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EEDD" w14:textId="77777777" w:rsidR="00F77E04" w:rsidRDefault="00F77E04" w:rsidP="00937C70">
      <w:pPr>
        <w:spacing w:after="0" w:line="276" w:lineRule="auto"/>
        <w:jc w:val="center"/>
        <w:rPr>
          <w:rFonts w:ascii="Times New Roman" w:hAnsi="Times New Roman" w:cs="Times New Roman"/>
          <w:b/>
          <w:sz w:val="28"/>
          <w:szCs w:val="24"/>
          <w:lang w:val="mk-MK"/>
        </w:rPr>
      </w:pPr>
      <w:r w:rsidRPr="00F77E04">
        <w:rPr>
          <w:rFonts w:ascii="Times New Roman" w:hAnsi="Times New Roman" w:cs="Times New Roman"/>
          <w:b/>
          <w:sz w:val="32"/>
          <w:szCs w:val="24"/>
          <w:lang w:val="mk-MK"/>
        </w:rPr>
        <w:tab/>
      </w:r>
      <w:r w:rsidR="00937C70">
        <w:rPr>
          <w:rFonts w:ascii="Times New Roman" w:hAnsi="Times New Roman" w:cs="Times New Roman"/>
          <w:b/>
          <w:sz w:val="28"/>
          <w:szCs w:val="24"/>
          <w:lang w:val="mk-MK"/>
        </w:rPr>
        <w:t xml:space="preserve">ВЛИЈАНИЕТО НА ТРОШОЦИТЕ ЗА ОБРАЗОВАНИЕ ВРЗ </w:t>
      </w:r>
      <w:r w:rsidR="00937C70" w:rsidRPr="00F77E04">
        <w:rPr>
          <w:rFonts w:ascii="Times New Roman" w:hAnsi="Times New Roman" w:cs="Times New Roman"/>
          <w:b/>
          <w:sz w:val="28"/>
          <w:szCs w:val="24"/>
          <w:lang w:val="mk-MK"/>
        </w:rPr>
        <w:t>ЕКОНОМСКИОТ РАСТ ВО СЕВЕРНА МАКЕДОНИЈА</w:t>
      </w:r>
      <w:r w:rsidR="00937C70">
        <w:rPr>
          <w:rFonts w:ascii="Times New Roman" w:hAnsi="Times New Roman" w:cs="Times New Roman"/>
          <w:b/>
          <w:sz w:val="28"/>
          <w:szCs w:val="24"/>
          <w:lang w:val="mk-MK"/>
        </w:rPr>
        <w:t xml:space="preserve"> – ПРИМЕНА НА МОДЕЛОТ НА ЛУКАС</w:t>
      </w:r>
    </w:p>
    <w:p w14:paraId="053686B4" w14:textId="77777777" w:rsidR="00377DF6" w:rsidRDefault="00377DF6" w:rsidP="00F77E04">
      <w:pPr>
        <w:spacing w:after="0" w:line="276" w:lineRule="auto"/>
        <w:jc w:val="center"/>
        <w:rPr>
          <w:rFonts w:ascii="Times New Roman" w:hAnsi="Times New Roman" w:cs="Times New Roman"/>
          <w:b/>
          <w:sz w:val="28"/>
          <w:szCs w:val="24"/>
          <w:lang w:val="mk-MK"/>
        </w:rPr>
      </w:pPr>
    </w:p>
    <w:p w14:paraId="17DA68F5" w14:textId="38757702" w:rsidR="00377DF6" w:rsidRPr="00173CFF" w:rsidRDefault="004C0316" w:rsidP="00377DF6">
      <w:pPr>
        <w:autoSpaceDE w:val="0"/>
        <w:autoSpaceDN w:val="0"/>
        <w:adjustRightInd w:val="0"/>
        <w:spacing w:after="0" w:line="240" w:lineRule="auto"/>
        <w:jc w:val="center"/>
        <w:rPr>
          <w:rFonts w:ascii="Times New Roman" w:hAnsi="Times New Roman"/>
          <w:b/>
          <w:sz w:val="24"/>
          <w:szCs w:val="24"/>
          <w:lang w:val="mk-MK"/>
        </w:rPr>
      </w:pPr>
      <w:r>
        <w:rPr>
          <w:rFonts w:ascii="Times New Roman" w:hAnsi="Times New Roman"/>
          <w:b/>
          <w:sz w:val="24"/>
          <w:szCs w:val="24"/>
        </w:rPr>
        <w:t>a</w:t>
      </w:r>
      <w:r w:rsidR="00377DF6">
        <w:rPr>
          <w:rFonts w:ascii="Times New Roman" w:hAnsi="Times New Roman"/>
          <w:b/>
          <w:sz w:val="24"/>
          <w:szCs w:val="24"/>
          <w:lang w:val="mk-MK"/>
        </w:rPr>
        <w:t xml:space="preserve">с. </w:t>
      </w:r>
      <w:r w:rsidR="00384B90">
        <w:rPr>
          <w:rFonts w:ascii="Times New Roman" w:hAnsi="Times New Roman"/>
          <w:b/>
          <w:sz w:val="24"/>
          <w:szCs w:val="24"/>
          <w:lang w:val="mk-MK"/>
        </w:rPr>
        <w:t>д</w:t>
      </w:r>
      <w:r w:rsidR="00377DF6" w:rsidRPr="00173CFF">
        <w:rPr>
          <w:rFonts w:ascii="Times New Roman" w:hAnsi="Times New Roman"/>
          <w:b/>
          <w:sz w:val="24"/>
          <w:szCs w:val="24"/>
          <w:lang w:val="mk-MK"/>
        </w:rPr>
        <w:t>-р Маријана Цветаноска</w:t>
      </w:r>
      <w:r w:rsidR="003B1A88">
        <w:rPr>
          <w:rFonts w:ascii="Times New Roman" w:hAnsi="Times New Roman"/>
          <w:b/>
          <w:sz w:val="24"/>
          <w:szCs w:val="24"/>
        </w:rPr>
        <w:t xml:space="preserve"> </w:t>
      </w:r>
      <w:r w:rsidR="00384B90">
        <w:rPr>
          <w:rFonts w:ascii="Times New Roman" w:hAnsi="Times New Roman"/>
          <w:b/>
          <w:sz w:val="24"/>
          <w:szCs w:val="24"/>
          <w:lang w:val="mk-MK"/>
        </w:rPr>
        <w:t>Митев</w:t>
      </w:r>
    </w:p>
    <w:p w14:paraId="30F93002" w14:textId="77777777" w:rsidR="00377DF6" w:rsidRPr="00173CFF" w:rsidRDefault="00377DF6" w:rsidP="00377DF6">
      <w:pPr>
        <w:autoSpaceDE w:val="0"/>
        <w:autoSpaceDN w:val="0"/>
        <w:adjustRightInd w:val="0"/>
        <w:spacing w:after="0" w:line="240" w:lineRule="auto"/>
        <w:jc w:val="center"/>
        <w:rPr>
          <w:rFonts w:ascii="Times New Roman" w:hAnsi="Times New Roman"/>
          <w:sz w:val="24"/>
          <w:szCs w:val="24"/>
          <w:lang w:val="mk-MK"/>
        </w:rPr>
      </w:pPr>
      <w:r w:rsidRPr="00173CFF">
        <w:rPr>
          <w:rFonts w:ascii="Times New Roman" w:hAnsi="Times New Roman"/>
          <w:sz w:val="24"/>
          <w:szCs w:val="24"/>
          <w:lang w:val="mk-MK"/>
        </w:rPr>
        <w:t>Универзитет „Св.</w:t>
      </w:r>
      <w:r>
        <w:rPr>
          <w:rFonts w:ascii="Times New Roman" w:hAnsi="Times New Roman"/>
          <w:sz w:val="24"/>
          <w:szCs w:val="24"/>
          <w:lang w:val="mk-MK"/>
        </w:rPr>
        <w:t xml:space="preserve"> </w:t>
      </w:r>
      <w:r w:rsidRPr="00173CFF">
        <w:rPr>
          <w:rFonts w:ascii="Times New Roman" w:hAnsi="Times New Roman"/>
          <w:sz w:val="24"/>
          <w:szCs w:val="24"/>
          <w:lang w:val="mk-MK"/>
        </w:rPr>
        <w:t>Кирил и Методиј</w:t>
      </w:r>
      <w:r w:rsidR="004C0316">
        <w:rPr>
          <w:rFonts w:ascii="Times New Roman" w:hAnsi="Times New Roman"/>
          <w:sz w:val="24"/>
          <w:szCs w:val="24"/>
        </w:rPr>
        <w:t>“</w:t>
      </w:r>
      <w:r w:rsidRPr="00173CFF">
        <w:rPr>
          <w:rFonts w:ascii="Times New Roman" w:hAnsi="Times New Roman"/>
          <w:sz w:val="24"/>
          <w:szCs w:val="24"/>
          <w:lang w:val="mk-MK"/>
        </w:rPr>
        <w:t xml:space="preserve"> во Скопје</w:t>
      </w:r>
    </w:p>
    <w:p w14:paraId="62B38E9F" w14:textId="77777777" w:rsidR="00377DF6" w:rsidRPr="00173CFF" w:rsidRDefault="00377DF6" w:rsidP="00377DF6">
      <w:pPr>
        <w:autoSpaceDE w:val="0"/>
        <w:autoSpaceDN w:val="0"/>
        <w:adjustRightInd w:val="0"/>
        <w:spacing w:after="0" w:line="240" w:lineRule="auto"/>
        <w:jc w:val="center"/>
        <w:rPr>
          <w:rFonts w:ascii="Times New Roman" w:hAnsi="Times New Roman"/>
          <w:sz w:val="24"/>
          <w:szCs w:val="24"/>
          <w:lang w:val="mk-MK"/>
        </w:rPr>
      </w:pPr>
      <w:r>
        <w:rPr>
          <w:rFonts w:ascii="Times New Roman" w:hAnsi="Times New Roman"/>
          <w:sz w:val="24"/>
          <w:szCs w:val="24"/>
          <w:lang w:val="mk-MK"/>
        </w:rPr>
        <w:t>Економски факултет – Скопје</w:t>
      </w:r>
    </w:p>
    <w:p w14:paraId="1D73580F" w14:textId="77777777" w:rsidR="00377DF6" w:rsidRPr="00377DF6" w:rsidRDefault="00A557BB" w:rsidP="00377DF6">
      <w:pPr>
        <w:spacing w:after="0" w:line="276" w:lineRule="auto"/>
        <w:jc w:val="center"/>
        <w:rPr>
          <w:rStyle w:val="Hyperlink"/>
          <w:rFonts w:ascii="Times New Roman" w:hAnsi="Times New Roman"/>
          <w:color w:val="auto"/>
          <w:sz w:val="24"/>
          <w:szCs w:val="24"/>
          <w:u w:val="none"/>
          <w:lang w:val="mk-MK"/>
        </w:rPr>
      </w:pPr>
      <w:hyperlink r:id="rId8" w:history="1">
        <w:r w:rsidR="00377DF6" w:rsidRPr="00377DF6">
          <w:rPr>
            <w:rStyle w:val="Hyperlink"/>
            <w:rFonts w:ascii="Times New Roman" w:hAnsi="Times New Roman"/>
            <w:color w:val="auto"/>
            <w:sz w:val="24"/>
            <w:szCs w:val="24"/>
            <w:u w:val="none"/>
            <w:lang w:val="mk-MK"/>
          </w:rPr>
          <w:t>Marijana.Cvetanoska@eccf.ukim.edu.mk</w:t>
        </w:r>
      </w:hyperlink>
    </w:p>
    <w:p w14:paraId="6D05F94F" w14:textId="77777777" w:rsidR="00377DF6" w:rsidRDefault="00377DF6" w:rsidP="00377DF6">
      <w:pPr>
        <w:spacing w:after="0" w:line="276" w:lineRule="auto"/>
        <w:jc w:val="center"/>
        <w:rPr>
          <w:rStyle w:val="Hyperlink"/>
          <w:rFonts w:ascii="Times New Roman" w:hAnsi="Times New Roman"/>
          <w:sz w:val="24"/>
          <w:szCs w:val="24"/>
          <w:lang w:val="mk-MK"/>
        </w:rPr>
      </w:pPr>
    </w:p>
    <w:p w14:paraId="193A3EF1" w14:textId="77777777" w:rsidR="0078345A" w:rsidRPr="0078345A" w:rsidRDefault="004C0316" w:rsidP="00377DF6">
      <w:pPr>
        <w:autoSpaceDE w:val="0"/>
        <w:autoSpaceDN w:val="0"/>
        <w:adjustRightInd w:val="0"/>
        <w:spacing w:after="0" w:line="240" w:lineRule="auto"/>
        <w:jc w:val="center"/>
        <w:rPr>
          <w:rFonts w:ascii="Times New Roman" w:hAnsi="Times New Roman"/>
          <w:b/>
          <w:sz w:val="24"/>
          <w:szCs w:val="24"/>
          <w:lang w:val="mk-MK"/>
        </w:rPr>
      </w:pPr>
      <w:r>
        <w:rPr>
          <w:rFonts w:ascii="Times New Roman" w:hAnsi="Times New Roman"/>
          <w:b/>
          <w:sz w:val="24"/>
          <w:szCs w:val="24"/>
          <w:lang w:val="mk-MK"/>
        </w:rPr>
        <w:t>п</w:t>
      </w:r>
      <w:r w:rsidR="0078345A" w:rsidRPr="0078345A">
        <w:rPr>
          <w:rFonts w:ascii="Times New Roman" w:hAnsi="Times New Roman"/>
          <w:b/>
          <w:sz w:val="24"/>
          <w:szCs w:val="24"/>
          <w:lang w:val="mk-MK"/>
        </w:rPr>
        <w:t>роф. д-р Предраг Трпески</w:t>
      </w:r>
    </w:p>
    <w:p w14:paraId="6A8D651C" w14:textId="77777777" w:rsidR="00377DF6" w:rsidRPr="00173CFF" w:rsidRDefault="00377DF6" w:rsidP="00377DF6">
      <w:pPr>
        <w:autoSpaceDE w:val="0"/>
        <w:autoSpaceDN w:val="0"/>
        <w:adjustRightInd w:val="0"/>
        <w:spacing w:after="0" w:line="240" w:lineRule="auto"/>
        <w:jc w:val="center"/>
        <w:rPr>
          <w:rFonts w:ascii="Times New Roman" w:hAnsi="Times New Roman"/>
          <w:sz w:val="24"/>
          <w:szCs w:val="24"/>
          <w:lang w:val="mk-MK"/>
        </w:rPr>
      </w:pPr>
      <w:r w:rsidRPr="00173CFF">
        <w:rPr>
          <w:rFonts w:ascii="Times New Roman" w:hAnsi="Times New Roman"/>
          <w:sz w:val="24"/>
          <w:szCs w:val="24"/>
          <w:lang w:val="mk-MK"/>
        </w:rPr>
        <w:t>Универзитет „Св.</w:t>
      </w:r>
      <w:r>
        <w:rPr>
          <w:rFonts w:ascii="Times New Roman" w:hAnsi="Times New Roman"/>
          <w:sz w:val="24"/>
          <w:szCs w:val="24"/>
          <w:lang w:val="mk-MK"/>
        </w:rPr>
        <w:t xml:space="preserve"> </w:t>
      </w:r>
      <w:r w:rsidRPr="00173CFF">
        <w:rPr>
          <w:rFonts w:ascii="Times New Roman" w:hAnsi="Times New Roman"/>
          <w:sz w:val="24"/>
          <w:szCs w:val="24"/>
          <w:lang w:val="mk-MK"/>
        </w:rPr>
        <w:t>Кирил и Методиј</w:t>
      </w:r>
      <w:r w:rsidR="004C0316">
        <w:rPr>
          <w:rFonts w:ascii="Times New Roman" w:hAnsi="Times New Roman"/>
          <w:sz w:val="24"/>
          <w:szCs w:val="24"/>
          <w:lang w:val="mk-MK"/>
        </w:rPr>
        <w:t>“</w:t>
      </w:r>
      <w:r w:rsidRPr="00173CFF">
        <w:rPr>
          <w:rFonts w:ascii="Times New Roman" w:hAnsi="Times New Roman"/>
          <w:sz w:val="24"/>
          <w:szCs w:val="24"/>
          <w:lang w:val="mk-MK"/>
        </w:rPr>
        <w:t xml:space="preserve"> во Скопје</w:t>
      </w:r>
    </w:p>
    <w:p w14:paraId="4D6CE0E7" w14:textId="77777777" w:rsidR="00377DF6" w:rsidRPr="00173CFF" w:rsidRDefault="00377DF6" w:rsidP="00377DF6">
      <w:pPr>
        <w:autoSpaceDE w:val="0"/>
        <w:autoSpaceDN w:val="0"/>
        <w:adjustRightInd w:val="0"/>
        <w:spacing w:after="0" w:line="240" w:lineRule="auto"/>
        <w:jc w:val="center"/>
        <w:rPr>
          <w:rFonts w:ascii="Times New Roman" w:hAnsi="Times New Roman"/>
          <w:sz w:val="24"/>
          <w:szCs w:val="24"/>
          <w:lang w:val="mk-MK"/>
        </w:rPr>
      </w:pPr>
      <w:r>
        <w:rPr>
          <w:rFonts w:ascii="Times New Roman" w:hAnsi="Times New Roman"/>
          <w:sz w:val="24"/>
          <w:szCs w:val="24"/>
          <w:lang w:val="mk-MK"/>
        </w:rPr>
        <w:t>Економски факултет – Скопје</w:t>
      </w:r>
    </w:p>
    <w:p w14:paraId="64FCCFD0" w14:textId="77777777" w:rsidR="002178E7" w:rsidRPr="00377DF6" w:rsidRDefault="00377DF6" w:rsidP="00377DF6">
      <w:pPr>
        <w:jc w:val="center"/>
        <w:rPr>
          <w:rFonts w:ascii="Times New Roman" w:hAnsi="Times New Roman" w:cs="Times New Roman"/>
          <w:sz w:val="24"/>
          <w:szCs w:val="24"/>
        </w:rPr>
      </w:pPr>
      <w:r w:rsidRPr="00377DF6">
        <w:rPr>
          <w:rFonts w:ascii="Times New Roman" w:hAnsi="Times New Roman" w:cs="Times New Roman"/>
          <w:sz w:val="24"/>
          <w:szCs w:val="24"/>
        </w:rPr>
        <w:t>predrag@eccf.ukim.edu.mk</w:t>
      </w:r>
    </w:p>
    <w:p w14:paraId="51BD4CDB" w14:textId="77777777" w:rsidR="002178E7" w:rsidRDefault="002178E7" w:rsidP="00514DDF">
      <w:pPr>
        <w:spacing w:line="240" w:lineRule="auto"/>
        <w:rPr>
          <w:rFonts w:ascii="Times New Roman" w:hAnsi="Times New Roman" w:cs="Times New Roman"/>
          <w:b/>
          <w:sz w:val="24"/>
          <w:szCs w:val="24"/>
          <w:lang w:val="mk-MK"/>
        </w:rPr>
      </w:pPr>
    </w:p>
    <w:p w14:paraId="663A55C8" w14:textId="77777777" w:rsidR="002178E7" w:rsidRDefault="00313C7D" w:rsidP="00730FD0">
      <w:pPr>
        <w:spacing w:line="240" w:lineRule="auto"/>
        <w:rPr>
          <w:rFonts w:ascii="Times New Roman" w:hAnsi="Times New Roman" w:cs="Times New Roman"/>
          <w:b/>
          <w:sz w:val="24"/>
          <w:szCs w:val="24"/>
          <w:lang w:val="mk-MK"/>
        </w:rPr>
      </w:pPr>
      <w:r>
        <w:rPr>
          <w:rFonts w:ascii="Times New Roman" w:hAnsi="Times New Roman" w:cs="Times New Roman"/>
          <w:b/>
          <w:sz w:val="24"/>
          <w:szCs w:val="24"/>
          <w:lang w:val="mk-MK"/>
        </w:rPr>
        <w:t>Апстракт</w:t>
      </w:r>
    </w:p>
    <w:p w14:paraId="66F9CCE5" w14:textId="4B7B386D" w:rsidR="00211BEA" w:rsidRPr="00C7186D" w:rsidRDefault="0088131D" w:rsidP="00CD299E">
      <w:pPr>
        <w:spacing w:after="0" w:line="240" w:lineRule="auto"/>
        <w:jc w:val="both"/>
        <w:rPr>
          <w:rFonts w:ascii="Times New Roman" w:hAnsi="Times New Roman" w:cs="Times New Roman"/>
          <w:sz w:val="24"/>
          <w:szCs w:val="24"/>
          <w:lang w:val="mk-MK"/>
        </w:rPr>
      </w:pPr>
      <w:r w:rsidRPr="0088131D">
        <w:rPr>
          <w:rFonts w:ascii="Times New Roman" w:hAnsi="Times New Roman" w:cs="Times New Roman"/>
          <w:i/>
          <w:sz w:val="24"/>
          <w:szCs w:val="24"/>
          <w:lang w:val="mk-MK"/>
        </w:rPr>
        <w:t xml:space="preserve">Целта на овој труд е да се испита врската помеѓу </w:t>
      </w:r>
      <w:r w:rsidR="00937C70">
        <w:rPr>
          <w:rFonts w:ascii="Times New Roman" w:hAnsi="Times New Roman" w:cs="Times New Roman"/>
          <w:i/>
          <w:sz w:val="24"/>
          <w:szCs w:val="24"/>
          <w:lang w:val="mk-MK"/>
        </w:rPr>
        <w:t>трошоците за образование, како индикатор на човечкиот капитал</w:t>
      </w:r>
      <w:r w:rsidRPr="0088131D">
        <w:rPr>
          <w:rFonts w:ascii="Times New Roman" w:hAnsi="Times New Roman" w:cs="Times New Roman"/>
          <w:i/>
          <w:sz w:val="24"/>
          <w:szCs w:val="24"/>
          <w:lang w:val="mk-MK"/>
        </w:rPr>
        <w:t xml:space="preserve"> и економскиот раст, бидејќи повеќето емпириски докази покажуваат дека </w:t>
      </w:r>
      <w:r w:rsidR="00646C02">
        <w:rPr>
          <w:rFonts w:ascii="Times New Roman" w:hAnsi="Times New Roman" w:cs="Times New Roman"/>
          <w:i/>
          <w:sz w:val="24"/>
          <w:szCs w:val="24"/>
          <w:lang w:val="mk-MK"/>
        </w:rPr>
        <w:t>образованието</w:t>
      </w:r>
      <w:r w:rsidRPr="0088131D">
        <w:rPr>
          <w:rFonts w:ascii="Times New Roman" w:hAnsi="Times New Roman" w:cs="Times New Roman"/>
          <w:i/>
          <w:sz w:val="24"/>
          <w:szCs w:val="24"/>
          <w:lang w:val="mk-MK"/>
        </w:rPr>
        <w:t xml:space="preserve"> може да се смета </w:t>
      </w:r>
      <w:r w:rsidR="00646C02">
        <w:rPr>
          <w:rFonts w:ascii="Times New Roman" w:hAnsi="Times New Roman" w:cs="Times New Roman"/>
          <w:i/>
          <w:sz w:val="24"/>
          <w:szCs w:val="24"/>
          <w:lang w:val="mk-MK"/>
        </w:rPr>
        <w:t>за здрава инвестиција и за важен фактор кој придонесува во решавање клучни економски проблеми</w:t>
      </w:r>
      <w:r w:rsidR="00646C02" w:rsidRPr="00646C02">
        <w:rPr>
          <w:rFonts w:ascii="Times New Roman" w:hAnsi="Times New Roman" w:cs="Times New Roman"/>
          <w:i/>
          <w:sz w:val="24"/>
          <w:szCs w:val="24"/>
          <w:lang w:val="mk-MK"/>
        </w:rPr>
        <w:t>. Ова особено во економија која во процесот на глобализација се базира на знаењето</w:t>
      </w:r>
      <w:r w:rsidRPr="00646C02">
        <w:rPr>
          <w:rFonts w:ascii="Times New Roman" w:hAnsi="Times New Roman" w:cs="Times New Roman"/>
          <w:i/>
          <w:sz w:val="24"/>
          <w:szCs w:val="24"/>
          <w:lang w:val="mk-MK"/>
        </w:rPr>
        <w:t xml:space="preserve">. Поради тоа, </w:t>
      </w:r>
      <w:r w:rsidR="00646C02" w:rsidRPr="00646C02">
        <w:rPr>
          <w:rFonts w:ascii="Times New Roman" w:hAnsi="Times New Roman" w:cs="Times New Roman"/>
          <w:i/>
          <w:sz w:val="24"/>
          <w:szCs w:val="24"/>
          <w:lang w:val="mk-MK"/>
        </w:rPr>
        <w:t xml:space="preserve">применувајќи го моделот на Лукас, целта е да се прикаже улогата и да се испита влијанието на човечкиот капитал врз економскиот раст во Северна Македонија во периодот од 2000 до 2019 година преку користење економетриска анализа на временските серии на трошоците за образование кои се широкоприфатени во теоријата и </w:t>
      </w:r>
      <w:r w:rsidR="007A1D88">
        <w:rPr>
          <w:rFonts w:ascii="Times New Roman" w:hAnsi="Times New Roman" w:cs="Times New Roman"/>
          <w:i/>
          <w:sz w:val="24"/>
          <w:szCs w:val="24"/>
          <w:lang w:val="mk-MK"/>
        </w:rPr>
        <w:t xml:space="preserve">во </w:t>
      </w:r>
      <w:r w:rsidR="00646C02" w:rsidRPr="00646C02">
        <w:rPr>
          <w:rFonts w:ascii="Times New Roman" w:hAnsi="Times New Roman" w:cs="Times New Roman"/>
          <w:i/>
          <w:sz w:val="24"/>
          <w:szCs w:val="24"/>
          <w:lang w:val="mk-MK"/>
        </w:rPr>
        <w:t>емпириските истраж</w:t>
      </w:r>
      <w:r w:rsidR="00646C02" w:rsidRPr="00700103">
        <w:rPr>
          <w:rFonts w:ascii="Times New Roman" w:hAnsi="Times New Roman" w:cs="Times New Roman"/>
          <w:i/>
          <w:sz w:val="24"/>
          <w:szCs w:val="24"/>
          <w:lang w:val="mk-MK"/>
        </w:rPr>
        <w:t>увања. Во таа насока, се спроведува регресиона анализа (</w:t>
      </w:r>
      <w:r w:rsidR="00646C02" w:rsidRPr="00700103">
        <w:rPr>
          <w:rFonts w:ascii="Times New Roman" w:hAnsi="Times New Roman" w:cs="Times New Roman"/>
          <w:i/>
          <w:sz w:val="24"/>
          <w:szCs w:val="24"/>
        </w:rPr>
        <w:t>OLS</w:t>
      </w:r>
      <w:r w:rsidR="007C3C6E">
        <w:rPr>
          <w:rFonts w:ascii="Times New Roman" w:hAnsi="Times New Roman" w:cs="Times New Roman"/>
          <w:i/>
          <w:sz w:val="24"/>
          <w:szCs w:val="24"/>
          <w:lang w:val="mk-MK"/>
        </w:rPr>
        <w:t>-</w:t>
      </w:r>
      <w:r w:rsidR="00646C02" w:rsidRPr="00700103">
        <w:rPr>
          <w:rFonts w:ascii="Times New Roman" w:hAnsi="Times New Roman" w:cs="Times New Roman"/>
          <w:i/>
          <w:sz w:val="24"/>
          <w:szCs w:val="24"/>
          <w:lang w:val="mk-MK"/>
        </w:rPr>
        <w:t>метод) проследена со испитување на стацинарноста на сериите, како и испитување на неопходните услови за избор на најдобар модел од достапните алтернативи. Резултатите покажуваат дека постои позитивна врска помеѓу</w:t>
      </w:r>
      <w:r w:rsidR="00CD299E">
        <w:rPr>
          <w:rFonts w:ascii="Times New Roman" w:hAnsi="Times New Roman" w:cs="Times New Roman"/>
          <w:i/>
          <w:sz w:val="24"/>
          <w:szCs w:val="24"/>
          <w:lang w:val="mk-MK"/>
        </w:rPr>
        <w:t xml:space="preserve"> </w:t>
      </w:r>
      <w:r w:rsidR="00700103" w:rsidRPr="00700103">
        <w:rPr>
          <w:rFonts w:ascii="Times New Roman" w:hAnsi="Times New Roman" w:cs="Times New Roman"/>
          <w:i/>
          <w:sz w:val="24"/>
          <w:szCs w:val="24"/>
          <w:lang w:val="mk-MK"/>
        </w:rPr>
        <w:t>трошоците за образование</w:t>
      </w:r>
      <w:r w:rsidR="00646C02" w:rsidRPr="00700103">
        <w:rPr>
          <w:rFonts w:ascii="Times New Roman" w:hAnsi="Times New Roman" w:cs="Times New Roman"/>
          <w:i/>
          <w:sz w:val="24"/>
          <w:szCs w:val="24"/>
          <w:lang w:val="mk-MK"/>
        </w:rPr>
        <w:t xml:space="preserve"> и економскиот раст во Северна Македонија, </w:t>
      </w:r>
      <w:r w:rsidR="00700103" w:rsidRPr="00700103">
        <w:rPr>
          <w:rFonts w:ascii="Times New Roman" w:hAnsi="Times New Roman" w:cs="Times New Roman"/>
          <w:i/>
          <w:sz w:val="24"/>
          <w:szCs w:val="24"/>
          <w:lang w:val="mk-MK"/>
        </w:rPr>
        <w:t>и оваа анализа</w:t>
      </w:r>
      <w:r w:rsidR="00646C02" w:rsidRPr="00700103">
        <w:rPr>
          <w:rFonts w:ascii="Times New Roman" w:hAnsi="Times New Roman" w:cs="Times New Roman"/>
          <w:i/>
          <w:sz w:val="24"/>
          <w:szCs w:val="24"/>
          <w:lang w:val="mk-MK"/>
        </w:rPr>
        <w:t xml:space="preserve"> </w:t>
      </w:r>
      <w:proofErr w:type="spellStart"/>
      <w:r w:rsidR="00646C02" w:rsidRPr="00700103">
        <w:rPr>
          <w:rFonts w:ascii="Times New Roman" w:hAnsi="Times New Roman" w:cs="Times New Roman"/>
          <w:i/>
          <w:sz w:val="24"/>
          <w:szCs w:val="24"/>
        </w:rPr>
        <w:t>придонесува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за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поширока</w:t>
      </w:r>
      <w:proofErr w:type="spellEnd"/>
      <w:r w:rsidR="00646C02" w:rsidRPr="00700103">
        <w:rPr>
          <w:rFonts w:ascii="Times New Roman" w:hAnsi="Times New Roman" w:cs="Times New Roman"/>
          <w:i/>
          <w:sz w:val="24"/>
          <w:szCs w:val="24"/>
          <w:lang w:val="mk-MK"/>
        </w:rPr>
        <w:t>та</w:t>
      </w:r>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литература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за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важноста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на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човечкиот</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капитал</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за</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економскиот</w:t>
      </w:r>
      <w:proofErr w:type="spellEnd"/>
      <w:r w:rsidR="00646C02" w:rsidRPr="00700103">
        <w:rPr>
          <w:rFonts w:ascii="Times New Roman" w:hAnsi="Times New Roman" w:cs="Times New Roman"/>
          <w:i/>
          <w:sz w:val="24"/>
          <w:szCs w:val="24"/>
        </w:rPr>
        <w:t xml:space="preserve"> </w:t>
      </w:r>
      <w:proofErr w:type="spellStart"/>
      <w:r w:rsidR="00646C02" w:rsidRPr="00700103">
        <w:rPr>
          <w:rFonts w:ascii="Times New Roman" w:hAnsi="Times New Roman" w:cs="Times New Roman"/>
          <w:i/>
          <w:sz w:val="24"/>
          <w:szCs w:val="24"/>
        </w:rPr>
        <w:t>раст</w:t>
      </w:r>
      <w:proofErr w:type="spellEnd"/>
      <w:r w:rsidR="00700103" w:rsidRPr="00700103">
        <w:rPr>
          <w:rFonts w:ascii="Times New Roman" w:hAnsi="Times New Roman" w:cs="Times New Roman"/>
          <w:i/>
          <w:sz w:val="24"/>
          <w:szCs w:val="24"/>
          <w:lang w:val="mk-MK"/>
        </w:rPr>
        <w:t xml:space="preserve"> во Северна Македонија</w:t>
      </w:r>
      <w:r w:rsidR="00646C02" w:rsidRPr="00700103">
        <w:rPr>
          <w:rFonts w:ascii="Times New Roman" w:hAnsi="Times New Roman" w:cs="Times New Roman"/>
          <w:i/>
          <w:sz w:val="24"/>
          <w:szCs w:val="24"/>
        </w:rPr>
        <w:t>.</w:t>
      </w:r>
      <w:r w:rsidR="00CD299E">
        <w:rPr>
          <w:rFonts w:ascii="Times New Roman" w:hAnsi="Times New Roman" w:cs="Times New Roman"/>
          <w:i/>
          <w:sz w:val="24"/>
          <w:szCs w:val="24"/>
          <w:lang w:val="mk-MK"/>
        </w:rPr>
        <w:t xml:space="preserve"> Уште повеќе, резултатите покажуваат дека с</w:t>
      </w:r>
      <w:r w:rsidR="00CD299E" w:rsidRPr="00CD299E">
        <w:rPr>
          <w:rFonts w:ascii="Times New Roman" w:hAnsi="Times New Roman" w:cs="Times New Roman"/>
          <w:i/>
          <w:sz w:val="24"/>
          <w:szCs w:val="24"/>
          <w:lang w:val="mk-MK"/>
        </w:rPr>
        <w:t>о додавање дополнителна единица човечки капитал, приносите од инвестициите во физички капитал ќе бидат поголеми.</w:t>
      </w:r>
      <w:r w:rsidR="00CD299E">
        <w:rPr>
          <w:rFonts w:ascii="Times New Roman" w:hAnsi="Times New Roman" w:cs="Times New Roman"/>
          <w:i/>
          <w:sz w:val="24"/>
          <w:szCs w:val="24"/>
          <w:lang w:val="mk-MK"/>
        </w:rPr>
        <w:t xml:space="preserve"> Трудот</w:t>
      </w:r>
      <w:r w:rsidR="00646C02" w:rsidRPr="00700103">
        <w:rPr>
          <w:rFonts w:ascii="Times New Roman" w:hAnsi="Times New Roman" w:cs="Times New Roman"/>
          <w:i/>
          <w:sz w:val="24"/>
          <w:szCs w:val="24"/>
          <w:lang w:val="mk-MK"/>
        </w:rPr>
        <w:t xml:space="preserve"> ја нагласува важноста на акумулацијата на човечки капитал во Северна Македонија покажувајќ</w:t>
      </w:r>
      <w:r w:rsidR="00700103" w:rsidRPr="00700103">
        <w:rPr>
          <w:rFonts w:ascii="Times New Roman" w:hAnsi="Times New Roman" w:cs="Times New Roman"/>
          <w:i/>
          <w:sz w:val="24"/>
          <w:szCs w:val="24"/>
          <w:lang w:val="mk-MK"/>
        </w:rPr>
        <w:t>и дека формалното образование е важен фактор</w:t>
      </w:r>
      <w:r w:rsidR="00646C02" w:rsidRPr="00700103">
        <w:rPr>
          <w:rFonts w:ascii="Times New Roman" w:hAnsi="Times New Roman" w:cs="Times New Roman"/>
          <w:i/>
          <w:sz w:val="24"/>
          <w:szCs w:val="24"/>
          <w:lang w:val="mk-MK"/>
        </w:rPr>
        <w:t xml:space="preserve"> за разбирање на улогата на човечкиот капитал во процесот на економски раст.  </w:t>
      </w:r>
    </w:p>
    <w:p w14:paraId="183654F8" w14:textId="77777777" w:rsidR="00CD299E" w:rsidRDefault="00CD299E" w:rsidP="00CD299E">
      <w:pPr>
        <w:spacing w:line="240" w:lineRule="auto"/>
        <w:jc w:val="both"/>
        <w:rPr>
          <w:rFonts w:ascii="Times New Roman" w:hAnsi="Times New Roman" w:cs="Times New Roman"/>
          <w:b/>
          <w:sz w:val="24"/>
          <w:szCs w:val="24"/>
          <w:lang w:val="mk-MK"/>
        </w:rPr>
      </w:pPr>
    </w:p>
    <w:p w14:paraId="77667785" w14:textId="51309AEB" w:rsidR="00814EF4" w:rsidRDefault="00814EF4" w:rsidP="00CD299E">
      <w:pPr>
        <w:spacing w:line="24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Клучни зборови</w:t>
      </w:r>
      <w:r>
        <w:rPr>
          <w:rFonts w:ascii="Times New Roman" w:hAnsi="Times New Roman" w:cs="Times New Roman"/>
          <w:b/>
          <w:sz w:val="24"/>
          <w:szCs w:val="24"/>
        </w:rPr>
        <w:t xml:space="preserve">: </w:t>
      </w:r>
      <w:r>
        <w:rPr>
          <w:rFonts w:ascii="Times New Roman" w:hAnsi="Times New Roman" w:cs="Times New Roman"/>
          <w:sz w:val="24"/>
          <w:szCs w:val="24"/>
          <w:lang w:val="mk-MK"/>
        </w:rPr>
        <w:t>економски раст,</w:t>
      </w:r>
      <w:r w:rsidR="0064226D">
        <w:rPr>
          <w:rFonts w:ascii="Times New Roman" w:hAnsi="Times New Roman" w:cs="Times New Roman"/>
          <w:sz w:val="24"/>
          <w:szCs w:val="24"/>
          <w:lang w:val="mk-MK"/>
        </w:rPr>
        <w:t xml:space="preserve"> </w:t>
      </w:r>
      <w:r w:rsidR="00700103">
        <w:rPr>
          <w:rFonts w:ascii="Times New Roman" w:hAnsi="Times New Roman" w:cs="Times New Roman"/>
          <w:sz w:val="24"/>
          <w:szCs w:val="24"/>
          <w:lang w:val="mk-MK"/>
        </w:rPr>
        <w:t>модел</w:t>
      </w:r>
      <w:r w:rsidR="005C4C35">
        <w:rPr>
          <w:rFonts w:ascii="Times New Roman" w:hAnsi="Times New Roman" w:cs="Times New Roman"/>
          <w:sz w:val="24"/>
          <w:szCs w:val="24"/>
        </w:rPr>
        <w:t xml:space="preserve"> </w:t>
      </w:r>
      <w:r w:rsidR="005C4C35">
        <w:rPr>
          <w:rFonts w:ascii="Times New Roman" w:hAnsi="Times New Roman" w:cs="Times New Roman"/>
          <w:sz w:val="24"/>
          <w:szCs w:val="24"/>
          <w:lang w:val="mk-MK"/>
        </w:rPr>
        <w:t>на Лукас</w:t>
      </w:r>
      <w:r w:rsidR="00700103">
        <w:rPr>
          <w:rFonts w:ascii="Times New Roman" w:hAnsi="Times New Roman" w:cs="Times New Roman"/>
          <w:sz w:val="24"/>
          <w:szCs w:val="24"/>
          <w:lang w:val="mk-MK"/>
        </w:rPr>
        <w:t>, Северна Макеедонија,</w:t>
      </w:r>
      <w:r>
        <w:rPr>
          <w:rFonts w:ascii="Times New Roman" w:hAnsi="Times New Roman" w:cs="Times New Roman"/>
          <w:sz w:val="24"/>
          <w:szCs w:val="24"/>
          <w:lang w:val="mk-MK"/>
        </w:rPr>
        <w:t xml:space="preserve"> </w:t>
      </w:r>
      <w:r w:rsidR="00700103">
        <w:rPr>
          <w:rFonts w:ascii="Times New Roman" w:hAnsi="Times New Roman" w:cs="Times New Roman"/>
          <w:sz w:val="24"/>
          <w:szCs w:val="24"/>
          <w:lang w:val="mk-MK"/>
        </w:rPr>
        <w:t>трошоци за образование</w:t>
      </w:r>
      <w:r>
        <w:rPr>
          <w:rFonts w:ascii="Times New Roman" w:hAnsi="Times New Roman" w:cs="Times New Roman"/>
          <w:sz w:val="24"/>
          <w:szCs w:val="24"/>
          <w:lang w:val="mk-MK"/>
        </w:rPr>
        <w:t>, човечки капитал</w:t>
      </w:r>
    </w:p>
    <w:p w14:paraId="310429D2" w14:textId="25001F63" w:rsidR="00814EF4" w:rsidRPr="00814EF4" w:rsidRDefault="00814EF4" w:rsidP="00CD299E">
      <w:pPr>
        <w:spacing w:line="240" w:lineRule="auto"/>
        <w:jc w:val="both"/>
        <w:rPr>
          <w:rFonts w:ascii="Times New Roman" w:hAnsi="Times New Roman" w:cs="Times New Roman"/>
          <w:sz w:val="24"/>
          <w:szCs w:val="24"/>
          <w:lang w:val="mk-MK"/>
        </w:rPr>
      </w:pPr>
      <w:r w:rsidRPr="00CD299E">
        <w:rPr>
          <w:rFonts w:ascii="Times New Roman" w:hAnsi="Times New Roman" w:cs="Times New Roman"/>
          <w:b/>
          <w:sz w:val="24"/>
          <w:szCs w:val="24"/>
        </w:rPr>
        <w:t>JEL</w:t>
      </w:r>
      <w:r w:rsidR="004C0316" w:rsidRPr="00CD299E">
        <w:rPr>
          <w:rFonts w:ascii="Times New Roman" w:hAnsi="Times New Roman" w:cs="Times New Roman"/>
          <w:b/>
          <w:sz w:val="24"/>
          <w:szCs w:val="24"/>
          <w:lang w:val="mk-MK"/>
        </w:rPr>
        <w:t>-</w:t>
      </w:r>
      <w:r w:rsidRPr="00CD299E">
        <w:rPr>
          <w:rFonts w:ascii="Times New Roman" w:hAnsi="Times New Roman" w:cs="Times New Roman"/>
          <w:b/>
          <w:sz w:val="24"/>
          <w:szCs w:val="24"/>
          <w:lang w:val="mk-MK"/>
        </w:rPr>
        <w:t>класификација</w:t>
      </w:r>
      <w:r w:rsidRPr="00CD299E">
        <w:rPr>
          <w:rFonts w:ascii="Times New Roman" w:hAnsi="Times New Roman" w:cs="Times New Roman"/>
          <w:b/>
          <w:sz w:val="24"/>
          <w:szCs w:val="24"/>
        </w:rPr>
        <w:t>:</w:t>
      </w:r>
      <w:r w:rsidRPr="00CD299E">
        <w:rPr>
          <w:rFonts w:ascii="Times New Roman" w:hAnsi="Times New Roman" w:cs="Times New Roman"/>
          <w:sz w:val="24"/>
          <w:szCs w:val="24"/>
          <w:lang w:val="mk-MK"/>
        </w:rPr>
        <w:t xml:space="preserve"> </w:t>
      </w:r>
      <w:r w:rsidR="00CD299E" w:rsidRPr="00CD299E">
        <w:rPr>
          <w:rFonts w:ascii="Times New Roman" w:hAnsi="Times New Roman" w:cs="Times New Roman"/>
          <w:sz w:val="24"/>
          <w:szCs w:val="24"/>
        </w:rPr>
        <w:t>E17, I2</w:t>
      </w:r>
      <w:r w:rsidR="0078345A" w:rsidRPr="00CD299E">
        <w:rPr>
          <w:rFonts w:ascii="Times New Roman" w:hAnsi="Times New Roman" w:cs="Times New Roman"/>
          <w:sz w:val="24"/>
          <w:szCs w:val="24"/>
        </w:rPr>
        <w:t>0, J24, O40</w:t>
      </w:r>
    </w:p>
    <w:p w14:paraId="07C5248D" w14:textId="77777777" w:rsidR="0078345A" w:rsidRDefault="0078345A" w:rsidP="00CD299E">
      <w:pPr>
        <w:spacing w:line="240" w:lineRule="auto"/>
        <w:rPr>
          <w:rFonts w:ascii="Times New Roman" w:hAnsi="Times New Roman" w:cs="Times New Roman"/>
          <w:b/>
          <w:sz w:val="24"/>
          <w:szCs w:val="24"/>
          <w:lang w:val="mk-MK"/>
        </w:rPr>
      </w:pPr>
    </w:p>
    <w:p w14:paraId="3117DEBC" w14:textId="77777777" w:rsidR="0078345A" w:rsidRDefault="0078345A">
      <w:pPr>
        <w:rPr>
          <w:rFonts w:ascii="Times New Roman" w:hAnsi="Times New Roman" w:cs="Times New Roman"/>
          <w:b/>
          <w:sz w:val="24"/>
          <w:szCs w:val="24"/>
          <w:lang w:val="mk-MK"/>
        </w:rPr>
      </w:pPr>
    </w:p>
    <w:p w14:paraId="7BC89DE5" w14:textId="77777777" w:rsidR="0078345A" w:rsidRDefault="0078345A">
      <w:pPr>
        <w:rPr>
          <w:rFonts w:ascii="Times New Roman" w:hAnsi="Times New Roman" w:cs="Times New Roman"/>
          <w:b/>
          <w:sz w:val="24"/>
          <w:szCs w:val="24"/>
          <w:lang w:val="mk-MK"/>
        </w:rPr>
      </w:pPr>
    </w:p>
    <w:p w14:paraId="5A5E64F5" w14:textId="77777777" w:rsidR="0004229C" w:rsidRPr="004238B5" w:rsidRDefault="00D5714B" w:rsidP="00D5714B">
      <w:pPr>
        <w:jc w:val="center"/>
        <w:rPr>
          <w:rFonts w:ascii="Times New Roman" w:hAnsi="Times New Roman" w:cs="Times New Roman"/>
          <w:b/>
          <w:sz w:val="24"/>
          <w:szCs w:val="24"/>
          <w:lang w:val="mk-MK"/>
        </w:rPr>
      </w:pPr>
      <w:r>
        <w:rPr>
          <w:rFonts w:ascii="Times New Roman" w:hAnsi="Times New Roman" w:cs="Times New Roman"/>
          <w:b/>
          <w:sz w:val="24"/>
          <w:szCs w:val="24"/>
          <w:lang w:val="mk-MK"/>
        </w:rPr>
        <w:t>Вовед</w:t>
      </w:r>
    </w:p>
    <w:p w14:paraId="7253F420" w14:textId="22A725DC" w:rsidR="00000C51" w:rsidRDefault="00A22A53" w:rsidP="00000C51">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rPr>
        <w:tab/>
      </w:r>
      <w:proofErr w:type="spellStart"/>
      <w:r w:rsidR="00700103" w:rsidRPr="00A76132">
        <w:rPr>
          <w:rFonts w:ascii="Times New Roman" w:hAnsi="Times New Roman" w:cs="Times New Roman"/>
          <w:sz w:val="24"/>
          <w:szCs w:val="24"/>
        </w:rPr>
        <w:t>Во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академската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литература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постои</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широк</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консензус</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дека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човечкиот</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капитал</w:t>
      </w:r>
      <w:proofErr w:type="spellEnd"/>
      <w:r w:rsidR="00700103" w:rsidRPr="00A76132">
        <w:rPr>
          <w:rFonts w:ascii="Times New Roman" w:hAnsi="Times New Roman" w:cs="Times New Roman"/>
          <w:sz w:val="24"/>
          <w:szCs w:val="24"/>
        </w:rPr>
        <w:t xml:space="preserve"> е </w:t>
      </w:r>
      <w:proofErr w:type="spellStart"/>
      <w:r w:rsidR="00700103" w:rsidRPr="00A76132">
        <w:rPr>
          <w:rFonts w:ascii="Times New Roman" w:hAnsi="Times New Roman" w:cs="Times New Roman"/>
          <w:sz w:val="24"/>
          <w:szCs w:val="24"/>
        </w:rPr>
        <w:t>важна</w:t>
      </w:r>
      <w:proofErr w:type="spellEnd"/>
      <w:r w:rsidR="00700103" w:rsidRPr="00A76132">
        <w:rPr>
          <w:rFonts w:ascii="Times New Roman" w:hAnsi="Times New Roman" w:cs="Times New Roman"/>
          <w:sz w:val="24"/>
          <w:szCs w:val="24"/>
        </w:rPr>
        <w:t xml:space="preserve"> </w:t>
      </w:r>
      <w:r w:rsidR="00700103" w:rsidRPr="00A76132">
        <w:rPr>
          <w:rFonts w:ascii="Times New Roman" w:hAnsi="Times New Roman" w:cs="Times New Roman"/>
          <w:sz w:val="24"/>
          <w:szCs w:val="24"/>
          <w:lang w:val="mk-MK"/>
        </w:rPr>
        <w:t>детерминанта</w:t>
      </w:r>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на</w:t>
      </w:r>
      <w:proofErr w:type="spellEnd"/>
      <w:r w:rsidR="00000C51">
        <w:rPr>
          <w:rFonts w:ascii="Times New Roman" w:hAnsi="Times New Roman" w:cs="Times New Roman"/>
          <w:sz w:val="24"/>
          <w:szCs w:val="24"/>
          <w:lang w:val="mk-MK"/>
        </w:rPr>
        <w:t xml:space="preserve"> економски</w:t>
      </w:r>
      <w:r w:rsidR="007C3C6E">
        <w:rPr>
          <w:rFonts w:ascii="Times New Roman" w:hAnsi="Times New Roman" w:cs="Times New Roman"/>
          <w:sz w:val="24"/>
          <w:szCs w:val="24"/>
          <w:lang w:val="mk-MK"/>
        </w:rPr>
        <w:t>о</w:t>
      </w:r>
      <w:r w:rsidR="00000C51">
        <w:rPr>
          <w:rFonts w:ascii="Times New Roman" w:hAnsi="Times New Roman" w:cs="Times New Roman"/>
          <w:sz w:val="24"/>
          <w:szCs w:val="24"/>
          <w:lang w:val="mk-MK"/>
        </w:rPr>
        <w:t>т раст,</w:t>
      </w:r>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продуктивноста</w:t>
      </w:r>
      <w:proofErr w:type="spellEnd"/>
      <w:r w:rsidR="00700103" w:rsidRPr="00A76132">
        <w:rPr>
          <w:rFonts w:ascii="Times New Roman" w:hAnsi="Times New Roman" w:cs="Times New Roman"/>
          <w:sz w:val="24"/>
          <w:szCs w:val="24"/>
        </w:rPr>
        <w:t xml:space="preserve"> и </w:t>
      </w:r>
      <w:proofErr w:type="spellStart"/>
      <w:r w:rsidR="00700103" w:rsidRPr="00A76132">
        <w:rPr>
          <w:rFonts w:ascii="Times New Roman" w:hAnsi="Times New Roman" w:cs="Times New Roman"/>
          <w:sz w:val="24"/>
          <w:szCs w:val="24"/>
        </w:rPr>
        <w:t>другите</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економски</w:t>
      </w:r>
      <w:proofErr w:type="spellEnd"/>
      <w:r w:rsidR="00700103" w:rsidRPr="00A76132">
        <w:rPr>
          <w:rFonts w:ascii="Times New Roman" w:hAnsi="Times New Roman" w:cs="Times New Roman"/>
          <w:sz w:val="24"/>
          <w:szCs w:val="24"/>
        </w:rPr>
        <w:t xml:space="preserve"> </w:t>
      </w:r>
      <w:r w:rsidR="00700103" w:rsidRPr="00A76132">
        <w:rPr>
          <w:rFonts w:ascii="Times New Roman" w:hAnsi="Times New Roman" w:cs="Times New Roman"/>
          <w:sz w:val="24"/>
          <w:szCs w:val="24"/>
          <w:lang w:val="mk-MK"/>
        </w:rPr>
        <w:t>состојби</w:t>
      </w:r>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како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на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индивидуално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така</w:t>
      </w:r>
      <w:proofErr w:type="spellEnd"/>
      <w:r w:rsidR="00700103" w:rsidRPr="00A76132">
        <w:rPr>
          <w:rFonts w:ascii="Times New Roman" w:hAnsi="Times New Roman" w:cs="Times New Roman"/>
          <w:sz w:val="24"/>
          <w:szCs w:val="24"/>
        </w:rPr>
        <w:t xml:space="preserve"> и </w:t>
      </w:r>
      <w:proofErr w:type="spellStart"/>
      <w:r w:rsidR="00700103" w:rsidRPr="00A76132">
        <w:rPr>
          <w:rFonts w:ascii="Times New Roman" w:hAnsi="Times New Roman" w:cs="Times New Roman"/>
          <w:sz w:val="24"/>
          <w:szCs w:val="24"/>
        </w:rPr>
        <w:t>на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агрегатно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ниво</w:t>
      </w:r>
      <w:proofErr w:type="spellEnd"/>
      <w:r w:rsidR="00700103" w:rsidRPr="00A76132">
        <w:rPr>
          <w:rFonts w:ascii="Times New Roman" w:hAnsi="Times New Roman" w:cs="Times New Roman"/>
          <w:sz w:val="24"/>
          <w:szCs w:val="24"/>
        </w:rPr>
        <w:t xml:space="preserve">, и </w:t>
      </w:r>
      <w:proofErr w:type="spellStart"/>
      <w:r w:rsidR="00700103" w:rsidRPr="00A76132">
        <w:rPr>
          <w:rFonts w:ascii="Times New Roman" w:hAnsi="Times New Roman" w:cs="Times New Roman"/>
          <w:sz w:val="24"/>
          <w:szCs w:val="24"/>
        </w:rPr>
        <w:t>дека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неговата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улога</w:t>
      </w:r>
      <w:proofErr w:type="spellEnd"/>
      <w:r w:rsidR="00700103" w:rsidRPr="00A76132">
        <w:rPr>
          <w:rFonts w:ascii="Times New Roman" w:hAnsi="Times New Roman" w:cs="Times New Roman"/>
          <w:sz w:val="24"/>
          <w:szCs w:val="24"/>
        </w:rPr>
        <w:t xml:space="preserve"> е </w:t>
      </w:r>
      <w:proofErr w:type="spellStart"/>
      <w:r w:rsidR="00700103" w:rsidRPr="00A76132">
        <w:rPr>
          <w:rFonts w:ascii="Times New Roman" w:hAnsi="Times New Roman" w:cs="Times New Roman"/>
          <w:sz w:val="24"/>
          <w:szCs w:val="24"/>
        </w:rPr>
        <w:t>особено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клучна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во</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денешната</w:t>
      </w:r>
      <w:proofErr w:type="spellEnd"/>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економија</w:t>
      </w:r>
      <w:proofErr w:type="spellEnd"/>
      <w:r w:rsidR="00700103" w:rsidRPr="00A76132">
        <w:rPr>
          <w:rFonts w:ascii="Times New Roman" w:hAnsi="Times New Roman" w:cs="Times New Roman"/>
          <w:sz w:val="24"/>
          <w:szCs w:val="24"/>
        </w:rPr>
        <w:t xml:space="preserve"> </w:t>
      </w:r>
      <w:r w:rsidR="00700103" w:rsidRPr="00A76132">
        <w:rPr>
          <w:rFonts w:ascii="Times New Roman" w:hAnsi="Times New Roman" w:cs="Times New Roman"/>
          <w:sz w:val="24"/>
          <w:szCs w:val="24"/>
          <w:lang w:val="mk-MK"/>
        </w:rPr>
        <w:t>базирана на</w:t>
      </w:r>
      <w:r w:rsidR="00700103" w:rsidRPr="00A76132">
        <w:rPr>
          <w:rFonts w:ascii="Times New Roman" w:hAnsi="Times New Roman" w:cs="Times New Roman"/>
          <w:sz w:val="24"/>
          <w:szCs w:val="24"/>
        </w:rPr>
        <w:t xml:space="preserve"> </w:t>
      </w:r>
      <w:proofErr w:type="spellStart"/>
      <w:r w:rsidR="00700103" w:rsidRPr="00A76132">
        <w:rPr>
          <w:rFonts w:ascii="Times New Roman" w:hAnsi="Times New Roman" w:cs="Times New Roman"/>
          <w:sz w:val="24"/>
          <w:szCs w:val="24"/>
        </w:rPr>
        <w:t>знаење</w:t>
      </w:r>
      <w:proofErr w:type="spellEnd"/>
      <w:r w:rsidR="00700103" w:rsidRPr="00A76132">
        <w:rPr>
          <w:rFonts w:ascii="Times New Roman" w:hAnsi="Times New Roman" w:cs="Times New Roman"/>
          <w:sz w:val="24"/>
          <w:szCs w:val="24"/>
        </w:rPr>
        <w:t>.</w:t>
      </w:r>
      <w:r w:rsidR="00000C51">
        <w:rPr>
          <w:rFonts w:ascii="Times New Roman" w:hAnsi="Times New Roman" w:cs="Times New Roman"/>
          <w:sz w:val="24"/>
          <w:szCs w:val="24"/>
          <w:lang w:val="mk-MK"/>
        </w:rPr>
        <w:t xml:space="preserve"> </w:t>
      </w:r>
      <w:proofErr w:type="spellStart"/>
      <w:r w:rsidR="00000C51" w:rsidRPr="00A76132">
        <w:rPr>
          <w:rFonts w:ascii="Times New Roman" w:hAnsi="Times New Roman" w:cs="Times New Roman"/>
          <w:sz w:val="24"/>
          <w:szCs w:val="24"/>
        </w:rPr>
        <w:t>Големото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влијание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вкупната факторска продуктивност</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врз</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економскиот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истражено</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во</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голем дел од стручната литература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дава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знак</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дека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покрај</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физичкиот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капитал</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постојат и</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други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фактори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кои</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се</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важни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економскиот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Сепак</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бидејќи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вкупната факторска продуктивност</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пресметува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како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остаток</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не</w:t>
      </w:r>
      <w:proofErr w:type="spellEnd"/>
      <w:r w:rsidR="00000C51" w:rsidRPr="00A76132">
        <w:rPr>
          <w:rFonts w:ascii="Times New Roman" w:hAnsi="Times New Roman" w:cs="Times New Roman"/>
          <w:sz w:val="24"/>
          <w:szCs w:val="24"/>
        </w:rPr>
        <w:t xml:space="preserve"> е </w:t>
      </w:r>
      <w:proofErr w:type="spellStart"/>
      <w:r w:rsidR="00000C51" w:rsidRPr="00A76132">
        <w:rPr>
          <w:rFonts w:ascii="Times New Roman" w:hAnsi="Times New Roman" w:cs="Times New Roman"/>
          <w:sz w:val="24"/>
          <w:szCs w:val="24"/>
        </w:rPr>
        <w:t>јасно</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дефинирано</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кои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фактори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претставени преку</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вкупната факторска продуктивност</w:t>
      </w:r>
      <w:r w:rsidR="00000C51">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Без</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разлика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дали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станува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збор</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технологија</w:t>
      </w:r>
      <w:proofErr w:type="spellEnd"/>
      <w:r w:rsidR="00000C51" w:rsidRPr="00A76132">
        <w:rPr>
          <w:rFonts w:ascii="Times New Roman" w:hAnsi="Times New Roman" w:cs="Times New Roman"/>
          <w:sz w:val="24"/>
          <w:szCs w:val="24"/>
          <w:lang w:val="mk-MK"/>
        </w:rPr>
        <w:t>та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како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што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често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претпоставува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истражувањата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или</w:t>
      </w:r>
      <w:proofErr w:type="spellEnd"/>
      <w:r w:rsidR="00000C51" w:rsidRPr="00A76132">
        <w:rPr>
          <w:rFonts w:ascii="Times New Roman" w:hAnsi="Times New Roman" w:cs="Times New Roman"/>
          <w:sz w:val="24"/>
          <w:szCs w:val="24"/>
        </w:rPr>
        <w:t xml:space="preserve"> </w:t>
      </w:r>
      <w:r w:rsidR="007C3C6E">
        <w:rPr>
          <w:rFonts w:ascii="Times New Roman" w:hAnsi="Times New Roman" w:cs="Times New Roman"/>
          <w:sz w:val="24"/>
          <w:szCs w:val="24"/>
          <w:lang w:val="mk-MK"/>
        </w:rPr>
        <w:t xml:space="preserve">за </w:t>
      </w:r>
      <w:proofErr w:type="spellStart"/>
      <w:r w:rsidR="00000C51" w:rsidRPr="00A76132">
        <w:rPr>
          <w:rFonts w:ascii="Times New Roman" w:hAnsi="Times New Roman" w:cs="Times New Roman"/>
          <w:sz w:val="24"/>
          <w:szCs w:val="24"/>
        </w:rPr>
        <w:t>кој</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било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друг</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фактор</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сепак</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врз</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основа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оваа</w:t>
      </w:r>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 xml:space="preserve">пресметка </w:t>
      </w:r>
      <w:proofErr w:type="spellStart"/>
      <w:r w:rsidR="00000C51" w:rsidRPr="00A76132">
        <w:rPr>
          <w:rFonts w:ascii="Times New Roman" w:hAnsi="Times New Roman" w:cs="Times New Roman"/>
          <w:sz w:val="24"/>
          <w:szCs w:val="24"/>
        </w:rPr>
        <w:t>не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може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донесе конечен заклучок</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Ова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претставува</w:t>
      </w:r>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поголема дилема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раната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економија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развој</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кога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развојот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сметал</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како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резултат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акумулација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физички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капитал</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Бидејќи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акумулацијата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физички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капитал</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подоцна е</w:t>
      </w:r>
      <w:r w:rsidR="00000C51">
        <w:rPr>
          <w:rFonts w:ascii="Times New Roman" w:hAnsi="Times New Roman" w:cs="Times New Roman"/>
          <w:sz w:val="24"/>
          <w:szCs w:val="24"/>
        </w:rPr>
        <w:t xml:space="preserve"> </w:t>
      </w:r>
      <w:proofErr w:type="spellStart"/>
      <w:r w:rsidR="00000C51">
        <w:rPr>
          <w:rFonts w:ascii="Times New Roman" w:hAnsi="Times New Roman" w:cs="Times New Roman"/>
          <w:sz w:val="24"/>
          <w:szCs w:val="24"/>
        </w:rPr>
        <w:t>вклучена</w:t>
      </w:r>
      <w:proofErr w:type="spellEnd"/>
      <w:r w:rsidR="00000C51">
        <w:rPr>
          <w:rFonts w:ascii="Times New Roman" w:hAnsi="Times New Roman" w:cs="Times New Roman"/>
          <w:sz w:val="24"/>
          <w:szCs w:val="24"/>
        </w:rPr>
        <w:t xml:space="preserve"> </w:t>
      </w:r>
      <w:proofErr w:type="spellStart"/>
      <w:r w:rsidR="00000C51">
        <w:rPr>
          <w:rFonts w:ascii="Times New Roman" w:hAnsi="Times New Roman" w:cs="Times New Roman"/>
          <w:sz w:val="24"/>
          <w:szCs w:val="24"/>
        </w:rPr>
        <w:t>во</w:t>
      </w:r>
      <w:proofErr w:type="spellEnd"/>
      <w:r w:rsidR="00000C51">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сметководство</w:t>
      </w:r>
      <w:proofErr w:type="spellEnd"/>
      <w:r w:rsidR="00000C51" w:rsidRPr="00A76132">
        <w:rPr>
          <w:rFonts w:ascii="Times New Roman" w:hAnsi="Times New Roman" w:cs="Times New Roman"/>
          <w:sz w:val="24"/>
          <w:szCs w:val="24"/>
          <w:lang w:val="mk-MK"/>
        </w:rPr>
        <w:t>то</w:t>
      </w:r>
      <w:r w:rsidR="0064226D">
        <w:rPr>
          <w:rFonts w:ascii="Times New Roman" w:hAnsi="Times New Roman" w:cs="Times New Roman"/>
          <w:sz w:val="24"/>
          <w:szCs w:val="24"/>
        </w:rPr>
        <w:t xml:space="preserve"> </w:t>
      </w:r>
      <w:r w:rsidR="0064226D">
        <w:rPr>
          <w:rFonts w:ascii="Times New Roman" w:hAnsi="Times New Roman" w:cs="Times New Roman"/>
          <w:sz w:val="24"/>
          <w:szCs w:val="24"/>
          <w:lang w:val="mk-MK"/>
        </w:rPr>
        <w:t>н</w:t>
      </w:r>
      <w:r w:rsidR="00000C51" w:rsidRPr="00A76132">
        <w:rPr>
          <w:rFonts w:ascii="Times New Roman" w:hAnsi="Times New Roman" w:cs="Times New Roman"/>
          <w:sz w:val="24"/>
          <w:szCs w:val="24"/>
        </w:rPr>
        <w:t xml:space="preserve">а </w:t>
      </w:r>
      <w:proofErr w:type="spellStart"/>
      <w:r w:rsidR="00000C51" w:rsidRPr="00A76132">
        <w:rPr>
          <w:rFonts w:ascii="Times New Roman" w:hAnsi="Times New Roman" w:cs="Times New Roman"/>
          <w:sz w:val="24"/>
          <w:szCs w:val="24"/>
        </w:rPr>
        <w:t>раст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вкупната факторска продуктивност</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едноставно</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почнал да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толкува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како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технолошки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Сепак</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зголемената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важност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другите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социјални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индикатори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како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што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здравјето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писменоста</w:t>
      </w:r>
      <w:proofErr w:type="spellEnd"/>
      <w:r w:rsidR="00000C51" w:rsidRPr="00A76132">
        <w:rPr>
          <w:rFonts w:ascii="Times New Roman" w:hAnsi="Times New Roman" w:cs="Times New Roman"/>
          <w:sz w:val="24"/>
          <w:szCs w:val="24"/>
        </w:rPr>
        <w:t xml:space="preserve"> и </w:t>
      </w:r>
      <w:r w:rsidR="00000C51" w:rsidRPr="00A76132">
        <w:rPr>
          <w:rFonts w:ascii="Times New Roman" w:hAnsi="Times New Roman" w:cs="Times New Roman"/>
          <w:sz w:val="24"/>
          <w:szCs w:val="24"/>
          <w:lang w:val="mk-MK"/>
        </w:rPr>
        <w:t>образованието</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вкупната факторска продуктивност</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може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да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го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одрази</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 xml:space="preserve">токму </w:t>
      </w:r>
      <w:proofErr w:type="spellStart"/>
      <w:r w:rsidR="00000C51" w:rsidRPr="00A76132">
        <w:rPr>
          <w:rFonts w:ascii="Times New Roman" w:hAnsi="Times New Roman" w:cs="Times New Roman"/>
          <w:sz w:val="24"/>
          <w:szCs w:val="24"/>
        </w:rPr>
        <w:t>растот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овие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индикатори</w:t>
      </w:r>
      <w:proofErr w:type="spellEnd"/>
      <w:r w:rsidR="00000C51" w:rsidRPr="00A76132">
        <w:rPr>
          <w:rFonts w:ascii="Times New Roman" w:hAnsi="Times New Roman" w:cs="Times New Roman"/>
          <w:sz w:val="24"/>
          <w:szCs w:val="24"/>
        </w:rPr>
        <w:t>.</w:t>
      </w:r>
      <w:r w:rsidR="00000C51">
        <w:rPr>
          <w:rFonts w:ascii="Times New Roman" w:hAnsi="Times New Roman" w:cs="Times New Roman"/>
          <w:sz w:val="24"/>
          <w:szCs w:val="24"/>
          <w:lang w:val="mk-MK"/>
        </w:rPr>
        <w:t xml:space="preserve"> </w:t>
      </w:r>
    </w:p>
    <w:p w14:paraId="19C969C3" w14:textId="50CBAD13" w:rsidR="00F30B09" w:rsidRDefault="006A5781" w:rsidP="00000C5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mk-MK"/>
        </w:rPr>
        <w:tab/>
      </w:r>
      <w:r w:rsidR="00000C51" w:rsidRPr="00A76132">
        <w:rPr>
          <w:rFonts w:ascii="Times New Roman" w:hAnsi="Times New Roman" w:cs="Times New Roman"/>
          <w:sz w:val="24"/>
          <w:szCs w:val="24"/>
          <w:lang w:val="mk-MK"/>
        </w:rPr>
        <w:t>Ниту една земја не може да постигне одржлив економски развој без значителни инвестиции во човечки капитал. Врската помеѓу економскиот раст и човечкиот капитал е од</w:t>
      </w:r>
      <w:r w:rsidR="002F079B">
        <w:rPr>
          <w:rFonts w:ascii="Times New Roman" w:hAnsi="Times New Roman" w:cs="Times New Roman"/>
          <w:sz w:val="24"/>
          <w:szCs w:val="24"/>
          <w:lang w:val="mk-MK"/>
        </w:rPr>
        <w:t xml:space="preserve">амна призната. </w:t>
      </w:r>
      <w:proofErr w:type="spellStart"/>
      <w:r w:rsidR="00000C51" w:rsidRPr="00A76132">
        <w:rPr>
          <w:rFonts w:ascii="Times New Roman" w:hAnsi="Times New Roman" w:cs="Times New Roman"/>
          <w:sz w:val="24"/>
          <w:szCs w:val="24"/>
        </w:rPr>
        <w:t>Занемарливи</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износи</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човечки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инвестиции</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во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неразвиените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земји</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придонесуваат</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малку</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прошир</w:t>
      </w:r>
      <w:proofErr w:type="spellEnd"/>
      <w:r w:rsidR="00000C51" w:rsidRPr="00A76132">
        <w:rPr>
          <w:rFonts w:ascii="Times New Roman" w:hAnsi="Times New Roman" w:cs="Times New Roman"/>
          <w:sz w:val="24"/>
          <w:szCs w:val="24"/>
          <w:lang w:val="mk-MK"/>
        </w:rPr>
        <w:t>ување на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капацитетот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на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луѓето</w:t>
      </w:r>
      <w:proofErr w:type="spellEnd"/>
      <w:r w:rsidR="00000C51" w:rsidRPr="00A76132">
        <w:rPr>
          <w:rFonts w:ascii="Times New Roman" w:hAnsi="Times New Roman" w:cs="Times New Roman"/>
          <w:sz w:val="24"/>
          <w:szCs w:val="24"/>
        </w:rPr>
        <w:t xml:space="preserve"> </w:t>
      </w:r>
      <w:r w:rsidR="00000C51" w:rsidRPr="00A76132">
        <w:rPr>
          <w:rFonts w:ascii="Times New Roman" w:hAnsi="Times New Roman" w:cs="Times New Roman"/>
          <w:sz w:val="24"/>
          <w:szCs w:val="24"/>
          <w:lang w:val="mk-MK"/>
        </w:rPr>
        <w:t>во насока на</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соочување</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со</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предизвикот</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за</w:t>
      </w:r>
      <w:proofErr w:type="spellEnd"/>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забрзан</w:t>
      </w:r>
      <w:proofErr w:type="spellEnd"/>
      <w:r w:rsidR="00000C51" w:rsidRPr="00A76132">
        <w:rPr>
          <w:rFonts w:ascii="Times New Roman" w:hAnsi="Times New Roman" w:cs="Times New Roman"/>
          <w:sz w:val="24"/>
          <w:szCs w:val="24"/>
          <w:lang w:val="mk-MK"/>
        </w:rPr>
        <w:t xml:space="preserve"> раст и</w:t>
      </w:r>
      <w:r w:rsidR="00000C51" w:rsidRPr="00A76132">
        <w:rPr>
          <w:rFonts w:ascii="Times New Roman" w:hAnsi="Times New Roman" w:cs="Times New Roman"/>
          <w:sz w:val="24"/>
          <w:szCs w:val="24"/>
        </w:rPr>
        <w:t xml:space="preserve"> </w:t>
      </w:r>
      <w:proofErr w:type="spellStart"/>
      <w:r w:rsidR="00000C51" w:rsidRPr="00A76132">
        <w:rPr>
          <w:rFonts w:ascii="Times New Roman" w:hAnsi="Times New Roman" w:cs="Times New Roman"/>
          <w:sz w:val="24"/>
          <w:szCs w:val="24"/>
        </w:rPr>
        <w:t>развој</w:t>
      </w:r>
      <w:proofErr w:type="spellEnd"/>
      <w:r w:rsidR="00000C51" w:rsidRPr="00A76132">
        <w:rPr>
          <w:rFonts w:ascii="Times New Roman" w:hAnsi="Times New Roman" w:cs="Times New Roman"/>
          <w:sz w:val="24"/>
          <w:szCs w:val="24"/>
        </w:rPr>
        <w:t>.</w:t>
      </w:r>
      <w:r w:rsidR="00000C51" w:rsidRPr="00A76132">
        <w:rPr>
          <w:rFonts w:ascii="Times New Roman" w:hAnsi="Times New Roman" w:cs="Times New Roman"/>
          <w:sz w:val="24"/>
          <w:szCs w:val="24"/>
          <w:lang w:val="mk-MK"/>
        </w:rPr>
        <w:t xml:space="preserve"> Дополнителната улога на човечкиот капитал може да биде мотор за привлекување други фактори, како што се физички инвестиции, кои, исто така, значително придонесуваат за раст на доходот по глава на жител. Доколку постои недоволно инвестирање во човечкиот капитал, стапката на примена на дополнителен физички капитал е ограничена, бидејќи технички, професионални и административни лица се потребни за ефективно користење на физичкиот капитал.</w:t>
      </w:r>
      <w:r w:rsidR="002F079B">
        <w:rPr>
          <w:rFonts w:ascii="Times New Roman" w:hAnsi="Times New Roman" w:cs="Times New Roman"/>
          <w:sz w:val="24"/>
          <w:szCs w:val="24"/>
          <w:lang w:val="mk-MK"/>
        </w:rPr>
        <w:t xml:space="preserve"> </w:t>
      </w:r>
      <w:proofErr w:type="spellStart"/>
      <w:r w:rsidR="002F079B" w:rsidRPr="00A76132">
        <w:rPr>
          <w:rFonts w:ascii="Times New Roman" w:hAnsi="Times New Roman" w:cs="Times New Roman"/>
          <w:sz w:val="24"/>
          <w:szCs w:val="24"/>
        </w:rPr>
        <w:t>Природните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ресурси</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физичкиот</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капитал</w:t>
      </w:r>
      <w:proofErr w:type="spellEnd"/>
      <w:r w:rsidR="002F079B" w:rsidRPr="00A76132">
        <w:rPr>
          <w:rFonts w:ascii="Times New Roman" w:hAnsi="Times New Roman" w:cs="Times New Roman"/>
          <w:sz w:val="24"/>
          <w:szCs w:val="24"/>
        </w:rPr>
        <w:t xml:space="preserve"> и </w:t>
      </w:r>
      <w:proofErr w:type="spellStart"/>
      <w:r w:rsidR="002F079B" w:rsidRPr="00A76132">
        <w:rPr>
          <w:rFonts w:ascii="Times New Roman" w:hAnsi="Times New Roman" w:cs="Times New Roman"/>
          <w:sz w:val="24"/>
          <w:szCs w:val="24"/>
        </w:rPr>
        <w:t>суровините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не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се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доволни</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за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развој</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на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високопродуктивна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економија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Широк</w:t>
      </w:r>
      <w:proofErr w:type="spellEnd"/>
      <w:r w:rsidR="002F079B" w:rsidRPr="00A76132">
        <w:rPr>
          <w:rFonts w:ascii="Times New Roman" w:hAnsi="Times New Roman" w:cs="Times New Roman"/>
          <w:sz w:val="24"/>
          <w:szCs w:val="24"/>
          <w:lang w:val="mk-MK"/>
        </w:rPr>
        <w:t>иот</w:t>
      </w:r>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спектар</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на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човечки</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вештини</w:t>
      </w:r>
      <w:proofErr w:type="spellEnd"/>
      <w:r w:rsidR="002F079B" w:rsidRPr="00A76132">
        <w:rPr>
          <w:rFonts w:ascii="Times New Roman" w:hAnsi="Times New Roman" w:cs="Times New Roman"/>
          <w:sz w:val="24"/>
          <w:szCs w:val="24"/>
        </w:rPr>
        <w:t xml:space="preserve"> е </w:t>
      </w:r>
      <w:proofErr w:type="spellStart"/>
      <w:r w:rsidR="002F079B" w:rsidRPr="00A76132">
        <w:rPr>
          <w:rFonts w:ascii="Times New Roman" w:hAnsi="Times New Roman" w:cs="Times New Roman"/>
          <w:sz w:val="24"/>
          <w:szCs w:val="24"/>
        </w:rPr>
        <w:t>од</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суштинско</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значење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во</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поттикнување</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на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динамиката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на</w:t>
      </w:r>
      <w:proofErr w:type="spellEnd"/>
      <w:r w:rsidR="002F079B" w:rsidRPr="00A76132">
        <w:rPr>
          <w:rFonts w:ascii="Times New Roman" w:hAnsi="Times New Roman" w:cs="Times New Roman"/>
          <w:sz w:val="24"/>
          <w:szCs w:val="24"/>
        </w:rPr>
        <w:t xml:space="preserve"> </w:t>
      </w:r>
      <w:proofErr w:type="spellStart"/>
      <w:r w:rsidR="002F079B" w:rsidRPr="00A76132">
        <w:rPr>
          <w:rFonts w:ascii="Times New Roman" w:hAnsi="Times New Roman" w:cs="Times New Roman"/>
          <w:sz w:val="24"/>
          <w:szCs w:val="24"/>
        </w:rPr>
        <w:t>развој</w:t>
      </w:r>
      <w:proofErr w:type="spellEnd"/>
      <w:r w:rsidR="002F079B" w:rsidRPr="00A76132">
        <w:rPr>
          <w:rFonts w:ascii="Times New Roman" w:hAnsi="Times New Roman" w:cs="Times New Roman"/>
          <w:sz w:val="24"/>
          <w:szCs w:val="24"/>
          <w:lang w:val="mk-MK"/>
        </w:rPr>
        <w:t xml:space="preserve"> на една земја</w:t>
      </w:r>
      <w:r w:rsidR="002F079B" w:rsidRPr="00A76132">
        <w:rPr>
          <w:rFonts w:ascii="Times New Roman" w:hAnsi="Times New Roman" w:cs="Times New Roman"/>
          <w:sz w:val="24"/>
          <w:szCs w:val="24"/>
        </w:rPr>
        <w:t>.</w:t>
      </w:r>
    </w:p>
    <w:p w14:paraId="5EEB1450" w14:textId="25DE6A58" w:rsidR="002F079B" w:rsidRDefault="006A5781" w:rsidP="00000C51">
      <w:pPr>
        <w:spacing w:after="0"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lang w:val="mk-MK"/>
        </w:rPr>
        <w:tab/>
      </w:r>
      <w:r w:rsidR="002F079B" w:rsidRPr="00A76132">
        <w:rPr>
          <w:rFonts w:ascii="Times New Roman" w:hAnsi="Times New Roman" w:cs="Times New Roman"/>
          <w:sz w:val="24"/>
          <w:szCs w:val="24"/>
          <w:lang w:val="mk-MK"/>
        </w:rPr>
        <w:t>Човечкиот капитал како економски термин е претставен преку здравјето, образованието и други човечки капацитети што можат да ја зголемат продуктивноста на по</w:t>
      </w:r>
      <w:r w:rsidR="007C3C6E">
        <w:rPr>
          <w:rFonts w:ascii="Times New Roman" w:hAnsi="Times New Roman" w:cs="Times New Roman"/>
          <w:sz w:val="24"/>
          <w:szCs w:val="24"/>
          <w:lang w:val="mk-MK"/>
        </w:rPr>
        <w:t>е</w:t>
      </w:r>
      <w:r w:rsidR="002F079B" w:rsidRPr="00A76132">
        <w:rPr>
          <w:rFonts w:ascii="Times New Roman" w:hAnsi="Times New Roman" w:cs="Times New Roman"/>
          <w:sz w:val="24"/>
          <w:szCs w:val="24"/>
          <w:lang w:val="mk-MK"/>
        </w:rPr>
        <w:t>дин</w:t>
      </w:r>
      <w:r w:rsidR="007C3C6E">
        <w:rPr>
          <w:rFonts w:ascii="Times New Roman" w:hAnsi="Times New Roman" w:cs="Times New Roman"/>
          <w:sz w:val="24"/>
          <w:szCs w:val="24"/>
          <w:lang w:val="mk-MK"/>
        </w:rPr>
        <w:t>ц</w:t>
      </w:r>
      <w:r w:rsidR="002F079B" w:rsidRPr="00A76132">
        <w:rPr>
          <w:rFonts w:ascii="Times New Roman" w:hAnsi="Times New Roman" w:cs="Times New Roman"/>
          <w:sz w:val="24"/>
          <w:szCs w:val="24"/>
          <w:lang w:val="mk-MK"/>
        </w:rPr>
        <w:t>ите. Капиталот и природните ресурси се пасивни фактори на производство, додека човечките ресурси се активни фактори на производство и оттука човечкиот капитал претставува највредниот ресурс на една земја.</w:t>
      </w:r>
      <w:r w:rsidR="002F079B">
        <w:rPr>
          <w:rFonts w:ascii="Times New Roman" w:hAnsi="Times New Roman" w:cs="Times New Roman"/>
          <w:sz w:val="24"/>
          <w:szCs w:val="24"/>
          <w:lang w:val="mk-MK"/>
        </w:rPr>
        <w:t xml:space="preserve"> </w:t>
      </w:r>
      <w:r w:rsidR="002F079B" w:rsidRPr="00A76132">
        <w:rPr>
          <w:rFonts w:ascii="Times New Roman" w:eastAsia="Times New Roman" w:hAnsi="Times New Roman" w:cs="Times New Roman"/>
          <w:sz w:val="24"/>
          <w:szCs w:val="24"/>
          <w:lang w:val="mk-MK"/>
        </w:rPr>
        <w:t>Образованието е процес преку кој поединецот стекнува знаење или развива ставови и вештини. Образованието е здрава економска инвестиција, која не само што го зголемува квалитетот на животот, туку и ја зголемува продуктивноста на пазарот.</w:t>
      </w:r>
    </w:p>
    <w:p w14:paraId="7B771CEC" w14:textId="77777777" w:rsidR="002F079B" w:rsidRPr="00000C51" w:rsidRDefault="006A5781" w:rsidP="002F079B">
      <w:pPr>
        <w:spacing w:after="0"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ab/>
      </w:r>
      <w:r w:rsidR="002F079B" w:rsidRPr="00A76132">
        <w:rPr>
          <w:rFonts w:ascii="Times New Roman" w:eastAsia="Times New Roman" w:hAnsi="Times New Roman" w:cs="Times New Roman"/>
          <w:sz w:val="24"/>
          <w:szCs w:val="24"/>
          <w:lang w:val="mk-MK"/>
        </w:rPr>
        <w:t xml:space="preserve">Развиени се повеќе модели кои го објаснуваат економскиот раст преку човечкиот капитал, но оние кои имаат најголемо влијание врз досегашната емпириската литература се проширениот модел на неокласичен раст, моделот на Лукас и моделот на Ромер.  </w:t>
      </w:r>
      <w:r w:rsidR="002F079B" w:rsidRPr="00A76132">
        <w:rPr>
          <w:rFonts w:ascii="Times New Roman" w:hAnsi="Times New Roman" w:cs="Times New Roman"/>
          <w:sz w:val="24"/>
          <w:szCs w:val="24"/>
          <w:lang w:val="mk-MK"/>
        </w:rPr>
        <w:t xml:space="preserve">Иако емпириските предвидувања добиени од овие модели во голема мерка се „еквивалентни“, </w:t>
      </w:r>
      <w:r w:rsidR="002F079B" w:rsidRPr="00A76132">
        <w:rPr>
          <w:rFonts w:ascii="Times New Roman" w:hAnsi="Times New Roman" w:cs="Times New Roman"/>
          <w:sz w:val="24"/>
          <w:szCs w:val="24"/>
          <w:lang w:val="mk-MK"/>
        </w:rPr>
        <w:lastRenderedPageBreak/>
        <w:t>односно иако е тешко да се прави разлика помеѓу нив емпириски, моделите имаат тенденција да се согласат дека човечкиот капитал е важен за економскиот раст на една земја.</w:t>
      </w:r>
    </w:p>
    <w:p w14:paraId="239D7E1A" w14:textId="77777777" w:rsidR="00F92E6D" w:rsidRDefault="006A5781" w:rsidP="00F92E6D">
      <w:pPr>
        <w:spacing w:after="0"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ab/>
      </w:r>
      <w:proofErr w:type="spellStart"/>
      <w:r w:rsidR="002F079B" w:rsidRPr="00A76132">
        <w:rPr>
          <w:rFonts w:ascii="Times New Roman" w:eastAsia="Times New Roman" w:hAnsi="Times New Roman" w:cs="Times New Roman"/>
          <w:sz w:val="24"/>
          <w:szCs w:val="24"/>
        </w:rPr>
        <w:t>Човечкиот</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капитал</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учествува</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во</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производствениот</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процес</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ја</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зголемува</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продуктивноста</w:t>
      </w:r>
      <w:proofErr w:type="spellEnd"/>
      <w:r w:rsidR="002F079B" w:rsidRPr="00A76132">
        <w:rPr>
          <w:rFonts w:ascii="Times New Roman" w:eastAsia="Times New Roman" w:hAnsi="Times New Roman" w:cs="Times New Roman"/>
          <w:sz w:val="24"/>
          <w:szCs w:val="24"/>
        </w:rPr>
        <w:t xml:space="preserve"> и </w:t>
      </w:r>
      <w:proofErr w:type="spellStart"/>
      <w:r w:rsidR="002F079B" w:rsidRPr="00A76132">
        <w:rPr>
          <w:rFonts w:ascii="Times New Roman" w:eastAsia="Times New Roman" w:hAnsi="Times New Roman" w:cs="Times New Roman"/>
          <w:sz w:val="24"/>
          <w:szCs w:val="24"/>
        </w:rPr>
        <w:t>затоа</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предизвикува</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раст</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на</w:t>
      </w:r>
      <w:proofErr w:type="spellEnd"/>
      <w:r w:rsidR="002F079B" w:rsidRPr="00A76132">
        <w:rPr>
          <w:rFonts w:ascii="Times New Roman" w:eastAsia="Times New Roman" w:hAnsi="Times New Roman" w:cs="Times New Roman"/>
          <w:sz w:val="24"/>
          <w:szCs w:val="24"/>
        </w:rPr>
        <w:t xml:space="preserve"> </w:t>
      </w:r>
      <w:r w:rsidR="002F079B" w:rsidRPr="00A76132">
        <w:rPr>
          <w:rFonts w:ascii="Times New Roman" w:eastAsia="Times New Roman" w:hAnsi="Times New Roman" w:cs="Times New Roman"/>
          <w:sz w:val="24"/>
          <w:szCs w:val="24"/>
          <w:lang w:val="mk-MK"/>
        </w:rPr>
        <w:t>доходот</w:t>
      </w:r>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во</w:t>
      </w:r>
      <w:proofErr w:type="spellEnd"/>
      <w:r w:rsidR="002F079B" w:rsidRPr="00A76132">
        <w:rPr>
          <w:rFonts w:ascii="Times New Roman" w:eastAsia="Times New Roman" w:hAnsi="Times New Roman" w:cs="Times New Roman"/>
          <w:sz w:val="24"/>
          <w:szCs w:val="24"/>
        </w:rPr>
        <w:t xml:space="preserve"> </w:t>
      </w:r>
      <w:proofErr w:type="spellStart"/>
      <w:r w:rsidR="002F079B" w:rsidRPr="00A76132">
        <w:rPr>
          <w:rFonts w:ascii="Times New Roman" w:eastAsia="Times New Roman" w:hAnsi="Times New Roman" w:cs="Times New Roman"/>
          <w:sz w:val="24"/>
          <w:szCs w:val="24"/>
        </w:rPr>
        <w:t>земјата</w:t>
      </w:r>
      <w:proofErr w:type="spellEnd"/>
      <w:r w:rsidR="002F079B" w:rsidRPr="00A76132">
        <w:rPr>
          <w:rFonts w:ascii="Times New Roman" w:eastAsia="Times New Roman" w:hAnsi="Times New Roman" w:cs="Times New Roman"/>
          <w:sz w:val="24"/>
          <w:szCs w:val="24"/>
        </w:rPr>
        <w:t>.</w:t>
      </w:r>
      <w:r w:rsidR="002F079B">
        <w:rPr>
          <w:rFonts w:ascii="Times New Roman" w:eastAsia="Times New Roman" w:hAnsi="Times New Roman" w:cs="Times New Roman"/>
          <w:sz w:val="24"/>
          <w:szCs w:val="24"/>
          <w:lang w:val="mk-MK"/>
        </w:rPr>
        <w:t xml:space="preserve"> В</w:t>
      </w:r>
      <w:r w:rsidR="002F079B" w:rsidRPr="00A76132">
        <w:rPr>
          <w:rFonts w:ascii="Times New Roman" w:eastAsia="Times New Roman" w:hAnsi="Times New Roman" w:cs="Times New Roman"/>
          <w:sz w:val="24"/>
          <w:szCs w:val="24"/>
          <w:lang w:val="mk-MK"/>
        </w:rPr>
        <w:t xml:space="preserve">исокото образование е најважното ниво на образование во однос на </w:t>
      </w:r>
      <w:r w:rsidR="00F92E6D">
        <w:rPr>
          <w:rFonts w:ascii="Times New Roman" w:eastAsia="Times New Roman" w:hAnsi="Times New Roman" w:cs="Times New Roman"/>
          <w:sz w:val="24"/>
          <w:szCs w:val="24"/>
          <w:lang w:val="mk-MK"/>
        </w:rPr>
        <w:t>неговиот</w:t>
      </w:r>
      <w:r w:rsidR="002F079B" w:rsidRPr="00A76132">
        <w:rPr>
          <w:rFonts w:ascii="Times New Roman" w:eastAsia="Times New Roman" w:hAnsi="Times New Roman" w:cs="Times New Roman"/>
          <w:sz w:val="24"/>
          <w:szCs w:val="24"/>
          <w:lang w:val="mk-MK"/>
        </w:rPr>
        <w:t xml:space="preserve"> придонес во процесот на раст. Неодамнешните реформи во образованието во </w:t>
      </w:r>
      <w:r w:rsidR="002F079B" w:rsidRPr="00A76132">
        <w:rPr>
          <w:rFonts w:ascii="Times New Roman" w:hAnsi="Times New Roman" w:cs="Times New Roman"/>
          <w:sz w:val="24"/>
          <w:szCs w:val="24"/>
          <w:lang w:val="mk-MK"/>
        </w:rPr>
        <w:t xml:space="preserve">Северна </w:t>
      </w:r>
      <w:r w:rsidR="002F079B" w:rsidRPr="00A76132">
        <w:rPr>
          <w:rFonts w:ascii="Times New Roman" w:eastAsia="Times New Roman" w:hAnsi="Times New Roman" w:cs="Times New Roman"/>
          <w:sz w:val="24"/>
          <w:szCs w:val="24"/>
          <w:lang w:val="mk-MK"/>
        </w:rPr>
        <w:t xml:space="preserve">Македонија главно се засноваат на претпоставката дека земјата има релативно ниско ниво на човечки капитал и дека подобрувањето на образовното достигнување на населението ќе донесе поголема продуктивност и раст. Оттука, неконтроверзно е дека треба да се зголемат инвестициите во образование на сите нивоа со цел да се обезбеди индивидуален, социјален и економски развој на </w:t>
      </w:r>
      <w:r w:rsidR="002F079B" w:rsidRPr="00A76132">
        <w:rPr>
          <w:rFonts w:ascii="Times New Roman" w:hAnsi="Times New Roman" w:cs="Times New Roman"/>
          <w:sz w:val="24"/>
          <w:szCs w:val="24"/>
          <w:lang w:val="mk-MK"/>
        </w:rPr>
        <w:t>Северна</w:t>
      </w:r>
      <w:r w:rsidR="00F92E6D">
        <w:rPr>
          <w:rFonts w:ascii="Times New Roman" w:eastAsia="Times New Roman" w:hAnsi="Times New Roman" w:cs="Times New Roman"/>
          <w:sz w:val="24"/>
          <w:szCs w:val="24"/>
          <w:lang w:val="mk-MK"/>
        </w:rPr>
        <w:t xml:space="preserve"> Македонија. </w:t>
      </w:r>
    </w:p>
    <w:p w14:paraId="6BFB625E" w14:textId="6446A1F8" w:rsidR="00700103" w:rsidRDefault="006A5781" w:rsidP="00F92E6D">
      <w:pPr>
        <w:spacing w:after="0"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ab/>
      </w:r>
      <w:r w:rsidR="00F92E6D" w:rsidRPr="00A76132">
        <w:rPr>
          <w:rFonts w:ascii="Times New Roman" w:eastAsia="Times New Roman" w:hAnsi="Times New Roman" w:cs="Times New Roman"/>
          <w:sz w:val="24"/>
          <w:szCs w:val="24"/>
          <w:lang w:val="mk-MK"/>
        </w:rPr>
        <w:t>Бидејќи човековиот капитал с</w:t>
      </w:r>
      <w:r w:rsidR="00C543F0">
        <w:rPr>
          <w:rFonts w:ascii="Times New Roman" w:eastAsia="Times New Roman" w:hAnsi="Times New Roman" w:cs="Times New Roman"/>
          <w:sz w:val="24"/>
          <w:szCs w:val="24"/>
          <w:lang w:val="mk-MK"/>
        </w:rPr>
        <w:t>è</w:t>
      </w:r>
      <w:r w:rsidR="00F92E6D" w:rsidRPr="00A76132">
        <w:rPr>
          <w:rFonts w:ascii="Times New Roman" w:eastAsia="Times New Roman" w:hAnsi="Times New Roman" w:cs="Times New Roman"/>
          <w:sz w:val="24"/>
          <w:szCs w:val="24"/>
          <w:lang w:val="mk-MK"/>
        </w:rPr>
        <w:t xml:space="preserve"> повеќе се препознава како клучно средство во современите економии засновани на знаење од страна на економистите и креаторите на политиките, важно е точно да се измерат неговите состојби и придонесот кон економскиот раст. Важноста на висококвалификувани лица за економскиот раст на земјите во развој и ефектот кој висококвалификувани и образовани лица може да го има</w:t>
      </w:r>
      <w:r w:rsidR="0064226D">
        <w:rPr>
          <w:rFonts w:ascii="Times New Roman" w:eastAsia="Times New Roman" w:hAnsi="Times New Roman" w:cs="Times New Roman"/>
          <w:sz w:val="24"/>
          <w:szCs w:val="24"/>
          <w:lang w:val="mk-MK"/>
        </w:rPr>
        <w:t>ат</w:t>
      </w:r>
      <w:r w:rsidR="00F92E6D" w:rsidRPr="00A76132">
        <w:rPr>
          <w:rFonts w:ascii="Times New Roman" w:eastAsia="Times New Roman" w:hAnsi="Times New Roman" w:cs="Times New Roman"/>
          <w:sz w:val="24"/>
          <w:szCs w:val="24"/>
          <w:lang w:val="mk-MK"/>
        </w:rPr>
        <w:t xml:space="preserve"> врз потенцијалот на една земја стана многу актуелно по воведувањето на ендогени</w:t>
      </w:r>
      <w:r w:rsidR="0064226D">
        <w:rPr>
          <w:rFonts w:ascii="Times New Roman" w:eastAsia="Times New Roman" w:hAnsi="Times New Roman" w:cs="Times New Roman"/>
          <w:sz w:val="24"/>
          <w:szCs w:val="24"/>
          <w:lang w:val="mk-MK"/>
        </w:rPr>
        <w:t>те</w:t>
      </w:r>
      <w:r w:rsidR="00F92E6D" w:rsidRPr="00A76132">
        <w:rPr>
          <w:rFonts w:ascii="Times New Roman" w:eastAsia="Times New Roman" w:hAnsi="Times New Roman" w:cs="Times New Roman"/>
          <w:sz w:val="24"/>
          <w:szCs w:val="24"/>
          <w:lang w:val="mk-MK"/>
        </w:rPr>
        <w:t xml:space="preserve"> теории за раст, кои го потенцираат вл</w:t>
      </w:r>
      <w:r w:rsidR="0064226D">
        <w:rPr>
          <w:rFonts w:ascii="Times New Roman" w:eastAsia="Times New Roman" w:hAnsi="Times New Roman" w:cs="Times New Roman"/>
          <w:sz w:val="24"/>
          <w:szCs w:val="24"/>
          <w:lang w:val="mk-MK"/>
        </w:rPr>
        <w:t>ијанието на човечкиот капитал врз</w:t>
      </w:r>
      <w:r w:rsidR="00F92E6D" w:rsidRPr="00A76132">
        <w:rPr>
          <w:rFonts w:ascii="Times New Roman" w:eastAsia="Times New Roman" w:hAnsi="Times New Roman" w:cs="Times New Roman"/>
          <w:sz w:val="24"/>
          <w:szCs w:val="24"/>
          <w:lang w:val="mk-MK"/>
        </w:rPr>
        <w:t xml:space="preserve"> економскиот раст на една земја.</w:t>
      </w:r>
    </w:p>
    <w:p w14:paraId="25F98F76" w14:textId="69FC4D07" w:rsidR="0064226D" w:rsidRPr="0064226D" w:rsidRDefault="0064226D" w:rsidP="00F92E6D">
      <w:pPr>
        <w:spacing w:after="0"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lang w:val="mk-MK"/>
        </w:rPr>
        <w:tab/>
        <w:t>Трудот е структуриран на следниот начин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по воведот, след</w:t>
      </w:r>
      <w:r w:rsidR="007E50E6">
        <w:rPr>
          <w:rFonts w:ascii="Times New Roman" w:eastAsia="Times New Roman" w:hAnsi="Times New Roman" w:cs="Times New Roman"/>
          <w:sz w:val="24"/>
          <w:szCs w:val="24"/>
          <w:lang w:val="mk-MK"/>
        </w:rPr>
        <w:t>ува</w:t>
      </w:r>
      <w:r>
        <w:rPr>
          <w:rFonts w:ascii="Times New Roman" w:eastAsia="Times New Roman" w:hAnsi="Times New Roman" w:cs="Times New Roman"/>
          <w:sz w:val="24"/>
          <w:szCs w:val="24"/>
          <w:lang w:val="mk-MK"/>
        </w:rPr>
        <w:t xml:space="preserve"> преглед на релевантна литература за важноста на образованието и инвестициите во него како индикатор на човечкиот капитал</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методолошкиот пристап кон емпириската анализа и примената на моделот на Лукас, заедно со резултатите се претставени во третиот дел од овој труд и на крај даден е заклучокот кој ги отсликува добиените резултати.</w:t>
      </w:r>
    </w:p>
    <w:p w14:paraId="72015723" w14:textId="77777777" w:rsidR="00700103" w:rsidRDefault="00700103" w:rsidP="00700103">
      <w:pPr>
        <w:spacing w:after="0" w:line="240" w:lineRule="auto"/>
        <w:jc w:val="both"/>
        <w:rPr>
          <w:rFonts w:ascii="Times New Roman" w:hAnsi="Times New Roman" w:cs="Times New Roman"/>
          <w:sz w:val="24"/>
          <w:szCs w:val="24"/>
        </w:rPr>
      </w:pPr>
    </w:p>
    <w:p w14:paraId="3878DF8A" w14:textId="77777777" w:rsidR="00700103" w:rsidRDefault="00700103" w:rsidP="00700103">
      <w:pPr>
        <w:spacing w:after="0" w:line="240" w:lineRule="auto"/>
        <w:jc w:val="both"/>
        <w:rPr>
          <w:rFonts w:ascii="Times New Roman" w:hAnsi="Times New Roman" w:cs="Times New Roman"/>
          <w:b/>
          <w:sz w:val="24"/>
          <w:szCs w:val="24"/>
          <w:lang w:val="mk-MK"/>
        </w:rPr>
      </w:pPr>
    </w:p>
    <w:p w14:paraId="1024747F" w14:textId="77777777" w:rsidR="007A115B" w:rsidRDefault="007A115B" w:rsidP="006832C2">
      <w:pPr>
        <w:spacing w:after="0"/>
        <w:jc w:val="both"/>
        <w:rPr>
          <w:rFonts w:ascii="Times New Roman" w:hAnsi="Times New Roman" w:cs="Times New Roman"/>
          <w:b/>
          <w:sz w:val="24"/>
          <w:szCs w:val="24"/>
          <w:lang w:val="mk-MK"/>
        </w:rPr>
      </w:pPr>
    </w:p>
    <w:p w14:paraId="6195EAED" w14:textId="77777777" w:rsidR="006331C3" w:rsidRDefault="00D5714B" w:rsidP="00D5714B">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П</w:t>
      </w:r>
      <w:r w:rsidRPr="006331C3">
        <w:rPr>
          <w:rFonts w:ascii="Times New Roman" w:hAnsi="Times New Roman" w:cs="Times New Roman"/>
          <w:b/>
          <w:sz w:val="24"/>
          <w:szCs w:val="24"/>
          <w:lang w:val="mk-MK"/>
        </w:rPr>
        <w:t>реглед на литература</w:t>
      </w:r>
    </w:p>
    <w:p w14:paraId="4F62682E" w14:textId="77777777" w:rsidR="00F075F1" w:rsidRDefault="00F075F1" w:rsidP="006832C2">
      <w:pPr>
        <w:spacing w:after="0"/>
        <w:jc w:val="both"/>
        <w:rPr>
          <w:rFonts w:ascii="Times New Roman" w:hAnsi="Times New Roman" w:cs="Times New Roman"/>
          <w:b/>
          <w:sz w:val="24"/>
          <w:szCs w:val="24"/>
          <w:lang w:val="mk-MK"/>
        </w:rPr>
      </w:pPr>
    </w:p>
    <w:p w14:paraId="0D437DA3" w14:textId="0F23E561" w:rsidR="005A038E" w:rsidRDefault="006A5781" w:rsidP="006A5781">
      <w:pPr>
        <w:spacing w:after="0"/>
        <w:jc w:val="both"/>
        <w:rPr>
          <w:rFonts w:ascii="Times New Roman" w:hAnsi="Times New Roman" w:cs="Times New Roman"/>
          <w:sz w:val="24"/>
        </w:rPr>
      </w:pPr>
      <w:r>
        <w:rPr>
          <w:rFonts w:ascii="Times New Roman" w:hAnsi="Times New Roman" w:cs="Times New Roman"/>
          <w:sz w:val="24"/>
          <w:lang w:val="mk-MK"/>
        </w:rPr>
        <w:tab/>
      </w:r>
      <w:r w:rsidRPr="00A76132">
        <w:rPr>
          <w:rFonts w:ascii="Times New Roman" w:hAnsi="Times New Roman" w:cs="Times New Roman"/>
          <w:sz w:val="24"/>
          <w:lang w:val="mk-MK"/>
        </w:rPr>
        <w:t xml:space="preserve">Најсеопфатна примена на концептот за човечки капитал при раните историски толкувања има </w:t>
      </w:r>
      <w:r w:rsidRPr="00A76132">
        <w:rPr>
          <w:rFonts w:ascii="Times New Roman" w:hAnsi="Times New Roman" w:cs="Times New Roman"/>
          <w:sz w:val="24"/>
        </w:rPr>
        <w:t>Walsh</w:t>
      </w:r>
      <w:r w:rsidRPr="00A76132">
        <w:rPr>
          <w:rFonts w:ascii="Times New Roman" w:hAnsi="Times New Roman" w:cs="Times New Roman"/>
          <w:sz w:val="24"/>
          <w:lang w:val="mk-MK"/>
        </w:rPr>
        <w:t xml:space="preserve"> (1935).</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Неговиот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фокус</w:t>
      </w:r>
      <w:proofErr w:type="spellEnd"/>
      <w:r w:rsidRPr="00A76132">
        <w:rPr>
          <w:rFonts w:ascii="Times New Roman" w:hAnsi="Times New Roman" w:cs="Times New Roman"/>
          <w:sz w:val="24"/>
        </w:rPr>
        <w:t xml:space="preserve"> e </w:t>
      </w:r>
      <w:proofErr w:type="spellStart"/>
      <w:r w:rsidRPr="00A76132">
        <w:rPr>
          <w:rFonts w:ascii="Times New Roman" w:hAnsi="Times New Roman" w:cs="Times New Roman"/>
          <w:sz w:val="24"/>
        </w:rPr>
        <w:t>ставен</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еден</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аспект</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за формирање човечки капитал и тоа се</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трошоци</w:t>
      </w:r>
      <w:proofErr w:type="spellEnd"/>
      <w:r w:rsidRPr="00A76132">
        <w:rPr>
          <w:rFonts w:ascii="Times New Roman" w:hAnsi="Times New Roman" w:cs="Times New Roman"/>
          <w:sz w:val="24"/>
          <w:lang w:val="mk-MK"/>
        </w:rPr>
        <w:t>те</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стекнување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образование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Според</w:t>
      </w:r>
      <w:proofErr w:type="spellEnd"/>
      <w:r w:rsidRPr="00A76132">
        <w:rPr>
          <w:rFonts w:ascii="Times New Roman" w:hAnsi="Times New Roman" w:cs="Times New Roman"/>
          <w:sz w:val="24"/>
        </w:rPr>
        <w:t xml:space="preserve"> Walsh (1935), </w:t>
      </w:r>
      <w:r w:rsidRPr="00A76132">
        <w:rPr>
          <w:rFonts w:ascii="Times New Roman" w:hAnsi="Times New Roman" w:cs="Times New Roman"/>
          <w:sz w:val="24"/>
          <w:lang w:val="mk-MK"/>
        </w:rPr>
        <w:t xml:space="preserve">вакви </w:t>
      </w:r>
      <w:proofErr w:type="spellStart"/>
      <w:r w:rsidRPr="00A76132">
        <w:rPr>
          <w:rFonts w:ascii="Times New Roman" w:hAnsi="Times New Roman" w:cs="Times New Roman"/>
          <w:sz w:val="24"/>
        </w:rPr>
        <w:t>трошоци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прават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максимизирање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профитот</w:t>
      </w:r>
      <w:proofErr w:type="spellEnd"/>
      <w:r w:rsidRPr="00A76132">
        <w:rPr>
          <w:rFonts w:ascii="Times New Roman" w:hAnsi="Times New Roman" w:cs="Times New Roman"/>
          <w:sz w:val="24"/>
        </w:rPr>
        <w:t xml:space="preserve"> и </w:t>
      </w:r>
      <w:r w:rsidRPr="00A76132">
        <w:rPr>
          <w:rFonts w:ascii="Times New Roman" w:hAnsi="Times New Roman" w:cs="Times New Roman"/>
          <w:sz w:val="24"/>
          <w:lang w:val="mk-MK"/>
        </w:rPr>
        <w:t>истите</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реагираат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економски</w:t>
      </w:r>
      <w:proofErr w:type="spellEnd"/>
      <w:r w:rsidRPr="00A76132">
        <w:rPr>
          <w:rFonts w:ascii="Times New Roman" w:hAnsi="Times New Roman" w:cs="Times New Roman"/>
          <w:sz w:val="24"/>
          <w:lang w:val="mk-MK"/>
        </w:rPr>
        <w:t>те</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мотиви</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кои</w:t>
      </w:r>
      <w:r w:rsidRPr="00A76132">
        <w:rPr>
          <w:rFonts w:ascii="Times New Roman" w:hAnsi="Times New Roman" w:cs="Times New Roman"/>
          <w:sz w:val="24"/>
        </w:rPr>
        <w:t xml:space="preserve"> </w:t>
      </w:r>
      <w:r w:rsidRPr="00A76132">
        <w:rPr>
          <w:rFonts w:ascii="Times New Roman" w:hAnsi="Times New Roman" w:cs="Times New Roman"/>
          <w:sz w:val="24"/>
          <w:lang w:val="mk-MK"/>
        </w:rPr>
        <w:t>предизвикуваат и</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инвестиции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во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физички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капитал</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Затоа</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за него е важно</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само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постсредно</w:t>
      </w:r>
      <w:proofErr w:type="spellEnd"/>
      <w:r w:rsidRPr="00A76132">
        <w:rPr>
          <w:rFonts w:ascii="Times New Roman" w:hAnsi="Times New Roman" w:cs="Times New Roman"/>
          <w:sz w:val="24"/>
          <w:lang w:val="mk-MK"/>
        </w:rPr>
        <w:t>то</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образование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затоа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што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целта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 xml:space="preserve">основното и средното </w:t>
      </w:r>
      <w:proofErr w:type="spellStart"/>
      <w:r w:rsidRPr="00A76132">
        <w:rPr>
          <w:rFonts w:ascii="Times New Roman" w:hAnsi="Times New Roman" w:cs="Times New Roman"/>
          <w:sz w:val="24"/>
        </w:rPr>
        <w:t>образование</w:t>
      </w:r>
      <w:proofErr w:type="spellEnd"/>
      <w:r w:rsidRPr="00A76132">
        <w:rPr>
          <w:rFonts w:ascii="Times New Roman" w:hAnsi="Times New Roman" w:cs="Times New Roman"/>
          <w:sz w:val="24"/>
        </w:rPr>
        <w:t xml:space="preserve"> е </w:t>
      </w:r>
      <w:proofErr w:type="spellStart"/>
      <w:r w:rsidRPr="00A76132">
        <w:rPr>
          <w:rFonts w:ascii="Times New Roman" w:hAnsi="Times New Roman" w:cs="Times New Roman"/>
          <w:sz w:val="24"/>
        </w:rPr>
        <w:t>да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обезбеди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политичко</w:t>
      </w:r>
      <w:proofErr w:type="spellEnd"/>
      <w:r w:rsidRPr="00A76132">
        <w:rPr>
          <w:rFonts w:ascii="Times New Roman" w:hAnsi="Times New Roman" w:cs="Times New Roman"/>
          <w:sz w:val="24"/>
        </w:rPr>
        <w:t xml:space="preserve"> и </w:t>
      </w:r>
      <w:proofErr w:type="spellStart"/>
      <w:r w:rsidRPr="00A76132">
        <w:rPr>
          <w:rFonts w:ascii="Times New Roman" w:hAnsi="Times New Roman" w:cs="Times New Roman"/>
          <w:sz w:val="24"/>
        </w:rPr>
        <w:t>културно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образование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во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најширока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смисла</w:t>
      </w:r>
      <w:proofErr w:type="spellEnd"/>
      <w:r w:rsidRPr="00A76132">
        <w:rPr>
          <w:rFonts w:ascii="Times New Roman" w:hAnsi="Times New Roman" w:cs="Times New Roman"/>
          <w:sz w:val="24"/>
        </w:rPr>
        <w:t xml:space="preserve"> (Walsh, 1935, </w:t>
      </w:r>
      <w:proofErr w:type="spellStart"/>
      <w:r w:rsidRPr="00A76132">
        <w:rPr>
          <w:rFonts w:ascii="Times New Roman" w:hAnsi="Times New Roman" w:cs="Times New Roman"/>
          <w:sz w:val="24"/>
        </w:rPr>
        <w:t>стр</w:t>
      </w:r>
      <w:proofErr w:type="spellEnd"/>
      <w:r w:rsidRPr="00A76132">
        <w:rPr>
          <w:rFonts w:ascii="Times New Roman" w:hAnsi="Times New Roman" w:cs="Times New Roman"/>
          <w:sz w:val="24"/>
        </w:rPr>
        <w:t>. 256).</w:t>
      </w:r>
    </w:p>
    <w:p w14:paraId="71379048" w14:textId="77777777" w:rsidR="006A5781" w:rsidRDefault="006A5781" w:rsidP="006A5781">
      <w:pPr>
        <w:spacing w:after="0"/>
        <w:jc w:val="both"/>
        <w:rPr>
          <w:rFonts w:ascii="Times New Roman" w:hAnsi="Times New Roman" w:cs="Times New Roman"/>
          <w:sz w:val="24"/>
          <w:lang w:val="mk-MK"/>
        </w:rPr>
      </w:pPr>
      <w:r>
        <w:rPr>
          <w:rFonts w:ascii="Times New Roman" w:hAnsi="Times New Roman" w:cs="Times New Roman"/>
          <w:sz w:val="24"/>
        </w:rPr>
        <w:tab/>
      </w:r>
      <w:proofErr w:type="spellStart"/>
      <w:r w:rsidRPr="00A76132">
        <w:rPr>
          <w:rFonts w:ascii="Times New Roman" w:hAnsi="Times New Roman" w:cs="Times New Roman"/>
          <w:sz w:val="24"/>
        </w:rPr>
        <w:t>Интересот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економското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значење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човечкиот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капитал</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се</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јавува</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кон</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крајот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1950-тите и </w:t>
      </w:r>
      <w:proofErr w:type="spellStart"/>
      <w:r w:rsidRPr="00A76132">
        <w:rPr>
          <w:rFonts w:ascii="Times New Roman" w:hAnsi="Times New Roman" w:cs="Times New Roman"/>
          <w:sz w:val="24"/>
        </w:rPr>
        <w:t>почетокот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1960-тите, </w:t>
      </w:r>
      <w:proofErr w:type="spellStart"/>
      <w:r w:rsidRPr="00A76132">
        <w:rPr>
          <w:rFonts w:ascii="Times New Roman" w:hAnsi="Times New Roman" w:cs="Times New Roman"/>
          <w:sz w:val="24"/>
        </w:rPr>
        <w:t>пред</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сè</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преку</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пишувањата</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Theodore Shultz и Gary Becker. Shultz (1960) </w:t>
      </w:r>
      <w:r w:rsidRPr="00A76132">
        <w:rPr>
          <w:rFonts w:ascii="Times New Roman" w:hAnsi="Times New Roman" w:cs="Times New Roman"/>
          <w:sz w:val="24"/>
          <w:lang w:val="mk-MK"/>
        </w:rPr>
        <w:t xml:space="preserve">предложил образованието да се третира како инвестиција во човекот и како форма на капитал, бидејќи образованието е интегрален дел од човекот и како такво придонесува за вредноста на економијата. Неговата хипотезата за третирање на образованието како форма на човечки капитал е дека значајни зголемувања во националниот доход се последица од додатоците </w:t>
      </w:r>
      <w:r>
        <w:rPr>
          <w:rFonts w:ascii="Times New Roman" w:hAnsi="Times New Roman" w:cs="Times New Roman"/>
          <w:sz w:val="24"/>
          <w:lang w:val="mk-MK"/>
        </w:rPr>
        <w:t>во</w:t>
      </w:r>
      <w:r w:rsidRPr="00A76132">
        <w:rPr>
          <w:rFonts w:ascii="Times New Roman" w:hAnsi="Times New Roman" w:cs="Times New Roman"/>
          <w:sz w:val="24"/>
          <w:lang w:val="mk-MK"/>
        </w:rPr>
        <w:t xml:space="preserve"> оваа форма на капитал.</w:t>
      </w:r>
    </w:p>
    <w:p w14:paraId="7BA71197" w14:textId="3F096213" w:rsidR="001B0CC5" w:rsidRDefault="001B0CC5" w:rsidP="001B0CC5">
      <w:pPr>
        <w:spacing w:after="0"/>
        <w:jc w:val="both"/>
        <w:rPr>
          <w:rFonts w:ascii="Times New Roman" w:hAnsi="Times New Roman" w:cs="Times New Roman"/>
          <w:sz w:val="24"/>
          <w:szCs w:val="24"/>
          <w:lang w:val="mk-MK"/>
        </w:rPr>
      </w:pPr>
      <w:r>
        <w:rPr>
          <w:rFonts w:ascii="Times New Roman" w:hAnsi="Times New Roman" w:cs="Times New Roman"/>
          <w:sz w:val="24"/>
          <w:lang w:val="mk-MK"/>
        </w:rPr>
        <w:tab/>
      </w:r>
      <w:r w:rsidRPr="00A76132">
        <w:rPr>
          <w:rFonts w:ascii="Times New Roman" w:hAnsi="Times New Roman" w:cs="Times New Roman"/>
          <w:sz w:val="24"/>
          <w:lang w:val="mk-MK"/>
        </w:rPr>
        <w:t xml:space="preserve">Понатаму, </w:t>
      </w:r>
      <w:r w:rsidRPr="00A76132">
        <w:rPr>
          <w:rFonts w:ascii="Times New Roman" w:hAnsi="Times New Roman" w:cs="Times New Roman"/>
          <w:sz w:val="24"/>
        </w:rPr>
        <w:t>Shultz (1961)</w:t>
      </w:r>
      <w:r w:rsidRPr="00A76132">
        <w:rPr>
          <w:rFonts w:ascii="Times New Roman" w:hAnsi="Times New Roman" w:cs="Times New Roman"/>
          <w:sz w:val="24"/>
          <w:lang w:val="mk-MK"/>
        </w:rPr>
        <w:t xml:space="preserve"> го објаснува мерењето на инвестициите во човечки капитал. И покрај тешкотијата за точно мерење на човечките инвестиции (дали на ист начин како и физичкиот капитал преку трошоците, или алтернативно преку заработките), тој </w:t>
      </w:r>
      <w:r w:rsidRPr="00A76132">
        <w:rPr>
          <w:rFonts w:ascii="Times New Roman" w:hAnsi="Times New Roman" w:cs="Times New Roman"/>
          <w:sz w:val="24"/>
          <w:lang w:val="mk-MK"/>
        </w:rPr>
        <w:lastRenderedPageBreak/>
        <w:t xml:space="preserve">идентификувал пет категории активности насочени кон подобрување на човечкиот капитал: 1) здравствени установи и услуги (вклучени трошоци што влијаат на очекуваното траење на животот, силата и издржливоста и енергичноста и виталноста на луѓето); 2) обука на работното место; 3) формално образование на основно, средно и високо ниво; 4) студиски програми за возрасни кои не се организирани од фирми; и 5) миграција на поединци и семејства со цел </w:t>
      </w:r>
      <w:r w:rsidR="007E50E6">
        <w:rPr>
          <w:rFonts w:ascii="Times New Roman" w:hAnsi="Times New Roman" w:cs="Times New Roman"/>
          <w:sz w:val="24"/>
          <w:lang w:val="mk-MK"/>
        </w:rPr>
        <w:t>приспособување</w:t>
      </w:r>
      <w:r w:rsidRPr="00A76132">
        <w:rPr>
          <w:rFonts w:ascii="Times New Roman" w:hAnsi="Times New Roman" w:cs="Times New Roman"/>
          <w:sz w:val="24"/>
          <w:lang w:val="mk-MK"/>
        </w:rPr>
        <w:t xml:space="preserve"> на различните можности за работа. Бидејќи активностите поврзани со студиските програми и миграциите на работниците</w:t>
      </w:r>
      <w:r w:rsidRPr="00A76132">
        <w:rPr>
          <w:rFonts w:ascii="Times New Roman" w:hAnsi="Times New Roman" w:cs="Times New Roman"/>
          <w:sz w:val="24"/>
        </w:rPr>
        <w:t xml:space="preserve"> </w:t>
      </w:r>
      <w:r w:rsidRPr="00A76132">
        <w:rPr>
          <w:rFonts w:ascii="Times New Roman" w:hAnsi="Times New Roman" w:cs="Times New Roman"/>
          <w:sz w:val="24"/>
          <w:lang w:val="mk-MK"/>
        </w:rPr>
        <w:t>не биле доволно познати и атрактивни, тој дава осврт на здравството, обуката и образованието.</w:t>
      </w:r>
    </w:p>
    <w:p w14:paraId="535ABC60" w14:textId="4B044918" w:rsidR="005A038E" w:rsidRDefault="001B0CC5" w:rsidP="001B0CC5">
      <w:pPr>
        <w:spacing w:after="0"/>
        <w:jc w:val="both"/>
        <w:rPr>
          <w:rFonts w:ascii="Times New Roman" w:hAnsi="Times New Roman" w:cs="Times New Roman"/>
          <w:sz w:val="24"/>
          <w:lang w:val="mk-MK"/>
        </w:rPr>
      </w:pPr>
      <w:r>
        <w:rPr>
          <w:rFonts w:ascii="Times New Roman" w:hAnsi="Times New Roman" w:cs="Times New Roman"/>
          <w:sz w:val="24"/>
          <w:szCs w:val="24"/>
          <w:lang w:val="mk-MK"/>
        </w:rPr>
        <w:tab/>
      </w:r>
      <w:r w:rsidRPr="00A76132">
        <w:rPr>
          <w:rFonts w:ascii="Times New Roman" w:hAnsi="Times New Roman" w:cs="Times New Roman"/>
          <w:sz w:val="24"/>
        </w:rPr>
        <w:t xml:space="preserve">Weisbrod (1962) </w:t>
      </w:r>
      <w:r>
        <w:rPr>
          <w:rFonts w:ascii="Times New Roman" w:hAnsi="Times New Roman" w:cs="Times New Roman"/>
          <w:sz w:val="24"/>
          <w:lang w:val="mk-MK"/>
        </w:rPr>
        <w:t>на образованието гледа</w:t>
      </w:r>
      <w:r w:rsidRPr="00A76132">
        <w:rPr>
          <w:rFonts w:ascii="Times New Roman" w:hAnsi="Times New Roman" w:cs="Times New Roman"/>
          <w:sz w:val="24"/>
          <w:lang w:val="mk-MK"/>
        </w:rPr>
        <w:t xml:space="preserve"> како алатка за </w:t>
      </w:r>
      <w:r w:rsidR="007E50E6">
        <w:rPr>
          <w:rFonts w:ascii="Times New Roman" w:hAnsi="Times New Roman" w:cs="Times New Roman"/>
          <w:sz w:val="24"/>
          <w:lang w:val="mk-MK"/>
        </w:rPr>
        <w:t>приспособување</w:t>
      </w:r>
      <w:r w:rsidRPr="00A76132">
        <w:rPr>
          <w:rFonts w:ascii="Times New Roman" w:hAnsi="Times New Roman" w:cs="Times New Roman"/>
          <w:sz w:val="24"/>
          <w:lang w:val="mk-MK"/>
        </w:rPr>
        <w:t xml:space="preserve"> на вештините во периоди кога има технолошки промени.</w:t>
      </w:r>
      <w:r>
        <w:rPr>
          <w:rFonts w:ascii="Times New Roman" w:hAnsi="Times New Roman" w:cs="Times New Roman"/>
          <w:sz w:val="24"/>
          <w:lang w:val="mk-MK"/>
        </w:rPr>
        <w:t xml:space="preserve"> Според него, н</w:t>
      </w:r>
      <w:r w:rsidRPr="00A76132">
        <w:rPr>
          <w:rFonts w:ascii="Times New Roman" w:hAnsi="Times New Roman" w:cs="Times New Roman"/>
          <w:sz w:val="24"/>
          <w:lang w:val="mk-MK"/>
        </w:rPr>
        <w:t xml:space="preserve">овата технологија честопати бара нови вештини и знаења, а оние лица кои имаат поголемо образование имаат поголема веројатност полесно да се </w:t>
      </w:r>
      <w:r w:rsidR="007E50E6">
        <w:rPr>
          <w:rFonts w:ascii="Times New Roman" w:hAnsi="Times New Roman" w:cs="Times New Roman"/>
          <w:sz w:val="24"/>
          <w:lang w:val="mk-MK"/>
        </w:rPr>
        <w:t>приспособат</w:t>
      </w:r>
      <w:r w:rsidRPr="00A76132">
        <w:rPr>
          <w:rFonts w:ascii="Times New Roman" w:hAnsi="Times New Roman" w:cs="Times New Roman"/>
          <w:sz w:val="24"/>
          <w:lang w:val="mk-MK"/>
        </w:rPr>
        <w:t xml:space="preserve"> отколку оние со пониско образование. Понатаму</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некои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од</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придобивките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од</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инвестициите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во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образованието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ги</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користи</w:t>
      </w:r>
      <w:r>
        <w:rPr>
          <w:rFonts w:ascii="Times New Roman" w:hAnsi="Times New Roman" w:cs="Times New Roman"/>
          <w:sz w:val="24"/>
          <w:lang w:val="mk-MK"/>
        </w:rPr>
        <w:t xml:space="preserve"> само</w:t>
      </w:r>
      <w:r w:rsidRPr="00A76132">
        <w:rPr>
          <w:rFonts w:ascii="Times New Roman" w:hAnsi="Times New Roman" w:cs="Times New Roman"/>
          <w:sz w:val="24"/>
          <w:lang w:val="mk-MK"/>
        </w:rPr>
        <w:t xml:space="preserve"> </w:t>
      </w:r>
      <w:proofErr w:type="spellStart"/>
      <w:r w:rsidRPr="00A76132">
        <w:rPr>
          <w:rFonts w:ascii="Times New Roman" w:hAnsi="Times New Roman" w:cs="Times New Roman"/>
          <w:sz w:val="24"/>
        </w:rPr>
        <w:t>поединецот</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или</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неговото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потесно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семејство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односно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тие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се</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надворешни</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 xml:space="preserve">екстерналии </w:t>
      </w:r>
      <w:proofErr w:type="spellStart"/>
      <w:r w:rsidRPr="00A76132">
        <w:rPr>
          <w:rFonts w:ascii="Times New Roman" w:hAnsi="Times New Roman" w:cs="Times New Roman"/>
          <w:sz w:val="24"/>
        </w:rPr>
        <w:t>на</w:t>
      </w:r>
      <w:proofErr w:type="spellEnd"/>
      <w:r w:rsidRPr="00A76132">
        <w:rPr>
          <w:rFonts w:ascii="Times New Roman" w:hAnsi="Times New Roman" w:cs="Times New Roman"/>
          <w:sz w:val="24"/>
        </w:rPr>
        <w:t xml:space="preserve"> </w:t>
      </w:r>
      <w:r>
        <w:rPr>
          <w:rFonts w:ascii="Times New Roman" w:hAnsi="Times New Roman" w:cs="Times New Roman"/>
          <w:sz w:val="24"/>
          <w:lang w:val="mk-MK"/>
        </w:rPr>
        <w:t>оној</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што</w:t>
      </w:r>
      <w:proofErr w:type="spellEnd"/>
      <w:r w:rsidRPr="00A76132">
        <w:rPr>
          <w:rFonts w:ascii="Times New Roman" w:hAnsi="Times New Roman" w:cs="Times New Roman"/>
          <w:sz w:val="24"/>
        </w:rPr>
        <w:t xml:space="preserve"> </w:t>
      </w:r>
      <w:proofErr w:type="spellStart"/>
      <w:r w:rsidRPr="00A76132">
        <w:rPr>
          <w:rFonts w:ascii="Times New Roman" w:hAnsi="Times New Roman" w:cs="Times New Roman"/>
          <w:sz w:val="24"/>
        </w:rPr>
        <w:t>ја</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прави</w:t>
      </w:r>
      <w:r w:rsidRPr="00A76132">
        <w:rPr>
          <w:rFonts w:ascii="Times New Roman" w:hAnsi="Times New Roman" w:cs="Times New Roman"/>
          <w:sz w:val="24"/>
        </w:rPr>
        <w:t xml:space="preserve"> </w:t>
      </w:r>
      <w:proofErr w:type="spellStart"/>
      <w:r w:rsidRPr="00A76132">
        <w:rPr>
          <w:rFonts w:ascii="Times New Roman" w:hAnsi="Times New Roman" w:cs="Times New Roman"/>
          <w:sz w:val="24"/>
        </w:rPr>
        <w:t>инвестицијата</w:t>
      </w:r>
      <w:proofErr w:type="spellEnd"/>
      <w:r w:rsidRPr="00A76132">
        <w:rPr>
          <w:rFonts w:ascii="Times New Roman" w:hAnsi="Times New Roman" w:cs="Times New Roman"/>
          <w:sz w:val="24"/>
        </w:rPr>
        <w:t>.</w:t>
      </w:r>
      <w:r w:rsidRPr="00A76132">
        <w:rPr>
          <w:rFonts w:ascii="Times New Roman" w:hAnsi="Times New Roman" w:cs="Times New Roman"/>
          <w:sz w:val="24"/>
          <w:lang w:val="mk-MK"/>
        </w:rPr>
        <w:t xml:space="preserve"> Доколку придобивките од образованието ги чувствува само поединецот кој инвестира во себе, тогаш јавните политки воопшто нема да бидат заинтересирани за трошоците за образованието.</w:t>
      </w:r>
    </w:p>
    <w:p w14:paraId="5AF985B7" w14:textId="7E750D22" w:rsidR="00363000" w:rsidRDefault="00363000" w:rsidP="00363000">
      <w:pPr>
        <w:spacing w:after="0"/>
        <w:jc w:val="both"/>
        <w:rPr>
          <w:rFonts w:ascii="Times New Roman" w:hAnsi="Times New Roman" w:cs="Times New Roman"/>
          <w:sz w:val="24"/>
          <w:lang w:val="mk-MK"/>
        </w:rPr>
      </w:pPr>
      <w:r>
        <w:rPr>
          <w:rFonts w:ascii="Times New Roman" w:hAnsi="Times New Roman" w:cs="Times New Roman"/>
          <w:sz w:val="24"/>
          <w:lang w:val="mk-MK"/>
        </w:rPr>
        <w:tab/>
      </w:r>
      <w:r w:rsidRPr="00A76132">
        <w:rPr>
          <w:rFonts w:ascii="Times New Roman" w:hAnsi="Times New Roman" w:cs="Times New Roman"/>
          <w:sz w:val="24"/>
        </w:rPr>
        <w:t xml:space="preserve">Becker (1962) </w:t>
      </w:r>
      <w:r w:rsidRPr="00A76132">
        <w:rPr>
          <w:rFonts w:ascii="Times New Roman" w:hAnsi="Times New Roman" w:cs="Times New Roman"/>
          <w:sz w:val="24"/>
          <w:lang w:val="mk-MK"/>
        </w:rPr>
        <w:t>врз основа на студиите за економскиот раст увидел дека и други фактори, освен физичкиот капитал, играат голема улога, со што го свртел вниманието на помалку материјални ресурси, како што е знаењето што го поседуваат луѓето. Поради тоа, тој подготвил поширока анализа за инвестициите во човечки капитал имајќи го предвид недостигот, односно јазот којшто постоел во емпириските анализи.</w:t>
      </w:r>
    </w:p>
    <w:p w14:paraId="318BAB54" w14:textId="6B85D55F" w:rsidR="00363000" w:rsidRPr="00A76132" w:rsidRDefault="00363000" w:rsidP="00363000">
      <w:pPr>
        <w:spacing w:after="0" w:line="240" w:lineRule="auto"/>
        <w:jc w:val="both"/>
        <w:rPr>
          <w:rFonts w:ascii="Times New Roman" w:hAnsi="Times New Roman" w:cs="Times New Roman"/>
          <w:sz w:val="24"/>
          <w:lang w:val="mk-MK"/>
        </w:rPr>
      </w:pPr>
      <w:r>
        <w:rPr>
          <w:rFonts w:ascii="Times New Roman" w:hAnsi="Times New Roman" w:cs="Times New Roman"/>
          <w:sz w:val="24"/>
          <w:lang w:val="mk-MK"/>
        </w:rPr>
        <w:tab/>
      </w:r>
      <w:proofErr w:type="spellStart"/>
      <w:r w:rsidRPr="00A76132">
        <w:rPr>
          <w:rFonts w:ascii="Times New Roman" w:hAnsi="Times New Roman" w:cs="Times New Roman"/>
          <w:sz w:val="24"/>
        </w:rPr>
        <w:t>Barro</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и</w:t>
      </w:r>
      <w:r w:rsidRPr="00A76132">
        <w:rPr>
          <w:rFonts w:ascii="Times New Roman" w:hAnsi="Times New Roman" w:cs="Times New Roman"/>
          <w:sz w:val="24"/>
        </w:rPr>
        <w:t xml:space="preserve"> Sala-</w:t>
      </w:r>
      <w:proofErr w:type="spellStart"/>
      <w:r w:rsidRPr="00A76132">
        <w:rPr>
          <w:rFonts w:ascii="Times New Roman" w:hAnsi="Times New Roman" w:cs="Times New Roman"/>
          <w:sz w:val="24"/>
        </w:rPr>
        <w:t>i</w:t>
      </w:r>
      <w:proofErr w:type="spellEnd"/>
      <w:r w:rsidRPr="00A76132">
        <w:rPr>
          <w:rFonts w:ascii="Times New Roman" w:hAnsi="Times New Roman" w:cs="Times New Roman"/>
          <w:sz w:val="24"/>
        </w:rPr>
        <w:t>-Martin (1995)</w:t>
      </w:r>
      <w:r w:rsidRPr="00A76132">
        <w:rPr>
          <w:rFonts w:ascii="Times New Roman" w:hAnsi="Times New Roman" w:cs="Times New Roman"/>
          <w:sz w:val="24"/>
          <w:lang w:val="mk-MK"/>
        </w:rPr>
        <w:t>,</w:t>
      </w:r>
      <w:r w:rsidRPr="00A76132">
        <w:rPr>
          <w:rFonts w:ascii="Times New Roman" w:hAnsi="Times New Roman" w:cs="Times New Roman"/>
          <w:sz w:val="24"/>
        </w:rPr>
        <w:t xml:space="preserve"> </w:t>
      </w:r>
      <w:r w:rsidRPr="00A76132">
        <w:rPr>
          <w:rFonts w:ascii="Times New Roman" w:hAnsi="Times New Roman" w:cs="Times New Roman"/>
          <w:sz w:val="24"/>
          <w:lang w:val="mk-MK"/>
        </w:rPr>
        <w:t>врз основа на регресиона анализа, донеле заклучоци во врска со улогата на образовните достигнувања на мажите и жените за економскиот раст. Откриле дека почетната состојба на човечки капитал е важна за економскиот раст само во однос на образованието на машката поп</w:t>
      </w:r>
      <w:r w:rsidR="00873754">
        <w:rPr>
          <w:rFonts w:ascii="Times New Roman" w:hAnsi="Times New Roman" w:cs="Times New Roman"/>
          <w:sz w:val="24"/>
          <w:lang w:val="mk-MK"/>
        </w:rPr>
        <w:t>улација</w:t>
      </w:r>
      <w:r w:rsidRPr="00A76132">
        <w:rPr>
          <w:rFonts w:ascii="Times New Roman" w:hAnsi="Times New Roman" w:cs="Times New Roman"/>
          <w:sz w:val="24"/>
          <w:lang w:val="mk-MK"/>
        </w:rPr>
        <w:t xml:space="preserve">. И средното и високото образование на жените покажале негативно или нула влијание врз растот. Ова го толкуваат како недоволно искористување на човечкиот капитал на жените на пазарите на труд во повеќето земји. Основното образование и за жени и за мажи не покажало статистички значајно влијание врз растот. Друг заклучок на </w:t>
      </w:r>
      <w:proofErr w:type="spellStart"/>
      <w:r w:rsidRPr="00A76132">
        <w:rPr>
          <w:rFonts w:ascii="Times New Roman" w:hAnsi="Times New Roman" w:cs="Times New Roman"/>
          <w:sz w:val="24"/>
        </w:rPr>
        <w:t>Barro</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и</w:t>
      </w:r>
      <w:r w:rsidRPr="00A76132">
        <w:rPr>
          <w:rFonts w:ascii="Times New Roman" w:hAnsi="Times New Roman" w:cs="Times New Roman"/>
          <w:sz w:val="24"/>
        </w:rPr>
        <w:t xml:space="preserve"> Sala-</w:t>
      </w:r>
      <w:proofErr w:type="spellStart"/>
      <w:r w:rsidRPr="00A76132">
        <w:rPr>
          <w:rFonts w:ascii="Times New Roman" w:hAnsi="Times New Roman" w:cs="Times New Roman"/>
          <w:sz w:val="24"/>
        </w:rPr>
        <w:t>i</w:t>
      </w:r>
      <w:proofErr w:type="spellEnd"/>
      <w:r w:rsidRPr="00A76132">
        <w:rPr>
          <w:rFonts w:ascii="Times New Roman" w:hAnsi="Times New Roman" w:cs="Times New Roman"/>
          <w:sz w:val="24"/>
        </w:rPr>
        <w:t xml:space="preserve">-Martin (1995) </w:t>
      </w:r>
      <w:r w:rsidRPr="00A76132">
        <w:rPr>
          <w:rFonts w:ascii="Times New Roman" w:hAnsi="Times New Roman" w:cs="Times New Roman"/>
          <w:sz w:val="24"/>
          <w:lang w:val="mk-MK"/>
        </w:rPr>
        <w:t>во оваа емпириска анализа е дека јавните трошоци за образование имаат позитивен ефект врз растот.</w:t>
      </w:r>
    </w:p>
    <w:p w14:paraId="563873EE" w14:textId="77777777" w:rsidR="00363000" w:rsidRDefault="00363000" w:rsidP="00363000">
      <w:pPr>
        <w:spacing w:after="0"/>
        <w:jc w:val="both"/>
        <w:rPr>
          <w:rFonts w:ascii="Times New Roman" w:hAnsi="Times New Roman" w:cs="Times New Roman"/>
          <w:sz w:val="24"/>
          <w:szCs w:val="24"/>
          <w:lang w:val="mk-MK"/>
        </w:rPr>
      </w:pPr>
      <w:r>
        <w:rPr>
          <w:rFonts w:ascii="Times New Roman" w:hAnsi="Times New Roman" w:cs="Times New Roman"/>
          <w:sz w:val="24"/>
          <w:lang w:val="mk-MK"/>
        </w:rPr>
        <w:tab/>
      </w:r>
      <w:r w:rsidRPr="00A76132">
        <w:rPr>
          <w:rFonts w:ascii="Times New Roman" w:eastAsiaTheme="minorEastAsia" w:hAnsi="Times New Roman" w:cs="Times New Roman"/>
          <w:sz w:val="24"/>
          <w:lang w:val="mk-MK"/>
        </w:rPr>
        <w:t xml:space="preserve">Идејата за третирање на трошоците за образование како индикатори за човечки капитал е истакната и во </w:t>
      </w:r>
      <w:r w:rsidRPr="00A76132">
        <w:rPr>
          <w:rFonts w:ascii="Times New Roman" w:eastAsiaTheme="minorEastAsia" w:hAnsi="Times New Roman" w:cs="Times New Roman"/>
          <w:sz w:val="24"/>
        </w:rPr>
        <w:t>Becker</w:t>
      </w:r>
      <w:r w:rsidRPr="00A76132">
        <w:rPr>
          <w:rFonts w:ascii="Times New Roman" w:eastAsiaTheme="minorEastAsia" w:hAnsi="Times New Roman" w:cs="Times New Roman"/>
          <w:sz w:val="24"/>
          <w:lang w:val="mk-MK"/>
        </w:rPr>
        <w:t xml:space="preserve"> (1962) и </w:t>
      </w:r>
      <w:r w:rsidRPr="00A76132">
        <w:rPr>
          <w:rFonts w:ascii="Times New Roman" w:eastAsiaTheme="minorEastAsia" w:hAnsi="Times New Roman" w:cs="Times New Roman"/>
          <w:sz w:val="24"/>
        </w:rPr>
        <w:t>Mincer</w:t>
      </w:r>
      <w:r w:rsidR="0014704B">
        <w:rPr>
          <w:rFonts w:ascii="Times New Roman" w:eastAsiaTheme="minorEastAsia" w:hAnsi="Times New Roman" w:cs="Times New Roman"/>
          <w:sz w:val="24"/>
          <w:lang w:val="mk-MK"/>
        </w:rPr>
        <w:t xml:space="preserve"> (197</w:t>
      </w:r>
      <w:r w:rsidRPr="00A76132">
        <w:rPr>
          <w:rFonts w:ascii="Times New Roman" w:eastAsiaTheme="minorEastAsia" w:hAnsi="Times New Roman" w:cs="Times New Roman"/>
          <w:sz w:val="24"/>
          <w:lang w:val="mk-MK"/>
        </w:rPr>
        <w:t xml:space="preserve">4). Трошоците за образование историски се користени во емпириската анализа за влијанието на човечкиот </w:t>
      </w:r>
      <w:r w:rsidRPr="00A76132">
        <w:rPr>
          <w:rFonts w:ascii="Times New Roman" w:eastAsiaTheme="minorEastAsia" w:hAnsi="Times New Roman" w:cs="Times New Roman"/>
          <w:sz w:val="24"/>
          <w:szCs w:val="24"/>
          <w:lang w:val="mk-MK"/>
        </w:rPr>
        <w:t xml:space="preserve">капитал и денес голем дел од литературата ги употребува како </w:t>
      </w:r>
      <w:r w:rsidR="00873754">
        <w:rPr>
          <w:rFonts w:ascii="Times New Roman" w:eastAsiaTheme="minorEastAsia" w:hAnsi="Times New Roman" w:cs="Times New Roman"/>
          <w:sz w:val="24"/>
          <w:szCs w:val="24"/>
          <w:lang w:val="mk-MK"/>
        </w:rPr>
        <w:t>индикатори</w:t>
      </w:r>
      <w:r w:rsidRPr="00A76132">
        <w:rPr>
          <w:rFonts w:ascii="Times New Roman" w:eastAsiaTheme="minorEastAsia" w:hAnsi="Times New Roman" w:cs="Times New Roman"/>
          <w:sz w:val="24"/>
          <w:szCs w:val="24"/>
          <w:lang w:val="mk-MK"/>
        </w:rPr>
        <w:t xml:space="preserve"> за човечкиот капитал ( </w:t>
      </w:r>
      <w:r w:rsidRPr="00A76132">
        <w:rPr>
          <w:rFonts w:ascii="Times New Roman" w:hAnsi="Times New Roman" w:cs="Times New Roman"/>
          <w:sz w:val="24"/>
          <w:szCs w:val="24"/>
        </w:rPr>
        <w:t>Schultz, 1961</w:t>
      </w:r>
      <w:r w:rsidRPr="00A76132">
        <w:rPr>
          <w:rFonts w:ascii="Times New Roman" w:hAnsi="Times New Roman" w:cs="Times New Roman"/>
          <w:sz w:val="24"/>
          <w:szCs w:val="24"/>
          <w:lang w:val="mk-MK"/>
        </w:rPr>
        <w:t xml:space="preserve">;  </w:t>
      </w:r>
      <w:proofErr w:type="spellStart"/>
      <w:r w:rsidRPr="00A76132">
        <w:rPr>
          <w:rFonts w:ascii="Times New Roman" w:eastAsiaTheme="minorEastAsia" w:hAnsi="Times New Roman" w:cs="Times New Roman"/>
          <w:sz w:val="24"/>
          <w:szCs w:val="24"/>
        </w:rPr>
        <w:t>Barro</w:t>
      </w:r>
      <w:proofErr w:type="spellEnd"/>
      <w:r w:rsidRPr="00A76132">
        <w:rPr>
          <w:rFonts w:ascii="Times New Roman" w:eastAsiaTheme="minorEastAsia" w:hAnsi="Times New Roman" w:cs="Times New Roman"/>
          <w:sz w:val="24"/>
          <w:szCs w:val="24"/>
        </w:rPr>
        <w:t xml:space="preserve">, 1991; </w:t>
      </w:r>
      <w:r w:rsidRPr="00A76132">
        <w:rPr>
          <w:rFonts w:ascii="Times New Roman" w:hAnsi="Times New Roman" w:cs="Times New Roman"/>
          <w:sz w:val="24"/>
          <w:szCs w:val="24"/>
        </w:rPr>
        <w:t xml:space="preserve">Lee </w:t>
      </w:r>
      <w:r w:rsidR="00873754">
        <w:rPr>
          <w:rFonts w:ascii="Times New Roman" w:hAnsi="Times New Roman" w:cs="Times New Roman"/>
          <w:sz w:val="24"/>
          <w:szCs w:val="24"/>
          <w:lang w:val="mk-MK"/>
        </w:rPr>
        <w:t>и</w:t>
      </w:r>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Barro</w:t>
      </w:r>
      <w:proofErr w:type="spellEnd"/>
      <w:r w:rsidRPr="00A76132">
        <w:rPr>
          <w:rFonts w:ascii="Times New Roman" w:hAnsi="Times New Roman" w:cs="Times New Roman"/>
          <w:sz w:val="24"/>
          <w:szCs w:val="24"/>
        </w:rPr>
        <w:t>, 1997;</w:t>
      </w:r>
      <w:r w:rsidRPr="00A76132">
        <w:rPr>
          <w:rFonts w:ascii="Times New Roman" w:eastAsiaTheme="minorEastAsia" w:hAnsi="Times New Roman" w:cs="Times New Roman"/>
          <w:sz w:val="24"/>
          <w:szCs w:val="24"/>
        </w:rPr>
        <w:t xml:space="preserve"> </w:t>
      </w:r>
      <w:proofErr w:type="spellStart"/>
      <w:r w:rsidRPr="00A76132">
        <w:rPr>
          <w:rFonts w:ascii="Times New Roman" w:hAnsi="Times New Roman" w:cs="Times New Roman"/>
          <w:sz w:val="24"/>
          <w:szCs w:val="24"/>
        </w:rPr>
        <w:t>Ljungberg</w:t>
      </w:r>
      <w:proofErr w:type="spellEnd"/>
      <w:r w:rsidRPr="00A76132">
        <w:rPr>
          <w:rFonts w:ascii="Times New Roman" w:hAnsi="Times New Roman" w:cs="Times New Roman"/>
          <w:sz w:val="24"/>
          <w:szCs w:val="24"/>
          <w:lang w:val="mk-MK"/>
        </w:rPr>
        <w:t>, 2002</w:t>
      </w:r>
      <w:r w:rsidRPr="00A76132">
        <w:rPr>
          <w:rFonts w:ascii="Times New Roman" w:hAnsi="Times New Roman" w:cs="Times New Roman"/>
          <w:sz w:val="24"/>
          <w:szCs w:val="24"/>
        </w:rPr>
        <w:t xml:space="preserve">; Jung </w:t>
      </w:r>
      <w:r w:rsidRPr="00A76132">
        <w:rPr>
          <w:rFonts w:ascii="Times New Roman" w:hAnsi="Times New Roman" w:cs="Times New Roman"/>
          <w:sz w:val="24"/>
          <w:szCs w:val="24"/>
          <w:lang w:val="mk-MK"/>
        </w:rPr>
        <w:t xml:space="preserve">и </w:t>
      </w:r>
      <w:proofErr w:type="spellStart"/>
      <w:r w:rsidRPr="00A76132">
        <w:rPr>
          <w:rFonts w:ascii="Times New Roman" w:hAnsi="Times New Roman" w:cs="Times New Roman"/>
          <w:sz w:val="24"/>
          <w:szCs w:val="24"/>
        </w:rPr>
        <w:t>Thorbecke</w:t>
      </w:r>
      <w:proofErr w:type="spellEnd"/>
      <w:r w:rsidRPr="00A76132">
        <w:rPr>
          <w:rFonts w:ascii="Times New Roman" w:hAnsi="Times New Roman" w:cs="Times New Roman"/>
          <w:sz w:val="24"/>
          <w:szCs w:val="24"/>
          <w:lang w:val="mk-MK"/>
        </w:rPr>
        <w:t xml:space="preserve">, </w:t>
      </w:r>
      <w:r w:rsidRPr="00A76132">
        <w:rPr>
          <w:rFonts w:ascii="Times New Roman" w:hAnsi="Times New Roman" w:cs="Times New Roman"/>
          <w:sz w:val="24"/>
          <w:szCs w:val="24"/>
        </w:rPr>
        <w:t xml:space="preserve">2003; </w:t>
      </w:r>
      <w:proofErr w:type="spellStart"/>
      <w:r w:rsidRPr="00A76132">
        <w:rPr>
          <w:rFonts w:ascii="Times New Roman" w:hAnsi="Times New Roman" w:cs="Times New Roman"/>
          <w:sz w:val="24"/>
          <w:szCs w:val="24"/>
        </w:rPr>
        <w:t>Nunes</w:t>
      </w:r>
      <w:proofErr w:type="spellEnd"/>
      <w:r w:rsidRPr="00A76132">
        <w:rPr>
          <w:rFonts w:ascii="Times New Roman" w:hAnsi="Times New Roman" w:cs="Times New Roman"/>
          <w:sz w:val="24"/>
          <w:szCs w:val="24"/>
        </w:rPr>
        <w:t xml:space="preserve">, 2003; </w:t>
      </w:r>
      <w:proofErr w:type="spellStart"/>
      <w:r w:rsidRPr="00A76132">
        <w:rPr>
          <w:rFonts w:ascii="Times New Roman" w:hAnsi="Times New Roman" w:cs="Times New Roman"/>
          <w:sz w:val="24"/>
          <w:szCs w:val="24"/>
        </w:rPr>
        <w:t>Lawanson</w:t>
      </w:r>
      <w:proofErr w:type="spellEnd"/>
      <w:r w:rsidRPr="00A76132">
        <w:rPr>
          <w:rFonts w:ascii="Times New Roman" w:hAnsi="Times New Roman" w:cs="Times New Roman"/>
          <w:sz w:val="24"/>
          <w:szCs w:val="24"/>
        </w:rPr>
        <w:t xml:space="preserve">, 2017; </w:t>
      </w:r>
      <w:proofErr w:type="spellStart"/>
      <w:r w:rsidRPr="00A76132">
        <w:rPr>
          <w:rFonts w:ascii="Times New Roman" w:hAnsi="Times New Roman" w:cs="Times New Roman"/>
          <w:sz w:val="24"/>
          <w:szCs w:val="24"/>
        </w:rPr>
        <w:t>Maku</w:t>
      </w:r>
      <w:proofErr w:type="spellEnd"/>
      <w:r w:rsidRPr="00A76132">
        <w:rPr>
          <w:rFonts w:ascii="Times New Roman" w:hAnsi="Times New Roman" w:cs="Times New Roman"/>
          <w:sz w:val="24"/>
          <w:szCs w:val="24"/>
        </w:rPr>
        <w:t xml:space="preserve">, 2009; Ionescu </w:t>
      </w:r>
      <w:r w:rsidRPr="00A76132">
        <w:rPr>
          <w:rFonts w:ascii="Times New Roman" w:hAnsi="Times New Roman" w:cs="Times New Roman"/>
          <w:sz w:val="24"/>
          <w:szCs w:val="24"/>
          <w:lang w:val="mk-MK"/>
        </w:rPr>
        <w:t>и</w:t>
      </w:r>
      <w:r w:rsidRPr="00A76132">
        <w:rPr>
          <w:rFonts w:ascii="Times New Roman" w:hAnsi="Times New Roman" w:cs="Times New Roman"/>
          <w:sz w:val="24"/>
          <w:szCs w:val="24"/>
        </w:rPr>
        <w:t xml:space="preserve"> Cuza, 2012</w:t>
      </w:r>
      <w:r w:rsidRPr="00A76132">
        <w:rPr>
          <w:rFonts w:ascii="Times New Roman" w:hAnsi="Times New Roman" w:cs="Times New Roman"/>
          <w:sz w:val="24"/>
          <w:szCs w:val="24"/>
          <w:lang w:val="mk-MK"/>
        </w:rPr>
        <w:t xml:space="preserve">, </w:t>
      </w:r>
      <w:r w:rsidRPr="00A76132">
        <w:rPr>
          <w:rFonts w:ascii="Times New Roman" w:hAnsi="Times New Roman" w:cs="Times New Roman"/>
          <w:sz w:val="24"/>
          <w:szCs w:val="24"/>
        </w:rPr>
        <w:t xml:space="preserve">Maitra </w:t>
      </w:r>
      <w:r w:rsidRPr="00A76132">
        <w:rPr>
          <w:rFonts w:ascii="Times New Roman" w:hAnsi="Times New Roman" w:cs="Times New Roman"/>
          <w:sz w:val="24"/>
          <w:szCs w:val="24"/>
          <w:lang w:val="mk-MK"/>
        </w:rPr>
        <w:t xml:space="preserve">и </w:t>
      </w:r>
      <w:r w:rsidRPr="00A76132">
        <w:rPr>
          <w:rFonts w:ascii="Times New Roman" w:hAnsi="Times New Roman" w:cs="Times New Roman"/>
          <w:sz w:val="24"/>
          <w:szCs w:val="24"/>
        </w:rPr>
        <w:t xml:space="preserve">Mukhopadhyay, 2012: </w:t>
      </w:r>
      <w:proofErr w:type="spellStart"/>
      <w:r w:rsidRPr="00A76132">
        <w:rPr>
          <w:rFonts w:ascii="Times New Roman" w:hAnsi="Times New Roman" w:cs="Times New Roman"/>
          <w:sz w:val="24"/>
          <w:szCs w:val="24"/>
        </w:rPr>
        <w:t>Tomic</w:t>
      </w:r>
      <w:proofErr w:type="spellEnd"/>
      <w:r w:rsidRPr="00A76132">
        <w:rPr>
          <w:rFonts w:ascii="Times New Roman" w:hAnsi="Times New Roman" w:cs="Times New Roman"/>
          <w:sz w:val="24"/>
          <w:szCs w:val="24"/>
        </w:rPr>
        <w:t xml:space="preserve">, 2015; </w:t>
      </w:r>
      <w:proofErr w:type="spellStart"/>
      <w:r w:rsidRPr="00A76132">
        <w:rPr>
          <w:rFonts w:ascii="Times New Roman" w:hAnsi="Times New Roman" w:cs="Times New Roman"/>
          <w:sz w:val="24"/>
          <w:szCs w:val="20"/>
          <w:shd w:val="clear" w:color="auto" w:fill="FFFFFF"/>
        </w:rPr>
        <w:t>Pelinescu</w:t>
      </w:r>
      <w:proofErr w:type="spellEnd"/>
      <w:r w:rsidRPr="00A76132">
        <w:rPr>
          <w:rFonts w:ascii="Times New Roman" w:hAnsi="Times New Roman" w:cs="Times New Roman"/>
          <w:sz w:val="24"/>
          <w:szCs w:val="20"/>
          <w:shd w:val="clear" w:color="auto" w:fill="FFFFFF"/>
        </w:rPr>
        <w:t>, 2015</w:t>
      </w:r>
      <w:r w:rsidRPr="00A76132">
        <w:rPr>
          <w:rFonts w:ascii="Times New Roman" w:hAnsi="Times New Roman" w:cs="Times New Roman"/>
          <w:sz w:val="24"/>
          <w:szCs w:val="24"/>
        </w:rPr>
        <w:t>)</w:t>
      </w:r>
      <w:r w:rsidRPr="00A76132">
        <w:rPr>
          <w:rFonts w:ascii="Times New Roman" w:hAnsi="Times New Roman" w:cs="Times New Roman"/>
          <w:sz w:val="24"/>
          <w:szCs w:val="24"/>
          <w:lang w:val="mk-MK"/>
        </w:rPr>
        <w:t>.</w:t>
      </w:r>
    </w:p>
    <w:p w14:paraId="4EC45710" w14:textId="77777777" w:rsidR="005A038E" w:rsidRDefault="005A038E" w:rsidP="005A038E">
      <w:pPr>
        <w:spacing w:after="0"/>
        <w:jc w:val="both"/>
        <w:rPr>
          <w:rFonts w:ascii="Times New Roman" w:hAnsi="Times New Roman" w:cs="Times New Roman"/>
          <w:sz w:val="24"/>
          <w:szCs w:val="24"/>
          <w:lang w:val="mk-MK"/>
        </w:rPr>
      </w:pPr>
    </w:p>
    <w:p w14:paraId="5D4CE657" w14:textId="77777777" w:rsidR="005A038E" w:rsidRPr="005A038E" w:rsidRDefault="00D5714B" w:rsidP="00D5714B">
      <w:pPr>
        <w:spacing w:after="0"/>
        <w:jc w:val="center"/>
        <w:rPr>
          <w:rFonts w:ascii="Times New Roman" w:hAnsi="Times New Roman" w:cs="Times New Roman"/>
          <w:sz w:val="24"/>
          <w:szCs w:val="24"/>
          <w:lang w:val="mk-MK"/>
        </w:rPr>
      </w:pPr>
      <w:r>
        <w:rPr>
          <w:rFonts w:ascii="Times New Roman" w:hAnsi="Times New Roman" w:cs="Times New Roman"/>
          <w:b/>
          <w:sz w:val="24"/>
          <w:shd w:val="clear" w:color="auto" w:fill="FFFFFF"/>
          <w:lang w:val="mk-MK"/>
        </w:rPr>
        <w:t xml:space="preserve">Методолошки пристап и </w:t>
      </w:r>
      <w:r w:rsidRPr="008C3247">
        <w:rPr>
          <w:rFonts w:ascii="Times New Roman" w:hAnsi="Times New Roman" w:cs="Times New Roman"/>
          <w:b/>
          <w:sz w:val="24"/>
          <w:shd w:val="clear" w:color="auto" w:fill="FFFFFF"/>
          <w:lang w:val="mk-MK"/>
        </w:rPr>
        <w:t xml:space="preserve">емпириска анализа </w:t>
      </w:r>
      <w:r>
        <w:rPr>
          <w:rFonts w:ascii="Times New Roman" w:hAnsi="Times New Roman" w:cs="Times New Roman"/>
          <w:b/>
          <w:sz w:val="24"/>
          <w:shd w:val="clear" w:color="auto" w:fill="FFFFFF"/>
          <w:lang w:val="mk-MK"/>
        </w:rPr>
        <w:t xml:space="preserve">за причинско-последичната врска </w:t>
      </w:r>
      <w:r w:rsidRPr="008C3247">
        <w:rPr>
          <w:rFonts w:ascii="Times New Roman" w:hAnsi="Times New Roman" w:cs="Times New Roman"/>
          <w:b/>
          <w:sz w:val="24"/>
          <w:shd w:val="clear" w:color="auto" w:fill="FFFFFF"/>
          <w:lang w:val="mk-MK"/>
        </w:rPr>
        <w:t xml:space="preserve">помеѓу </w:t>
      </w:r>
      <w:r>
        <w:rPr>
          <w:rFonts w:ascii="Times New Roman" w:hAnsi="Times New Roman" w:cs="Times New Roman"/>
          <w:b/>
          <w:sz w:val="24"/>
          <w:shd w:val="clear" w:color="auto" w:fill="FFFFFF"/>
          <w:lang w:val="mk-MK"/>
        </w:rPr>
        <w:t>здравјето</w:t>
      </w:r>
      <w:r w:rsidRPr="008C3247">
        <w:rPr>
          <w:rFonts w:ascii="Times New Roman" w:hAnsi="Times New Roman" w:cs="Times New Roman"/>
          <w:b/>
          <w:sz w:val="24"/>
          <w:shd w:val="clear" w:color="auto" w:fill="FFFFFF"/>
          <w:lang w:val="mk-MK"/>
        </w:rPr>
        <w:t xml:space="preserve"> и економскиот раст</w:t>
      </w:r>
    </w:p>
    <w:p w14:paraId="6A2D762A" w14:textId="77777777" w:rsidR="005A038E" w:rsidRDefault="005A038E" w:rsidP="005A038E">
      <w:pPr>
        <w:spacing w:after="0" w:line="276" w:lineRule="auto"/>
        <w:jc w:val="both"/>
        <w:rPr>
          <w:rFonts w:ascii="Times New Roman" w:hAnsi="Times New Roman" w:cs="Times New Roman"/>
          <w:color w:val="222222"/>
          <w:sz w:val="24"/>
          <w:szCs w:val="24"/>
          <w:shd w:val="clear" w:color="auto" w:fill="FFFFFF"/>
          <w:lang w:val="mk-MK"/>
        </w:rPr>
      </w:pPr>
    </w:p>
    <w:p w14:paraId="6D1B0BF0" w14:textId="08579FD1" w:rsidR="00E442DE" w:rsidRPr="00A76132" w:rsidRDefault="00E442DE" w:rsidP="00E442DE">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F02C50" w:rsidRPr="00A76132">
        <w:rPr>
          <w:rFonts w:ascii="Times New Roman" w:hAnsi="Times New Roman" w:cs="Times New Roman"/>
          <w:sz w:val="24"/>
          <w:szCs w:val="24"/>
          <w:lang w:val="mk-MK"/>
        </w:rPr>
        <w:t>Трошочниот пристап</w:t>
      </w:r>
      <w:r w:rsidR="007379E3">
        <w:rPr>
          <w:rFonts w:ascii="Times New Roman" w:hAnsi="Times New Roman" w:cs="Times New Roman"/>
          <w:sz w:val="24"/>
          <w:szCs w:val="24"/>
          <w:lang w:val="mk-MK"/>
        </w:rPr>
        <w:t xml:space="preserve"> за мерење човечки капитал</w:t>
      </w:r>
      <w:r w:rsidR="00F02C50" w:rsidRPr="00A76132">
        <w:rPr>
          <w:rFonts w:ascii="Times New Roman" w:hAnsi="Times New Roman" w:cs="Times New Roman"/>
          <w:sz w:val="24"/>
          <w:szCs w:val="24"/>
          <w:lang w:val="mk-MK"/>
        </w:rPr>
        <w:t xml:space="preserve"> ги зема предвид сите трошоци кои се прават за формирање човечки капитал при што скоро секој аспект на човечкиот капитал </w:t>
      </w:r>
      <w:r w:rsidR="00F02C50" w:rsidRPr="00A76132">
        <w:rPr>
          <w:rFonts w:ascii="Times New Roman" w:hAnsi="Times New Roman" w:cs="Times New Roman"/>
          <w:sz w:val="24"/>
          <w:szCs w:val="24"/>
          <w:lang w:val="mk-MK"/>
        </w:rPr>
        <w:lastRenderedPageBreak/>
        <w:t xml:space="preserve">треба да се пресмета одделно (трошоци за образование, здравје итн.). </w:t>
      </w:r>
      <w:r w:rsidRPr="00A76132">
        <w:rPr>
          <w:rFonts w:ascii="Times New Roman" w:hAnsi="Times New Roman" w:cs="Times New Roman"/>
          <w:sz w:val="24"/>
          <w:szCs w:val="24"/>
          <w:lang w:val="mk-MK"/>
        </w:rPr>
        <w:t>За анализа на</w:t>
      </w:r>
      <w:r w:rsidR="00873754">
        <w:rPr>
          <w:rFonts w:ascii="Times New Roman" w:hAnsi="Times New Roman" w:cs="Times New Roman"/>
          <w:sz w:val="24"/>
          <w:szCs w:val="24"/>
          <w:lang w:val="mk-MK"/>
        </w:rPr>
        <w:t xml:space="preserve"> влијанието на трошоците за образование</w:t>
      </w:r>
      <w:r w:rsidRPr="00A76132">
        <w:rPr>
          <w:rFonts w:ascii="Times New Roman" w:hAnsi="Times New Roman" w:cs="Times New Roman"/>
          <w:sz w:val="24"/>
          <w:szCs w:val="24"/>
          <w:lang w:val="mk-MK"/>
        </w:rPr>
        <w:t xml:space="preserve"> врз економскиот раст во Северна Македонија ќе се користи моделот на Лукас. Во ова поглавје накратко ќе се направи обид за разликување помеѓу новите модели на раст</w:t>
      </w:r>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 xml:space="preserve">и елаборирање на избраниот модел. Во основа, станува збор за два модели чии пионери се </w:t>
      </w:r>
      <w:r w:rsidRPr="00A76132">
        <w:rPr>
          <w:rFonts w:ascii="Times New Roman" w:hAnsi="Times New Roman" w:cs="Times New Roman"/>
          <w:sz w:val="24"/>
          <w:szCs w:val="24"/>
        </w:rPr>
        <w:t>Romer</w:t>
      </w:r>
      <w:r w:rsidRPr="00A76132">
        <w:rPr>
          <w:rFonts w:ascii="Times New Roman" w:hAnsi="Times New Roman" w:cs="Times New Roman"/>
          <w:sz w:val="24"/>
          <w:szCs w:val="24"/>
          <w:lang w:val="mk-MK"/>
        </w:rPr>
        <w:t xml:space="preserve"> (1990) и </w:t>
      </w:r>
      <w:r w:rsidRPr="00A76132">
        <w:rPr>
          <w:rFonts w:ascii="Times New Roman" w:hAnsi="Times New Roman" w:cs="Times New Roman"/>
          <w:sz w:val="24"/>
          <w:szCs w:val="24"/>
        </w:rPr>
        <w:t>Lucas</w:t>
      </w:r>
      <w:r w:rsidRPr="00A76132">
        <w:rPr>
          <w:rFonts w:ascii="Times New Roman" w:hAnsi="Times New Roman" w:cs="Times New Roman"/>
          <w:sz w:val="24"/>
          <w:szCs w:val="24"/>
          <w:lang w:val="mk-MK"/>
        </w:rPr>
        <w:t xml:space="preserve"> (1988).</w:t>
      </w:r>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 xml:space="preserve">Емпириски, разликата помеѓу двете групи теории е дека ендогениот раст во теоријата на </w:t>
      </w:r>
      <w:r w:rsidRPr="00A76132">
        <w:rPr>
          <w:rFonts w:ascii="Times New Roman" w:hAnsi="Times New Roman" w:cs="Times New Roman"/>
          <w:sz w:val="24"/>
          <w:szCs w:val="24"/>
        </w:rPr>
        <w:t>Romer</w:t>
      </w:r>
      <w:r w:rsidRPr="00A76132">
        <w:rPr>
          <w:rFonts w:ascii="Times New Roman" w:hAnsi="Times New Roman" w:cs="Times New Roman"/>
          <w:sz w:val="24"/>
          <w:szCs w:val="24"/>
          <w:lang w:val="mk-MK"/>
        </w:rPr>
        <w:t xml:space="preserve"> (1990) е предизвикан од акумулираната технологија (или знаење), со што се воспоставува врска помеѓу нивото на човечки капитал и економскиот раст. Во оваа насока, човечкиот капитал се гледа како „знаење“ и „идеи“ кои немаат карактеристика на ривалитет и делумно се исклучуваат. Во теоријата на </w:t>
      </w:r>
      <w:r w:rsidRPr="00A76132">
        <w:rPr>
          <w:rFonts w:ascii="Times New Roman" w:hAnsi="Times New Roman" w:cs="Times New Roman"/>
          <w:sz w:val="24"/>
          <w:szCs w:val="24"/>
        </w:rPr>
        <w:t>Lucas (1988)</w:t>
      </w:r>
      <w:r w:rsidRPr="00A76132">
        <w:rPr>
          <w:rFonts w:ascii="Times New Roman" w:hAnsi="Times New Roman" w:cs="Times New Roman"/>
          <w:sz w:val="24"/>
          <w:szCs w:val="24"/>
          <w:lang w:val="mk-MK"/>
        </w:rPr>
        <w:t xml:space="preserve">, самото формирање човечки капитал создава ендоген раст. Накратко, за да се постигне ендоген раст, напорот потребен за производство на дополнителна единица човечки капитал треба да биде ист, независно од нивото на човечки капитал. Објаснувањето за ова тврдење е дека лицата со повисоко ниво на образование полесно добиваат дополнително знаење или вештини. Значи, моделот на </w:t>
      </w:r>
      <w:r w:rsidRPr="00A76132">
        <w:rPr>
          <w:rFonts w:ascii="Times New Roman" w:hAnsi="Times New Roman" w:cs="Times New Roman"/>
          <w:sz w:val="24"/>
          <w:szCs w:val="24"/>
        </w:rPr>
        <w:t>Romer</w:t>
      </w:r>
      <w:r w:rsidRPr="00A76132">
        <w:rPr>
          <w:rFonts w:ascii="Times New Roman" w:hAnsi="Times New Roman" w:cs="Times New Roman"/>
          <w:sz w:val="24"/>
          <w:szCs w:val="24"/>
          <w:lang w:val="mk-MK"/>
        </w:rPr>
        <w:t xml:space="preserve"> (1990) се заснова на технолошки раст (што зависи од нивото на човечки капитал), додека моделот на </w:t>
      </w:r>
      <w:r w:rsidRPr="00A76132">
        <w:rPr>
          <w:rFonts w:ascii="Times New Roman" w:hAnsi="Times New Roman" w:cs="Times New Roman"/>
          <w:sz w:val="24"/>
          <w:szCs w:val="24"/>
        </w:rPr>
        <w:t>Lucas (1988)</w:t>
      </w:r>
      <w:r w:rsidRPr="00A76132">
        <w:rPr>
          <w:rFonts w:ascii="Times New Roman" w:hAnsi="Times New Roman" w:cs="Times New Roman"/>
          <w:sz w:val="24"/>
          <w:szCs w:val="24"/>
          <w:lang w:val="mk-MK"/>
        </w:rPr>
        <w:t xml:space="preserve"> се заснова на акумулација на човечки капитал (растот на човечкиот капитал го одредува економскиот раст).</w:t>
      </w:r>
    </w:p>
    <w:p w14:paraId="41A5D87E" w14:textId="4F8E77BE" w:rsidR="00056E1A" w:rsidRDefault="00E442DE" w:rsidP="00056E1A">
      <w:pPr>
        <w:spacing w:after="0" w:line="240" w:lineRule="auto"/>
        <w:jc w:val="both"/>
        <w:rPr>
          <w:rFonts w:ascii="Times New Roman" w:hAnsi="Times New Roman" w:cs="Times New Roman"/>
          <w:sz w:val="24"/>
          <w:szCs w:val="24"/>
          <w:lang w:val="mk-MK"/>
        </w:rPr>
      </w:pPr>
      <w:r>
        <w:rPr>
          <w:rFonts w:ascii="Times New Roman" w:hAnsi="Times New Roman" w:cs="Times New Roman"/>
          <w:color w:val="222222"/>
          <w:sz w:val="20"/>
          <w:szCs w:val="24"/>
          <w:shd w:val="clear" w:color="auto" w:fill="FFFFFF"/>
          <w:lang w:val="mk-MK"/>
        </w:rPr>
        <w:tab/>
      </w:r>
      <w:r w:rsidRPr="00A76132">
        <w:rPr>
          <w:rFonts w:ascii="Times New Roman" w:hAnsi="Times New Roman" w:cs="Times New Roman"/>
          <w:sz w:val="24"/>
          <w:szCs w:val="24"/>
          <w:lang w:val="mk-MK"/>
        </w:rPr>
        <w:t>И двата модели, и моделот на Лукас и моделот на Ромер предвидуваат дека растот на бруто</w:t>
      </w:r>
      <w:r w:rsidR="007E50E6">
        <w:rPr>
          <w:rFonts w:ascii="Times New Roman" w:hAnsi="Times New Roman" w:cs="Times New Roman"/>
          <w:sz w:val="24"/>
          <w:szCs w:val="24"/>
          <w:lang w:val="mk-MK"/>
        </w:rPr>
        <w:t>-</w:t>
      </w:r>
      <w:r w:rsidRPr="00A76132">
        <w:rPr>
          <w:rFonts w:ascii="Times New Roman" w:hAnsi="Times New Roman" w:cs="Times New Roman"/>
          <w:sz w:val="24"/>
          <w:szCs w:val="24"/>
          <w:lang w:val="mk-MK"/>
        </w:rPr>
        <w:t>домашниот производ и физичкиот капитал треба да бидат еднакви на еден избалансиран пат. Сепак, моделот на Лукас предвидува дека растот на човечкиот капитал е скоро еднаков или (поради позитивниот надворешен ефект) малку помал од оној на физичкиот капитал и бруто</w:t>
      </w:r>
      <w:r w:rsidR="007E50E6">
        <w:rPr>
          <w:rFonts w:ascii="Times New Roman" w:hAnsi="Times New Roman" w:cs="Times New Roman"/>
          <w:sz w:val="24"/>
          <w:szCs w:val="24"/>
          <w:lang w:val="mk-MK"/>
        </w:rPr>
        <w:t>-</w:t>
      </w:r>
      <w:r w:rsidRPr="00A76132">
        <w:rPr>
          <w:rFonts w:ascii="Times New Roman" w:hAnsi="Times New Roman" w:cs="Times New Roman"/>
          <w:sz w:val="24"/>
          <w:szCs w:val="24"/>
          <w:lang w:val="mk-MK"/>
        </w:rPr>
        <w:t>домашниот производ</w:t>
      </w:r>
      <w:r w:rsidRPr="00A76132">
        <w:rPr>
          <w:rFonts w:ascii="Times New Roman" w:hAnsi="Times New Roman" w:cs="Times New Roman"/>
          <w:sz w:val="24"/>
          <w:szCs w:val="24"/>
        </w:rPr>
        <w:t>.</w:t>
      </w:r>
      <w:r w:rsidRPr="00A76132">
        <w:rPr>
          <w:rFonts w:ascii="Times New Roman" w:hAnsi="Times New Roman" w:cs="Times New Roman"/>
          <w:sz w:val="24"/>
          <w:szCs w:val="24"/>
          <w:lang w:val="mk-MK"/>
        </w:rPr>
        <w:t xml:space="preserve"> Во моделот на Ромер, човечкиот кашитал расте значително побавно од физичкиот капитал. Оттука, ако најдеме скоро постојан сооднос помеѓу човечкиот и физичкиот капитал или помеѓу човечкиот капитал и БДП, тогаш доминира моделот на Лукас.</w:t>
      </w:r>
      <w:r w:rsidR="009B2294">
        <w:rPr>
          <w:rFonts w:ascii="Times New Roman" w:hAnsi="Times New Roman" w:cs="Times New Roman"/>
          <w:sz w:val="24"/>
          <w:szCs w:val="24"/>
          <w:lang w:val="mk-MK"/>
        </w:rPr>
        <w:t xml:space="preserve"> </w:t>
      </w:r>
      <w:r w:rsidR="009B2294" w:rsidRPr="00A76132">
        <w:rPr>
          <w:rFonts w:ascii="Times New Roman" w:hAnsi="Times New Roman" w:cs="Times New Roman"/>
          <w:sz w:val="24"/>
          <w:szCs w:val="24"/>
          <w:lang w:val="mk-MK"/>
        </w:rPr>
        <w:t xml:space="preserve">На графиконот </w:t>
      </w:r>
      <w:r w:rsidR="009B2294">
        <w:rPr>
          <w:rFonts w:ascii="Times New Roman" w:hAnsi="Times New Roman" w:cs="Times New Roman"/>
          <w:sz w:val="24"/>
          <w:szCs w:val="24"/>
          <w:lang w:val="mk-MK"/>
        </w:rPr>
        <w:t>1</w:t>
      </w:r>
      <w:r w:rsidR="009B2294" w:rsidRPr="00A76132">
        <w:rPr>
          <w:rFonts w:ascii="Times New Roman" w:hAnsi="Times New Roman" w:cs="Times New Roman"/>
          <w:sz w:val="24"/>
          <w:szCs w:val="24"/>
          <w:lang w:val="mk-MK"/>
        </w:rPr>
        <w:t xml:space="preserve"> прикажан е односот човечки капитал-ф</w:t>
      </w:r>
      <w:r w:rsidR="009B2294">
        <w:rPr>
          <w:rFonts w:ascii="Times New Roman" w:hAnsi="Times New Roman" w:cs="Times New Roman"/>
          <w:sz w:val="24"/>
          <w:szCs w:val="24"/>
          <w:lang w:val="mk-MK"/>
        </w:rPr>
        <w:t xml:space="preserve">изички капитал, користејќи ги </w:t>
      </w:r>
      <w:r w:rsidR="009B2294" w:rsidRPr="00A76132">
        <w:rPr>
          <w:rFonts w:ascii="Times New Roman" w:hAnsi="Times New Roman" w:cs="Times New Roman"/>
          <w:sz w:val="24"/>
          <w:szCs w:val="24"/>
          <w:lang w:val="mk-MK"/>
        </w:rPr>
        <w:t>трошоци за образование и бруто</w:t>
      </w:r>
      <w:r w:rsidR="00F24DAC">
        <w:rPr>
          <w:rFonts w:ascii="Times New Roman" w:hAnsi="Times New Roman" w:cs="Times New Roman"/>
          <w:sz w:val="24"/>
          <w:szCs w:val="24"/>
          <w:lang w:val="mk-MK"/>
        </w:rPr>
        <w:t>-</w:t>
      </w:r>
      <w:r w:rsidR="009B2294" w:rsidRPr="00A76132">
        <w:rPr>
          <w:rFonts w:ascii="Times New Roman" w:hAnsi="Times New Roman" w:cs="Times New Roman"/>
          <w:sz w:val="24"/>
          <w:szCs w:val="24"/>
          <w:lang w:val="mk-MK"/>
        </w:rPr>
        <w:t>фиксниот капитал. Можеме да видиме дека овој однос е скоро константен</w:t>
      </w:r>
      <w:r w:rsidR="00056E1A">
        <w:rPr>
          <w:rFonts w:ascii="Times New Roman" w:hAnsi="Times New Roman" w:cs="Times New Roman"/>
          <w:sz w:val="24"/>
          <w:szCs w:val="24"/>
        </w:rPr>
        <w:t xml:space="preserve"> и </w:t>
      </w:r>
      <w:r w:rsidR="00056E1A" w:rsidRPr="00A76132">
        <w:rPr>
          <w:rFonts w:ascii="Times New Roman" w:hAnsi="Times New Roman" w:cs="Times New Roman"/>
          <w:sz w:val="24"/>
          <w:szCs w:val="24"/>
          <w:lang w:val="mk-MK"/>
        </w:rPr>
        <w:t>ваквата анализа на соодносот помеѓу човечкиот капитал и физичкиот капитал ни сугерира дека во случајот на Северна Македонија доминира растот на Лукас и поради тоа истиот модел ќе биде користен во анализата на влијанието на човечкиот капитал</w:t>
      </w:r>
      <w:r w:rsidR="00056E1A">
        <w:rPr>
          <w:rFonts w:ascii="Times New Roman" w:hAnsi="Times New Roman" w:cs="Times New Roman"/>
          <w:sz w:val="24"/>
          <w:szCs w:val="24"/>
          <w:lang w:val="mk-MK"/>
        </w:rPr>
        <w:t xml:space="preserve"> (трошоците за образование)</w:t>
      </w:r>
      <w:r w:rsidR="00056E1A" w:rsidRPr="00A76132">
        <w:rPr>
          <w:rFonts w:ascii="Times New Roman" w:hAnsi="Times New Roman" w:cs="Times New Roman"/>
          <w:sz w:val="24"/>
          <w:szCs w:val="24"/>
          <w:lang w:val="mk-MK"/>
        </w:rPr>
        <w:t xml:space="preserve"> врз економскиот раст.</w:t>
      </w:r>
    </w:p>
    <w:p w14:paraId="126F3F9B" w14:textId="77777777" w:rsidR="00873754" w:rsidRDefault="00873754">
      <w:pPr>
        <w:rPr>
          <w:rFonts w:ascii="Times New Roman" w:hAnsi="Times New Roman" w:cs="Times New Roman"/>
          <w:sz w:val="24"/>
          <w:szCs w:val="24"/>
        </w:rPr>
      </w:pPr>
      <w:r>
        <w:rPr>
          <w:rFonts w:ascii="Times New Roman" w:hAnsi="Times New Roman" w:cs="Times New Roman"/>
          <w:sz w:val="24"/>
          <w:szCs w:val="24"/>
        </w:rPr>
        <w:br w:type="page"/>
      </w:r>
    </w:p>
    <w:p w14:paraId="50E7CB04" w14:textId="565B0A06" w:rsidR="009B2294" w:rsidRPr="009B2294" w:rsidRDefault="009B2294" w:rsidP="009B2294">
      <w:pPr>
        <w:spacing w:after="0" w:line="360" w:lineRule="auto"/>
        <w:jc w:val="center"/>
        <w:rPr>
          <w:rFonts w:ascii="Times New Roman" w:hAnsi="Times New Roman" w:cs="Times New Roman"/>
          <w:i/>
          <w:szCs w:val="24"/>
          <w:lang w:val="mk-MK"/>
        </w:rPr>
      </w:pPr>
      <w:r w:rsidRPr="009B2294">
        <w:rPr>
          <w:rFonts w:ascii="Times New Roman" w:hAnsi="Times New Roman" w:cs="Times New Roman"/>
          <w:i/>
          <w:szCs w:val="24"/>
          <w:lang w:val="mk-MK"/>
        </w:rPr>
        <w:lastRenderedPageBreak/>
        <w:t xml:space="preserve">Графикон </w:t>
      </w:r>
      <w:r>
        <w:rPr>
          <w:rFonts w:ascii="Times New Roman" w:hAnsi="Times New Roman" w:cs="Times New Roman"/>
          <w:i/>
          <w:szCs w:val="24"/>
          <w:lang w:val="mk-MK"/>
        </w:rPr>
        <w:t>1</w:t>
      </w:r>
      <w:r w:rsidRPr="009B2294">
        <w:rPr>
          <w:rFonts w:ascii="Times New Roman" w:hAnsi="Times New Roman" w:cs="Times New Roman"/>
          <w:i/>
          <w:szCs w:val="24"/>
        </w:rPr>
        <w:t xml:space="preserve">. </w:t>
      </w:r>
      <w:r w:rsidRPr="009B2294">
        <w:rPr>
          <w:rFonts w:ascii="Times New Roman" w:hAnsi="Times New Roman" w:cs="Times New Roman"/>
          <w:i/>
          <w:szCs w:val="24"/>
          <w:lang w:val="mk-MK"/>
        </w:rPr>
        <w:t>Сооднос човечки капитал</w:t>
      </w:r>
      <w:r w:rsidRPr="009B2294">
        <w:rPr>
          <w:rFonts w:ascii="Times New Roman" w:hAnsi="Times New Roman" w:cs="Times New Roman"/>
          <w:i/>
          <w:szCs w:val="24"/>
        </w:rPr>
        <w:t>:</w:t>
      </w:r>
      <w:r w:rsidR="002D6EC0">
        <w:rPr>
          <w:rFonts w:ascii="Times New Roman" w:hAnsi="Times New Roman" w:cs="Times New Roman"/>
          <w:i/>
          <w:szCs w:val="24"/>
          <w:lang w:val="mk-MK"/>
        </w:rPr>
        <w:t xml:space="preserve"> </w:t>
      </w:r>
      <w:r w:rsidRPr="009B2294">
        <w:rPr>
          <w:rFonts w:ascii="Times New Roman" w:hAnsi="Times New Roman" w:cs="Times New Roman"/>
          <w:i/>
          <w:szCs w:val="24"/>
          <w:lang w:val="mk-MK"/>
        </w:rPr>
        <w:t>физички капитал преку трошоци за образование и бруто</w:t>
      </w:r>
      <w:r w:rsidR="00F24DAC">
        <w:rPr>
          <w:rFonts w:ascii="Times New Roman" w:hAnsi="Times New Roman" w:cs="Times New Roman"/>
          <w:i/>
          <w:szCs w:val="24"/>
          <w:lang w:val="mk-MK"/>
        </w:rPr>
        <w:t>-</w:t>
      </w:r>
      <w:r w:rsidRPr="009B2294">
        <w:rPr>
          <w:rFonts w:ascii="Times New Roman" w:hAnsi="Times New Roman" w:cs="Times New Roman"/>
          <w:i/>
          <w:szCs w:val="24"/>
          <w:lang w:val="mk-MK"/>
        </w:rPr>
        <w:t xml:space="preserve"> фиксен капитал</w:t>
      </w:r>
    </w:p>
    <w:p w14:paraId="67642AA6" w14:textId="77777777" w:rsidR="009B2294" w:rsidRPr="00A76132" w:rsidRDefault="009B2294" w:rsidP="009B2294">
      <w:pPr>
        <w:spacing w:after="0" w:line="360" w:lineRule="auto"/>
        <w:jc w:val="center"/>
        <w:rPr>
          <w:rFonts w:ascii="Times New Roman" w:hAnsi="Times New Roman" w:cs="Times New Roman"/>
          <w:sz w:val="24"/>
          <w:szCs w:val="24"/>
          <w:lang w:val="mk-MK"/>
        </w:rPr>
      </w:pPr>
      <w:r w:rsidRPr="00A76132">
        <w:rPr>
          <w:rFonts w:ascii="Times New Roman" w:hAnsi="Times New Roman" w:cs="Times New Roman"/>
          <w:noProof/>
        </w:rPr>
        <w:drawing>
          <wp:inline distT="0" distB="0" distL="0" distR="0" wp14:anchorId="298A703C" wp14:editId="3F007188">
            <wp:extent cx="3994031" cy="193167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C5061D" w14:textId="279490A3" w:rsidR="009B2294" w:rsidRPr="00056E1A" w:rsidRDefault="009B2294" w:rsidP="009B2294">
      <w:pPr>
        <w:spacing w:after="0" w:line="360" w:lineRule="auto"/>
        <w:jc w:val="center"/>
        <w:rPr>
          <w:rFonts w:ascii="Times New Roman" w:hAnsi="Times New Roman" w:cs="Times New Roman"/>
          <w:szCs w:val="24"/>
          <w:lang w:val="mk-MK"/>
        </w:rPr>
      </w:pPr>
      <w:r w:rsidRPr="00056E1A">
        <w:rPr>
          <w:rFonts w:ascii="Times New Roman" w:hAnsi="Times New Roman" w:cs="Times New Roman"/>
          <w:szCs w:val="24"/>
          <w:lang w:val="mk-MK"/>
        </w:rPr>
        <w:t>Извор</w:t>
      </w:r>
      <w:r w:rsidRPr="00056E1A">
        <w:rPr>
          <w:rFonts w:ascii="Times New Roman" w:hAnsi="Times New Roman" w:cs="Times New Roman"/>
          <w:szCs w:val="24"/>
        </w:rPr>
        <w:t xml:space="preserve">: </w:t>
      </w:r>
      <w:r w:rsidRPr="00056E1A">
        <w:rPr>
          <w:rFonts w:ascii="Times New Roman" w:hAnsi="Times New Roman" w:cs="Times New Roman"/>
          <w:szCs w:val="24"/>
          <w:lang w:val="mk-MK"/>
        </w:rPr>
        <w:t xml:space="preserve">Сопствена обработка со податоци од Светска </w:t>
      </w:r>
      <w:r w:rsidR="00F24DAC">
        <w:rPr>
          <w:rFonts w:ascii="Times New Roman" w:hAnsi="Times New Roman" w:cs="Times New Roman"/>
          <w:szCs w:val="24"/>
          <w:lang w:val="mk-MK"/>
        </w:rPr>
        <w:t>б</w:t>
      </w:r>
      <w:r w:rsidRPr="00056E1A">
        <w:rPr>
          <w:rFonts w:ascii="Times New Roman" w:hAnsi="Times New Roman" w:cs="Times New Roman"/>
          <w:szCs w:val="24"/>
          <w:lang w:val="mk-MK"/>
        </w:rPr>
        <w:t>анка</w:t>
      </w:r>
    </w:p>
    <w:p w14:paraId="098837EB" w14:textId="77777777" w:rsidR="009B2294" w:rsidRDefault="009B2294" w:rsidP="009B2294">
      <w:pPr>
        <w:spacing w:after="0" w:line="276" w:lineRule="auto"/>
        <w:jc w:val="both"/>
        <w:rPr>
          <w:rFonts w:ascii="Times New Roman" w:hAnsi="Times New Roman" w:cs="Times New Roman"/>
          <w:color w:val="222222"/>
          <w:sz w:val="20"/>
          <w:szCs w:val="24"/>
          <w:shd w:val="clear" w:color="auto" w:fill="FFFFFF"/>
          <w:lang w:val="mk-MK"/>
        </w:rPr>
      </w:pPr>
    </w:p>
    <w:p w14:paraId="49D5DA62" w14:textId="77777777" w:rsidR="00056E1A" w:rsidRPr="00056E1A" w:rsidRDefault="00056E1A" w:rsidP="00056E1A">
      <w:pPr>
        <w:spacing w:after="0" w:line="240" w:lineRule="auto"/>
        <w:jc w:val="both"/>
        <w:rPr>
          <w:rFonts w:ascii="Times New Roman" w:hAnsi="Times New Roman" w:cs="Times New Roman"/>
          <w:sz w:val="24"/>
          <w:szCs w:val="24"/>
          <w:lang w:val="mk-MK"/>
        </w:rPr>
      </w:pPr>
      <w:r w:rsidRPr="00056E1A">
        <w:rPr>
          <w:rFonts w:ascii="Times New Roman" w:hAnsi="Times New Roman" w:cs="Times New Roman"/>
          <w:sz w:val="24"/>
          <w:szCs w:val="24"/>
          <w:lang w:val="mk-MK"/>
        </w:rPr>
        <w:tab/>
        <w:t>Во моделот на Лукас, економијата целосно се апстрахира од демографијата, земајќи го растот на населението како даден во целина. Имајќи предвид дека во Северна Македонија последниот попис на населението е направен во 2002 година, ова претставува дополнителна причина и оправданост за користење на моделот на Лукас при анализа на влијанието на човечкиот капитал врз економскиот раст во Северна Македонија.</w:t>
      </w:r>
    </w:p>
    <w:p w14:paraId="2C27BB4B" w14:textId="77777777" w:rsidR="00056E1A" w:rsidRDefault="00056E1A" w:rsidP="00056E1A">
      <w:pPr>
        <w:spacing w:after="0" w:line="240" w:lineRule="auto"/>
        <w:jc w:val="both"/>
        <w:rPr>
          <w:rFonts w:ascii="Times New Roman" w:hAnsi="Times New Roman" w:cs="Times New Roman"/>
          <w:sz w:val="24"/>
          <w:szCs w:val="24"/>
        </w:rPr>
      </w:pPr>
      <w:r w:rsidRPr="00056E1A">
        <w:rPr>
          <w:rFonts w:ascii="Times New Roman" w:hAnsi="Times New Roman" w:cs="Times New Roman"/>
          <w:sz w:val="24"/>
          <w:szCs w:val="24"/>
          <w:lang w:val="mk-MK"/>
        </w:rPr>
        <w:tab/>
        <w:t>За потребите на емпириската анализа за влијанието на човечкиот капитал врз економскиот раст, започнуваме од основната форма на моделот на Лукас</w:t>
      </w:r>
      <w:r w:rsidRPr="00056E1A">
        <w:rPr>
          <w:rFonts w:ascii="Times New Roman" w:hAnsi="Times New Roman" w:cs="Times New Roman"/>
          <w:sz w:val="24"/>
          <w:szCs w:val="24"/>
        </w:rPr>
        <w:t>:</w:t>
      </w:r>
    </w:p>
    <w:p w14:paraId="0B48EFFC" w14:textId="77777777" w:rsidR="00873754" w:rsidRPr="00056E1A" w:rsidRDefault="00873754" w:rsidP="00056E1A">
      <w:pPr>
        <w:spacing w:after="0" w:line="240" w:lineRule="auto"/>
        <w:jc w:val="both"/>
        <w:rPr>
          <w:rFonts w:ascii="Times New Roman" w:hAnsi="Times New Roman" w:cs="Times New Roman"/>
          <w:sz w:val="24"/>
          <w:szCs w:val="24"/>
          <w:lang w:val="mk-MK"/>
        </w:rPr>
      </w:pPr>
    </w:p>
    <w:p w14:paraId="082B51D2" w14:textId="77777777" w:rsidR="00056E1A" w:rsidRDefault="00056E1A" w:rsidP="00056E1A">
      <w:pPr>
        <w:spacing w:after="0" w:line="240" w:lineRule="auto"/>
        <w:jc w:val="center"/>
        <w:rPr>
          <w:rFonts w:ascii="Times New Roman" w:hAnsi="Times New Roman" w:cs="Times New Roman"/>
          <w:sz w:val="24"/>
          <w:lang w:val="mk-MK"/>
        </w:rPr>
      </w:pPr>
      <w:proofErr w:type="spellStart"/>
      <w:r w:rsidRPr="00056E1A">
        <w:rPr>
          <w:rFonts w:ascii="Times New Roman" w:hAnsi="Times New Roman" w:cs="Times New Roman"/>
          <w:i/>
          <w:sz w:val="24"/>
        </w:rPr>
        <w:t>Y</w:t>
      </w:r>
      <w:r w:rsidRPr="00056E1A">
        <w:rPr>
          <w:rFonts w:ascii="Times New Roman" w:hAnsi="Times New Roman" w:cs="Times New Roman"/>
          <w:i/>
          <w:sz w:val="24"/>
          <w:vertAlign w:val="subscript"/>
        </w:rPr>
        <w:t>t</w:t>
      </w:r>
      <w:proofErr w:type="spellEnd"/>
      <w:r w:rsidRPr="00056E1A">
        <w:rPr>
          <w:rFonts w:ascii="Times New Roman" w:hAnsi="Times New Roman" w:cs="Times New Roman"/>
          <w:i/>
          <w:sz w:val="24"/>
        </w:rPr>
        <w:t xml:space="preserve"> = A</w:t>
      </w:r>
      <w:r w:rsidR="00873754">
        <w:rPr>
          <w:rFonts w:ascii="Times New Roman" w:hAnsi="Times New Roman" w:cs="Times New Roman"/>
          <w:i/>
          <w:sz w:val="24"/>
          <w:lang w:val="mk-MK"/>
        </w:rPr>
        <w:t>*</w:t>
      </w:r>
      <w:proofErr w:type="spellStart"/>
      <w:r w:rsidRPr="00056E1A">
        <w:rPr>
          <w:rFonts w:ascii="Times New Roman" w:hAnsi="Times New Roman" w:cs="Times New Roman"/>
          <w:i/>
          <w:sz w:val="24"/>
        </w:rPr>
        <w:t>K</w:t>
      </w:r>
      <w:r w:rsidRPr="00056E1A">
        <w:rPr>
          <w:rFonts w:ascii="Times New Roman" w:hAnsi="Times New Roman" w:cs="Times New Roman"/>
          <w:i/>
          <w:sz w:val="24"/>
          <w:vertAlign w:val="subscript"/>
        </w:rPr>
        <w:t>t</w:t>
      </w:r>
      <w:proofErr w:type="spellEnd"/>
      <w:r w:rsidR="00873754">
        <w:rPr>
          <w:rFonts w:ascii="Times New Roman" w:hAnsi="Times New Roman" w:cs="Times New Roman"/>
          <w:i/>
          <w:sz w:val="24"/>
          <w:lang w:val="mk-MK"/>
        </w:rPr>
        <w:t>*</w:t>
      </w:r>
      <w:r w:rsidRPr="00056E1A">
        <w:rPr>
          <w:rFonts w:ascii="Times New Roman" w:hAnsi="Times New Roman" w:cs="Times New Roman"/>
          <w:i/>
          <w:sz w:val="24"/>
        </w:rPr>
        <w:t>(</w:t>
      </w:r>
      <w:proofErr w:type="spellStart"/>
      <w:r w:rsidRPr="00056E1A">
        <w:rPr>
          <w:rFonts w:ascii="Times New Roman" w:hAnsi="Times New Roman" w:cs="Times New Roman"/>
          <w:i/>
          <w:sz w:val="24"/>
        </w:rPr>
        <w:t>u</w:t>
      </w:r>
      <w:r w:rsidRPr="00056E1A">
        <w:rPr>
          <w:rFonts w:ascii="Times New Roman" w:hAnsi="Times New Roman" w:cs="Times New Roman"/>
          <w:i/>
          <w:sz w:val="24"/>
          <w:vertAlign w:val="subscript"/>
        </w:rPr>
        <w:t>t</w:t>
      </w:r>
      <w:proofErr w:type="spellEnd"/>
      <w:r w:rsidRPr="00056E1A">
        <w:rPr>
          <w:rFonts w:ascii="Times New Roman" w:hAnsi="Times New Roman" w:cs="Times New Roman"/>
          <w:i/>
          <w:sz w:val="24"/>
        </w:rPr>
        <w:t xml:space="preserve">, </w:t>
      </w:r>
      <w:proofErr w:type="spellStart"/>
      <w:proofErr w:type="gramStart"/>
      <w:r w:rsidRPr="00056E1A">
        <w:rPr>
          <w:rFonts w:ascii="Times New Roman" w:hAnsi="Times New Roman" w:cs="Times New Roman"/>
          <w:i/>
          <w:sz w:val="24"/>
        </w:rPr>
        <w:t>h</w:t>
      </w:r>
      <w:r w:rsidRPr="00056E1A">
        <w:rPr>
          <w:rFonts w:ascii="Times New Roman" w:hAnsi="Times New Roman" w:cs="Times New Roman"/>
          <w:i/>
          <w:sz w:val="24"/>
          <w:vertAlign w:val="subscript"/>
        </w:rPr>
        <w:t>t</w:t>
      </w:r>
      <w:proofErr w:type="spellEnd"/>
      <w:r w:rsidRPr="00056E1A">
        <w:rPr>
          <w:rFonts w:ascii="Times New Roman" w:hAnsi="Times New Roman" w:cs="Times New Roman"/>
          <w:i/>
          <w:sz w:val="24"/>
          <w:vertAlign w:val="subscript"/>
        </w:rPr>
        <w:t>,</w:t>
      </w:r>
      <w:r w:rsidRPr="00056E1A">
        <w:rPr>
          <w:rFonts w:ascii="Times New Roman" w:hAnsi="Times New Roman" w:cs="Times New Roman"/>
          <w:i/>
          <w:sz w:val="24"/>
        </w:rPr>
        <w:t>,</w:t>
      </w:r>
      <w:proofErr w:type="gramEnd"/>
      <w:r w:rsidRPr="00056E1A">
        <w:rPr>
          <w:rFonts w:ascii="Times New Roman" w:hAnsi="Times New Roman" w:cs="Times New Roman"/>
          <w:i/>
          <w:sz w:val="24"/>
        </w:rPr>
        <w:t xml:space="preserve"> L</w:t>
      </w:r>
      <w:r w:rsidRPr="00056E1A">
        <w:rPr>
          <w:rFonts w:ascii="Times New Roman" w:hAnsi="Times New Roman" w:cs="Times New Roman"/>
          <w:i/>
          <w:sz w:val="24"/>
          <w:vertAlign w:val="subscript"/>
        </w:rPr>
        <w:t>t</w:t>
      </w:r>
      <w:r w:rsidRPr="00056E1A">
        <w:rPr>
          <w:rFonts w:ascii="Times New Roman" w:hAnsi="Times New Roman" w:cs="Times New Roman"/>
          <w:i/>
          <w:sz w:val="24"/>
        </w:rPr>
        <w:t>)</w:t>
      </w:r>
      <w:r w:rsidRPr="00056E1A">
        <w:rPr>
          <w:rFonts w:ascii="Times New Roman" w:hAnsi="Times New Roman" w:cs="Times New Roman"/>
          <w:i/>
          <w:sz w:val="24"/>
          <w:vertAlign w:val="superscript"/>
        </w:rPr>
        <w:t>1-β</w:t>
      </w:r>
      <w:r w:rsidR="00873754">
        <w:rPr>
          <w:rFonts w:ascii="Times New Roman" w:hAnsi="Times New Roman" w:cs="Times New Roman"/>
          <w:i/>
          <w:sz w:val="24"/>
          <w:vertAlign w:val="superscript"/>
          <w:lang w:val="mk-MK"/>
        </w:rPr>
        <w:t>*</w:t>
      </w:r>
      <w:r w:rsidRPr="00056E1A">
        <w:rPr>
          <w:rFonts w:ascii="Times New Roman" w:hAnsi="Times New Roman" w:cs="Times New Roman"/>
          <w:i/>
          <w:sz w:val="24"/>
          <w:vertAlign w:val="superscript"/>
        </w:rPr>
        <w:t xml:space="preserve"> </w:t>
      </w:r>
      <w:proofErr w:type="spellStart"/>
      <w:r w:rsidRPr="00056E1A">
        <w:rPr>
          <w:rFonts w:ascii="Times New Roman" w:hAnsi="Times New Roman" w:cs="Times New Roman"/>
          <w:i/>
          <w:sz w:val="24"/>
        </w:rPr>
        <w:t>h</w:t>
      </w:r>
      <w:r w:rsidRPr="00056E1A">
        <w:rPr>
          <w:rFonts w:ascii="Times New Roman" w:hAnsi="Times New Roman" w:cs="Times New Roman"/>
          <w:i/>
          <w:sz w:val="24"/>
          <w:vertAlign w:val="superscript"/>
        </w:rPr>
        <w:t>γ</w:t>
      </w:r>
      <w:r w:rsidRPr="00056E1A">
        <w:rPr>
          <w:rFonts w:ascii="Times New Roman" w:hAnsi="Times New Roman" w:cs="Times New Roman"/>
          <w:i/>
          <w:sz w:val="24"/>
          <w:vertAlign w:val="subscript"/>
        </w:rPr>
        <w:t>a</w:t>
      </w:r>
      <w:proofErr w:type="spellEnd"/>
      <w:r w:rsidRPr="00056E1A">
        <w:rPr>
          <w:rFonts w:ascii="Times New Roman" w:hAnsi="Times New Roman" w:cs="Times New Roman"/>
          <w:i/>
          <w:sz w:val="24"/>
          <w:vertAlign w:val="subscript"/>
        </w:rPr>
        <w:t>, t</w:t>
      </w:r>
      <w:r w:rsidRPr="00056E1A">
        <w:rPr>
          <w:rFonts w:ascii="Times New Roman" w:hAnsi="Times New Roman" w:cs="Times New Roman"/>
          <w:i/>
          <w:sz w:val="24"/>
        </w:rPr>
        <w:t>,</w:t>
      </w:r>
      <w:r w:rsidRPr="00056E1A">
        <w:rPr>
          <w:rFonts w:ascii="Times New Roman" w:hAnsi="Times New Roman" w:cs="Times New Roman"/>
          <w:sz w:val="24"/>
        </w:rPr>
        <w:tab/>
      </w:r>
      <w:r>
        <w:rPr>
          <w:rFonts w:ascii="Times New Roman" w:hAnsi="Times New Roman" w:cs="Times New Roman"/>
          <w:sz w:val="24"/>
          <w:lang w:val="mk-MK"/>
        </w:rPr>
        <w:t>(</w:t>
      </w:r>
      <w:r w:rsidRPr="00056E1A">
        <w:rPr>
          <w:rFonts w:ascii="Times New Roman" w:hAnsi="Times New Roman" w:cs="Times New Roman"/>
          <w:sz w:val="24"/>
          <w:lang w:val="mk-MK"/>
        </w:rPr>
        <w:t>1)</w:t>
      </w:r>
    </w:p>
    <w:p w14:paraId="00EE8C68" w14:textId="77777777" w:rsidR="00873754" w:rsidRPr="00056E1A" w:rsidRDefault="00873754" w:rsidP="00056E1A">
      <w:pPr>
        <w:spacing w:after="0" w:line="240" w:lineRule="auto"/>
        <w:jc w:val="center"/>
        <w:rPr>
          <w:rFonts w:ascii="Times New Roman" w:hAnsi="Times New Roman" w:cs="Times New Roman"/>
          <w:sz w:val="24"/>
          <w:lang w:val="mk-MK"/>
        </w:rPr>
      </w:pPr>
    </w:p>
    <w:p w14:paraId="5A8D1E36" w14:textId="2F446659" w:rsidR="00056E1A" w:rsidRDefault="00056E1A" w:rsidP="00056E1A">
      <w:pPr>
        <w:spacing w:after="0" w:line="240" w:lineRule="auto"/>
        <w:jc w:val="both"/>
        <w:rPr>
          <w:rFonts w:ascii="Times New Roman" w:hAnsi="Times New Roman" w:cs="Times New Roman"/>
          <w:sz w:val="24"/>
          <w:lang w:val="mk-MK"/>
        </w:rPr>
      </w:pPr>
      <w:r w:rsidRPr="00056E1A">
        <w:rPr>
          <w:rFonts w:ascii="Times New Roman" w:hAnsi="Times New Roman" w:cs="Times New Roman"/>
          <w:sz w:val="24"/>
          <w:szCs w:val="24"/>
          <w:lang w:val="mk-MK"/>
        </w:rPr>
        <w:t xml:space="preserve">Во оваа форма, </w:t>
      </w:r>
      <w:r w:rsidRPr="00056E1A">
        <w:rPr>
          <w:rFonts w:ascii="Times New Roman" w:hAnsi="Times New Roman" w:cs="Times New Roman"/>
          <w:sz w:val="24"/>
          <w:lang w:val="mk-MK"/>
        </w:rPr>
        <w:t xml:space="preserve">нивото на технологија </w:t>
      </w:r>
      <w:r w:rsidR="00F24DAC">
        <w:rPr>
          <w:rFonts w:ascii="Times New Roman" w:hAnsi="Times New Roman" w:cs="Times New Roman"/>
          <w:sz w:val="24"/>
          <w:lang w:val="mk-MK"/>
        </w:rPr>
        <w:t>„</w:t>
      </w:r>
      <w:r w:rsidRPr="00056E1A">
        <w:rPr>
          <w:rFonts w:ascii="Times New Roman" w:hAnsi="Times New Roman" w:cs="Times New Roman"/>
          <w:sz w:val="24"/>
          <w:lang w:val="mk-MK"/>
        </w:rPr>
        <w:t>А</w:t>
      </w:r>
      <w:r w:rsidR="00F24DAC">
        <w:rPr>
          <w:rFonts w:ascii="Times New Roman" w:hAnsi="Times New Roman" w:cs="Times New Roman"/>
          <w:sz w:val="24"/>
          <w:lang w:val="mk-MK"/>
        </w:rPr>
        <w:t>“</w:t>
      </w:r>
      <w:r w:rsidRPr="00056E1A">
        <w:rPr>
          <w:rFonts w:ascii="Times New Roman" w:hAnsi="Times New Roman" w:cs="Times New Roman"/>
          <w:sz w:val="24"/>
          <w:lang w:val="mk-MK"/>
        </w:rPr>
        <w:t xml:space="preserve"> се претпоставува дека е константно, така што според Лукас, прифатливо е оваа варијабла</w:t>
      </w:r>
      <w:r w:rsidR="00873754">
        <w:rPr>
          <w:rFonts w:ascii="Times New Roman" w:hAnsi="Times New Roman" w:cs="Times New Roman"/>
          <w:sz w:val="24"/>
          <w:lang w:val="mk-MK"/>
        </w:rPr>
        <w:t xml:space="preserve"> да</w:t>
      </w:r>
      <w:r w:rsidRPr="00056E1A">
        <w:rPr>
          <w:rFonts w:ascii="Times New Roman" w:hAnsi="Times New Roman" w:cs="Times New Roman"/>
          <w:sz w:val="24"/>
          <w:lang w:val="mk-MK"/>
        </w:rPr>
        <w:t xml:space="preserve"> биде исфрлена од изразот. </w:t>
      </w:r>
      <w:r w:rsidRPr="00056E1A">
        <w:rPr>
          <w:rFonts w:ascii="Times New Roman" w:eastAsiaTheme="minorEastAsia" w:hAnsi="Times New Roman" w:cs="Times New Roman"/>
          <w:sz w:val="24"/>
          <w:lang w:val="mk-MK"/>
        </w:rPr>
        <w:t xml:space="preserve">Бидејќи во моделот на Лукас </w:t>
      </w:r>
      <w:r w:rsidRPr="00056E1A">
        <w:rPr>
          <w:rFonts w:ascii="Times New Roman" w:hAnsi="Times New Roman" w:cs="Times New Roman"/>
          <w:sz w:val="24"/>
          <w:lang w:val="mk-MK"/>
        </w:rPr>
        <w:t>зголемувањето на човечкиот капитал по работник доведува и до поголеми инвестиции во физички капитал, можеме да ја наведеме врската помеѓу економскиот раст и човечкиот капитал на следниот начин:</w:t>
      </w:r>
    </w:p>
    <w:p w14:paraId="72CCF2CE" w14:textId="77777777" w:rsidR="00873754" w:rsidRPr="00056E1A" w:rsidRDefault="00873754" w:rsidP="00056E1A">
      <w:pPr>
        <w:spacing w:after="0" w:line="240" w:lineRule="auto"/>
        <w:jc w:val="both"/>
        <w:rPr>
          <w:rFonts w:ascii="Times New Roman" w:hAnsi="Times New Roman" w:cs="Times New Roman"/>
          <w:sz w:val="24"/>
          <w:lang w:val="mk-MK"/>
        </w:rPr>
      </w:pPr>
    </w:p>
    <w:p w14:paraId="3B8BB170" w14:textId="77777777" w:rsidR="00056E1A" w:rsidRPr="00056E1A" w:rsidRDefault="00A557BB" w:rsidP="00056E1A">
      <w:pPr>
        <w:spacing w:after="0" w:line="24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t</m:t>
            </m:r>
          </m:sub>
          <m:sup>
            <m:r>
              <w:rPr>
                <w:rFonts w:ascii="Cambria Math" w:hAnsi="Cambria Math" w:cs="Times New Roman"/>
                <w:sz w:val="24"/>
                <w:szCs w:val="24"/>
              </w:rPr>
              <m:t>β1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β2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(K*H)</m:t>
            </m:r>
          </m:e>
          <m:sub>
            <m:r>
              <w:rPr>
                <w:rFonts w:ascii="Cambria Math" w:hAnsi="Cambria Math" w:cs="Times New Roman"/>
                <w:sz w:val="24"/>
                <w:szCs w:val="24"/>
              </w:rPr>
              <m:t>t</m:t>
            </m:r>
          </m:sub>
          <m:sup>
            <m:r>
              <w:rPr>
                <w:rFonts w:ascii="Cambria Math" w:hAnsi="Cambria Math" w:cs="Times New Roman"/>
                <w:sz w:val="24"/>
                <w:szCs w:val="24"/>
              </w:rPr>
              <m:t>β3</m:t>
            </m:r>
          </m:sup>
        </m:sSubSup>
        <m:r>
          <w:rPr>
            <w:rFonts w:ascii="Cambria Math" w:hAnsi="Cambria Math" w:cs="Times New Roman"/>
            <w:sz w:val="24"/>
            <w:szCs w:val="24"/>
          </w:rPr>
          <m:t>* ε</m:t>
        </m:r>
      </m:oMath>
      <w:r w:rsidR="00056E1A">
        <w:rPr>
          <w:rFonts w:ascii="Times New Roman" w:eastAsiaTheme="minorEastAsia" w:hAnsi="Times New Roman" w:cs="Times New Roman"/>
          <w:sz w:val="24"/>
          <w:szCs w:val="24"/>
        </w:rPr>
        <w:tab/>
        <w:t>(</w:t>
      </w:r>
      <w:r w:rsidR="00056E1A" w:rsidRPr="00056E1A">
        <w:rPr>
          <w:rFonts w:ascii="Times New Roman" w:eastAsiaTheme="minorEastAsia" w:hAnsi="Times New Roman" w:cs="Times New Roman"/>
          <w:sz w:val="24"/>
          <w:szCs w:val="24"/>
        </w:rPr>
        <w:t>2)</w:t>
      </w:r>
    </w:p>
    <w:p w14:paraId="7922DF0A" w14:textId="77777777" w:rsidR="00056E1A" w:rsidRPr="00056E1A" w:rsidRDefault="00056E1A" w:rsidP="00056E1A">
      <w:pPr>
        <w:spacing w:after="0" w:line="240" w:lineRule="auto"/>
        <w:rPr>
          <w:rFonts w:ascii="Times New Roman" w:hAnsi="Times New Roman" w:cs="Times New Roman"/>
          <w:sz w:val="24"/>
          <w:szCs w:val="24"/>
        </w:rPr>
      </w:pPr>
      <w:r w:rsidRPr="00056E1A">
        <w:rPr>
          <w:rFonts w:ascii="Times New Roman" w:eastAsiaTheme="minorEastAsia" w:hAnsi="Times New Roman" w:cs="Times New Roman"/>
          <w:sz w:val="24"/>
          <w:szCs w:val="24"/>
          <w:lang w:val="mk-MK"/>
        </w:rPr>
        <w:t>односно,</w:t>
      </w:r>
    </w:p>
    <w:p w14:paraId="49D37C2B" w14:textId="77777777" w:rsidR="00056E1A" w:rsidRPr="00056E1A" w:rsidRDefault="00A557BB" w:rsidP="00056E1A">
      <w:pPr>
        <w:spacing w:line="240" w:lineRule="auto"/>
        <w:jc w:val="center"/>
        <w:rPr>
          <w:rFonts w:ascii="Times New Roman" w:eastAsiaTheme="minorEastAsia" w:hAnsi="Times New Roman" w:cs="Times New Roman"/>
          <w:i/>
          <w:sz w:val="24"/>
          <w:lang w:val="mk-MK"/>
        </w:rPr>
      </w:pP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0</m:t>
            </m:r>
          </m:sub>
        </m:sSub>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1</m:t>
            </m:r>
          </m:sub>
        </m:sSub>
        <m:r>
          <w:rPr>
            <w:rFonts w:ascii="Cambria Math" w:hAnsi="Cambria Math" w:cs="Times New Roman"/>
            <w:sz w:val="24"/>
            <w:lang w:val="mk-MK"/>
          </w:rPr>
          <m:t xml:space="preserve">*K+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2</m:t>
            </m:r>
          </m:sub>
        </m:sSub>
        <m:r>
          <w:rPr>
            <w:rFonts w:ascii="Cambria Math" w:hAnsi="Cambria Math" w:cs="Times New Roman"/>
            <w:sz w:val="24"/>
          </w:rPr>
          <m:t>*H</m:t>
        </m:r>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3</m:t>
            </m:r>
          </m:sub>
        </m:sSub>
        <m:r>
          <w:rPr>
            <w:rFonts w:ascii="Cambria Math" w:hAnsi="Cambria Math" w:cs="Times New Roman"/>
            <w:sz w:val="24"/>
            <w:lang w:val="mk-MK"/>
          </w:rPr>
          <m:t>*(K*H)+ε</m:t>
        </m:r>
      </m:oMath>
      <w:r w:rsidR="00056E1A" w:rsidRPr="00056E1A">
        <w:rPr>
          <w:rFonts w:ascii="Times New Roman" w:eastAsiaTheme="minorEastAsia" w:hAnsi="Times New Roman" w:cs="Times New Roman"/>
          <w:i/>
          <w:sz w:val="24"/>
          <w:lang w:val="mk-MK"/>
        </w:rPr>
        <w:tab/>
      </w:r>
      <w:r w:rsidR="00056E1A" w:rsidRPr="00056E1A">
        <w:rPr>
          <w:rFonts w:ascii="Times New Roman" w:eastAsiaTheme="minorEastAsia" w:hAnsi="Times New Roman" w:cs="Times New Roman"/>
          <w:sz w:val="24"/>
          <w:lang w:val="mk-MK"/>
        </w:rPr>
        <w:t>(</w:t>
      </w:r>
      <w:r w:rsidR="00056E1A" w:rsidRPr="00056E1A">
        <w:rPr>
          <w:rFonts w:ascii="Times New Roman" w:eastAsiaTheme="minorEastAsia" w:hAnsi="Times New Roman" w:cs="Times New Roman"/>
          <w:sz w:val="24"/>
        </w:rPr>
        <w:t>3</w:t>
      </w:r>
      <w:r w:rsidR="00056E1A" w:rsidRPr="00056E1A">
        <w:rPr>
          <w:rFonts w:ascii="Times New Roman" w:eastAsiaTheme="minorEastAsia" w:hAnsi="Times New Roman" w:cs="Times New Roman"/>
          <w:sz w:val="24"/>
          <w:lang w:val="mk-MK"/>
        </w:rPr>
        <w:t>)</w:t>
      </w:r>
    </w:p>
    <w:p w14:paraId="514F4913"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sz w:val="24"/>
          <w:lang w:val="mk-MK"/>
        </w:rPr>
        <w:t xml:space="preserve">каде </w:t>
      </w:r>
    </w:p>
    <w:p w14:paraId="69B3345E" w14:textId="77777777" w:rsidR="00056E1A" w:rsidRPr="00056E1A" w:rsidRDefault="00A557BB" w:rsidP="00056E1A">
      <w:pPr>
        <w:spacing w:line="240" w:lineRule="auto"/>
        <w:rPr>
          <w:rFonts w:ascii="Times New Roman" w:eastAsiaTheme="minorEastAsia" w:hAnsi="Times New Roman" w:cs="Times New Roman"/>
          <w:sz w:val="24"/>
          <w:lang w:val="mk-MK"/>
        </w:rPr>
      </w:pP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oMath>
      <w:r w:rsidR="00056E1A" w:rsidRPr="00056E1A">
        <w:rPr>
          <w:rFonts w:ascii="Times New Roman" w:eastAsiaTheme="minorEastAsia" w:hAnsi="Times New Roman" w:cs="Times New Roman"/>
          <w:sz w:val="24"/>
        </w:rPr>
        <w:t xml:space="preserve"> </w:t>
      </w:r>
      <w:r w:rsidR="00056E1A" w:rsidRPr="00056E1A">
        <w:rPr>
          <w:rFonts w:ascii="Times New Roman" w:eastAsiaTheme="minorEastAsia" w:hAnsi="Times New Roman" w:cs="Times New Roman"/>
          <w:sz w:val="24"/>
          <w:lang w:val="mk-MK"/>
        </w:rPr>
        <w:t xml:space="preserve">е економскиот раст, </w:t>
      </w:r>
    </w:p>
    <w:p w14:paraId="1AECEB84"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i/>
          <w:sz w:val="24"/>
        </w:rPr>
        <w:t xml:space="preserve">K </w:t>
      </w:r>
      <w:r w:rsidRPr="00056E1A">
        <w:rPr>
          <w:rFonts w:ascii="Times New Roman" w:eastAsiaTheme="minorEastAsia" w:hAnsi="Times New Roman" w:cs="Times New Roman"/>
          <w:sz w:val="24"/>
          <w:lang w:val="mk-MK"/>
        </w:rPr>
        <w:t xml:space="preserve">е физичкиот капитал, </w:t>
      </w:r>
    </w:p>
    <w:p w14:paraId="0E13F9FA"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i/>
          <w:sz w:val="24"/>
        </w:rPr>
        <w:t>H</w:t>
      </w:r>
      <w:r w:rsidRPr="00056E1A">
        <w:rPr>
          <w:rFonts w:ascii="Times New Roman" w:eastAsiaTheme="minorEastAsia" w:hAnsi="Times New Roman" w:cs="Times New Roman"/>
          <w:sz w:val="24"/>
        </w:rPr>
        <w:t xml:space="preserve"> </w:t>
      </w:r>
      <w:r w:rsidRPr="00056E1A">
        <w:rPr>
          <w:rFonts w:ascii="Times New Roman" w:eastAsiaTheme="minorEastAsia" w:hAnsi="Times New Roman" w:cs="Times New Roman"/>
          <w:sz w:val="24"/>
          <w:lang w:val="mk-MK"/>
        </w:rPr>
        <w:t xml:space="preserve">е човечкиот капитал, </w:t>
      </w:r>
    </w:p>
    <w:p w14:paraId="2F69A930"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i/>
          <w:sz w:val="24"/>
        </w:rPr>
        <w:t>(K*H)</w:t>
      </w:r>
      <w:r w:rsidRPr="00056E1A">
        <w:rPr>
          <w:rFonts w:ascii="Times New Roman" w:eastAsiaTheme="minorEastAsia" w:hAnsi="Times New Roman" w:cs="Times New Roman"/>
          <w:sz w:val="24"/>
        </w:rPr>
        <w:t xml:space="preserve"> </w:t>
      </w:r>
      <w:r w:rsidRPr="00056E1A">
        <w:rPr>
          <w:rFonts w:ascii="Times New Roman" w:eastAsiaTheme="minorEastAsia" w:hAnsi="Times New Roman" w:cs="Times New Roman"/>
          <w:sz w:val="24"/>
          <w:lang w:val="mk-MK"/>
        </w:rPr>
        <w:t>е интеракцијата помеѓу физичкиот и човечкиот капитал,</w:t>
      </w:r>
    </w:p>
    <w:p w14:paraId="038C6737"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i/>
          <w:sz w:val="24"/>
          <w:lang w:val="mk-MK"/>
        </w:rPr>
        <w:t>β</w:t>
      </w:r>
      <w:r w:rsidRPr="00056E1A">
        <w:rPr>
          <w:rFonts w:ascii="Times New Roman" w:eastAsiaTheme="minorEastAsia" w:hAnsi="Times New Roman" w:cs="Times New Roman"/>
          <w:i/>
          <w:sz w:val="24"/>
          <w:vertAlign w:val="subscript"/>
          <w:lang w:val="mk-MK"/>
        </w:rPr>
        <w:t>0</w:t>
      </w:r>
      <w:r w:rsidRPr="00056E1A">
        <w:rPr>
          <w:rFonts w:ascii="Times New Roman" w:eastAsiaTheme="minorEastAsia" w:hAnsi="Times New Roman" w:cs="Times New Roman"/>
          <w:i/>
          <w:sz w:val="24"/>
          <w:lang w:val="mk-MK"/>
        </w:rPr>
        <w:t>, β</w:t>
      </w:r>
      <w:r w:rsidRPr="00056E1A">
        <w:rPr>
          <w:rFonts w:ascii="Times New Roman" w:eastAsiaTheme="minorEastAsia" w:hAnsi="Times New Roman" w:cs="Times New Roman"/>
          <w:i/>
          <w:sz w:val="24"/>
          <w:vertAlign w:val="subscript"/>
          <w:lang w:val="mk-MK"/>
        </w:rPr>
        <w:t>1</w:t>
      </w:r>
      <w:r w:rsidRPr="00056E1A">
        <w:rPr>
          <w:rFonts w:ascii="Times New Roman" w:eastAsiaTheme="minorEastAsia" w:hAnsi="Times New Roman" w:cs="Times New Roman"/>
          <w:i/>
          <w:sz w:val="24"/>
          <w:lang w:val="mk-MK"/>
        </w:rPr>
        <w:t>, β</w:t>
      </w:r>
      <w:r w:rsidRPr="00056E1A">
        <w:rPr>
          <w:rFonts w:ascii="Times New Roman" w:eastAsiaTheme="minorEastAsia" w:hAnsi="Times New Roman" w:cs="Times New Roman"/>
          <w:i/>
          <w:sz w:val="24"/>
          <w:vertAlign w:val="subscript"/>
          <w:lang w:val="mk-MK"/>
        </w:rPr>
        <w:t>2</w:t>
      </w:r>
      <w:r w:rsidRPr="00056E1A">
        <w:rPr>
          <w:rFonts w:ascii="Times New Roman" w:eastAsiaTheme="minorEastAsia" w:hAnsi="Times New Roman" w:cs="Times New Roman"/>
          <w:sz w:val="24"/>
          <w:lang w:val="mk-MK"/>
        </w:rPr>
        <w:t xml:space="preserve"> и </w:t>
      </w:r>
      <w:r w:rsidRPr="00056E1A">
        <w:rPr>
          <w:rFonts w:ascii="Times New Roman" w:eastAsiaTheme="minorEastAsia" w:hAnsi="Times New Roman" w:cs="Times New Roman"/>
          <w:i/>
          <w:sz w:val="24"/>
          <w:lang w:val="mk-MK"/>
        </w:rPr>
        <w:t>β</w:t>
      </w:r>
      <w:r w:rsidRPr="00056E1A">
        <w:rPr>
          <w:rFonts w:ascii="Times New Roman" w:eastAsiaTheme="minorEastAsia" w:hAnsi="Times New Roman" w:cs="Times New Roman"/>
          <w:i/>
          <w:sz w:val="24"/>
          <w:vertAlign w:val="subscript"/>
          <w:lang w:val="mk-MK"/>
        </w:rPr>
        <w:t>3</w:t>
      </w:r>
      <w:r w:rsidRPr="00056E1A">
        <w:rPr>
          <w:rFonts w:ascii="Times New Roman" w:eastAsiaTheme="minorEastAsia" w:hAnsi="Times New Roman" w:cs="Times New Roman"/>
          <w:sz w:val="24"/>
          <w:vertAlign w:val="subscript"/>
          <w:lang w:val="mk-MK"/>
        </w:rPr>
        <w:t xml:space="preserve"> </w:t>
      </w:r>
      <w:r w:rsidRPr="00056E1A">
        <w:rPr>
          <w:rFonts w:ascii="Times New Roman" w:eastAsiaTheme="minorEastAsia" w:hAnsi="Times New Roman" w:cs="Times New Roman"/>
          <w:sz w:val="24"/>
          <w:lang w:val="mk-MK"/>
        </w:rPr>
        <w:t>се коефициентите</w:t>
      </w:r>
      <w:r w:rsidRPr="00056E1A">
        <w:rPr>
          <w:rFonts w:ascii="Times New Roman" w:eastAsiaTheme="minorEastAsia" w:hAnsi="Times New Roman" w:cs="Times New Roman"/>
          <w:sz w:val="24"/>
        </w:rPr>
        <w:t xml:space="preserve"> </w:t>
      </w:r>
      <w:r w:rsidRPr="00056E1A">
        <w:rPr>
          <w:rFonts w:ascii="Times New Roman" w:eastAsiaTheme="minorEastAsia" w:hAnsi="Times New Roman" w:cs="Times New Roman"/>
          <w:sz w:val="24"/>
          <w:lang w:val="mk-MK"/>
        </w:rPr>
        <w:t>на инпутите, соодветно и</w:t>
      </w:r>
    </w:p>
    <w:p w14:paraId="3C60551D" w14:textId="77777777" w:rsidR="00056E1A" w:rsidRPr="00056E1A" w:rsidRDefault="00056E1A" w:rsidP="00056E1A">
      <w:pPr>
        <w:spacing w:line="240" w:lineRule="auto"/>
        <w:rPr>
          <w:rFonts w:ascii="Times New Roman" w:eastAsiaTheme="minorEastAsia" w:hAnsi="Times New Roman" w:cs="Times New Roman"/>
          <w:sz w:val="24"/>
          <w:lang w:val="mk-MK"/>
        </w:rPr>
      </w:pPr>
      <w:r w:rsidRPr="00056E1A">
        <w:rPr>
          <w:rFonts w:ascii="Times New Roman" w:eastAsiaTheme="minorEastAsia" w:hAnsi="Times New Roman" w:cs="Times New Roman"/>
          <w:i/>
          <w:sz w:val="24"/>
          <w:lang w:val="mk-MK"/>
        </w:rPr>
        <w:t>ε</w:t>
      </w:r>
      <w:r w:rsidRPr="00056E1A">
        <w:rPr>
          <w:rFonts w:ascii="Times New Roman" w:eastAsiaTheme="minorEastAsia" w:hAnsi="Times New Roman" w:cs="Times New Roman"/>
          <w:sz w:val="24"/>
          <w:lang w:val="mk-MK"/>
        </w:rPr>
        <w:t xml:space="preserve"> е случајната грешка.</w:t>
      </w:r>
    </w:p>
    <w:p w14:paraId="56AE12D9" w14:textId="1A0F4225" w:rsidR="00A22A53" w:rsidRDefault="00140315" w:rsidP="00CD0332">
      <w:pPr>
        <w:spacing w:after="0" w:line="240" w:lineRule="auto"/>
        <w:jc w:val="both"/>
        <w:rPr>
          <w:rFonts w:ascii="Times New Roman" w:eastAsiaTheme="minorEastAsia" w:hAnsi="Times New Roman" w:cs="Times New Roman"/>
          <w:sz w:val="24"/>
          <w:lang w:val="mk-MK"/>
        </w:rPr>
      </w:pPr>
      <w:r>
        <w:rPr>
          <w:rFonts w:ascii="Times New Roman" w:hAnsi="Times New Roman" w:cs="Times New Roman"/>
          <w:sz w:val="24"/>
          <w:szCs w:val="24"/>
          <w:lang w:val="mk-MK"/>
        </w:rPr>
        <w:lastRenderedPageBreak/>
        <w:tab/>
      </w:r>
      <w:r w:rsidRPr="00A76132">
        <w:rPr>
          <w:rFonts w:ascii="Times New Roman" w:eastAsiaTheme="minorEastAsia" w:hAnsi="Times New Roman" w:cs="Times New Roman"/>
          <w:sz w:val="24"/>
          <w:lang w:val="mk-MK"/>
        </w:rPr>
        <w:t>Економскиот раст ќе се анализира преку бруто</w:t>
      </w:r>
      <w:r w:rsidR="00F24DAC">
        <w:rPr>
          <w:rFonts w:ascii="Times New Roman" w:eastAsiaTheme="minorEastAsia" w:hAnsi="Times New Roman" w:cs="Times New Roman"/>
          <w:sz w:val="24"/>
          <w:lang w:val="mk-MK"/>
        </w:rPr>
        <w:t>-</w:t>
      </w:r>
      <w:r w:rsidRPr="00A76132">
        <w:rPr>
          <w:rFonts w:ascii="Times New Roman" w:eastAsiaTheme="minorEastAsia" w:hAnsi="Times New Roman" w:cs="Times New Roman"/>
          <w:sz w:val="24"/>
          <w:lang w:val="mk-MK"/>
        </w:rPr>
        <w:t>домашниот производ по глава жител, за физичкиот капитал ќе се користат бруто</w:t>
      </w:r>
      <w:r w:rsidR="00F24DAC">
        <w:rPr>
          <w:rFonts w:ascii="Times New Roman" w:eastAsiaTheme="minorEastAsia" w:hAnsi="Times New Roman" w:cs="Times New Roman"/>
          <w:sz w:val="24"/>
          <w:lang w:val="mk-MK"/>
        </w:rPr>
        <w:t>-</w:t>
      </w:r>
      <w:r w:rsidRPr="00A76132">
        <w:rPr>
          <w:rFonts w:ascii="Times New Roman" w:eastAsiaTheme="minorEastAsia" w:hAnsi="Times New Roman" w:cs="Times New Roman"/>
          <w:sz w:val="24"/>
          <w:lang w:val="mk-MK"/>
        </w:rPr>
        <w:t xml:space="preserve">инвестициите во фиксен капитал, </w:t>
      </w:r>
      <w:r>
        <w:rPr>
          <w:rFonts w:ascii="Times New Roman" w:eastAsiaTheme="minorEastAsia" w:hAnsi="Times New Roman" w:cs="Times New Roman"/>
          <w:sz w:val="24"/>
          <w:lang w:val="mk-MK"/>
        </w:rPr>
        <w:t>а како индикатор</w:t>
      </w:r>
      <w:r w:rsidRPr="00A76132">
        <w:rPr>
          <w:rFonts w:ascii="Times New Roman" w:eastAsiaTheme="minorEastAsia" w:hAnsi="Times New Roman" w:cs="Times New Roman"/>
          <w:sz w:val="24"/>
          <w:lang w:val="mk-MK"/>
        </w:rPr>
        <w:t xml:space="preserve"> за човечкиот капитал ќе се користат трошоците за образование.</w:t>
      </w:r>
      <w:r w:rsidRPr="00A76132">
        <w:rPr>
          <w:rFonts w:ascii="Times New Roman" w:eastAsiaTheme="minorEastAsia" w:hAnsi="Times New Roman" w:cs="Times New Roman"/>
          <w:sz w:val="24"/>
        </w:rPr>
        <w:t xml:space="preserve"> </w:t>
      </w:r>
      <w:r w:rsidRPr="00A76132">
        <w:rPr>
          <w:rFonts w:ascii="Times New Roman" w:hAnsi="Times New Roman" w:cs="Times New Roman"/>
          <w:sz w:val="24"/>
          <w:lang w:val="mk-MK"/>
        </w:rPr>
        <w:t>Во моделот</w:t>
      </w:r>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sidRPr="00A76132">
        <w:rPr>
          <w:rFonts w:ascii="Times New Roman" w:hAnsi="Times New Roman" w:cs="Times New Roman"/>
          <w:sz w:val="24"/>
        </w:rPr>
        <w:t xml:space="preserve"> </w:t>
      </w:r>
      <w:r w:rsidRPr="00A76132">
        <w:rPr>
          <w:rFonts w:ascii="Times New Roman" w:hAnsi="Times New Roman" w:cs="Times New Roman"/>
          <w:sz w:val="24"/>
          <w:lang w:val="mk-MK"/>
        </w:rPr>
        <w:t xml:space="preserve">Лукас, трошоците за образование </w:t>
      </w:r>
      <w:r>
        <w:rPr>
          <w:rFonts w:ascii="Times New Roman" w:hAnsi="Times New Roman" w:cs="Times New Roman"/>
          <w:sz w:val="24"/>
          <w:lang w:val="mk-MK"/>
        </w:rPr>
        <w:t>претставуваат инпут</w:t>
      </w:r>
      <w:r w:rsidRPr="00A76132">
        <w:rPr>
          <w:rFonts w:ascii="Times New Roman" w:hAnsi="Times New Roman" w:cs="Times New Roman"/>
          <w:sz w:val="24"/>
          <w:lang w:val="mk-MK"/>
        </w:rPr>
        <w:t xml:space="preserve"> на човечки капитал.</w:t>
      </w:r>
      <w:r>
        <w:rPr>
          <w:rFonts w:ascii="Times New Roman" w:hAnsi="Times New Roman" w:cs="Times New Roman"/>
          <w:sz w:val="24"/>
          <w:lang w:val="mk-MK"/>
        </w:rPr>
        <w:t xml:space="preserve"> </w:t>
      </w:r>
      <w:r w:rsidRPr="00A76132">
        <w:rPr>
          <w:rFonts w:ascii="Times New Roman" w:hAnsi="Times New Roman" w:cs="Times New Roman"/>
          <w:sz w:val="24"/>
          <w:szCs w:val="24"/>
          <w:lang w:val="mk-MK"/>
        </w:rPr>
        <w:t>На трошоците за образование се гледа како обезбедување дополнителен човечки капитал за оние кои се во фаза на образованието и како што овие лица излегуваат од образовниот систем, така тие придонесуваат за состојбата на човечки капитал во форма на подобрени вештини за работна сила.</w:t>
      </w:r>
      <w:r w:rsidRPr="00A76132">
        <w:rPr>
          <w:rFonts w:ascii="Times New Roman" w:hAnsi="Times New Roman" w:cs="Times New Roman"/>
          <w:sz w:val="24"/>
          <w:szCs w:val="24"/>
        </w:rPr>
        <w:t xml:space="preserve"> </w:t>
      </w:r>
      <w:r w:rsidRPr="00A76132">
        <w:rPr>
          <w:rFonts w:ascii="Times New Roman" w:eastAsiaTheme="minorEastAsia" w:hAnsi="Times New Roman" w:cs="Times New Roman"/>
          <w:sz w:val="24"/>
          <w:lang w:val="mk-MK"/>
        </w:rPr>
        <w:t xml:space="preserve">Идејата за третирање на трошоците за образование </w:t>
      </w:r>
      <w:r>
        <w:rPr>
          <w:rFonts w:ascii="Times New Roman" w:eastAsiaTheme="minorEastAsia" w:hAnsi="Times New Roman" w:cs="Times New Roman"/>
          <w:sz w:val="24"/>
          <w:lang w:val="mk-MK"/>
        </w:rPr>
        <w:t>како индикатор</w:t>
      </w:r>
      <w:r w:rsidRPr="00A76132">
        <w:rPr>
          <w:rFonts w:ascii="Times New Roman" w:eastAsiaTheme="minorEastAsia" w:hAnsi="Times New Roman" w:cs="Times New Roman"/>
          <w:sz w:val="24"/>
          <w:lang w:val="mk-MK"/>
        </w:rPr>
        <w:t xml:space="preserve"> за човечки капитал е истакната и во </w:t>
      </w:r>
      <w:r w:rsidRPr="00A76132">
        <w:rPr>
          <w:rFonts w:ascii="Times New Roman" w:eastAsiaTheme="minorEastAsia" w:hAnsi="Times New Roman" w:cs="Times New Roman"/>
          <w:sz w:val="24"/>
        </w:rPr>
        <w:t>Becker</w:t>
      </w:r>
      <w:r w:rsidRPr="00A76132">
        <w:rPr>
          <w:rFonts w:ascii="Times New Roman" w:eastAsiaTheme="minorEastAsia" w:hAnsi="Times New Roman" w:cs="Times New Roman"/>
          <w:sz w:val="24"/>
          <w:lang w:val="mk-MK"/>
        </w:rPr>
        <w:t xml:space="preserve"> (1962) и </w:t>
      </w:r>
      <w:r w:rsidRPr="00A76132">
        <w:rPr>
          <w:rFonts w:ascii="Times New Roman" w:eastAsiaTheme="minorEastAsia" w:hAnsi="Times New Roman" w:cs="Times New Roman"/>
          <w:sz w:val="24"/>
        </w:rPr>
        <w:t>Mincer</w:t>
      </w:r>
      <w:r w:rsidRPr="00A76132">
        <w:rPr>
          <w:rFonts w:ascii="Times New Roman" w:eastAsiaTheme="minorEastAsia" w:hAnsi="Times New Roman" w:cs="Times New Roman"/>
          <w:sz w:val="24"/>
          <w:lang w:val="mk-MK"/>
        </w:rPr>
        <w:t xml:space="preserve"> (1984).</w:t>
      </w:r>
    </w:p>
    <w:p w14:paraId="6F15FC73" w14:textId="77777777" w:rsidR="00140315" w:rsidRDefault="00140315" w:rsidP="00CD0332">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lang w:val="mk-MK"/>
        </w:rPr>
        <w:tab/>
      </w:r>
      <w:r>
        <w:rPr>
          <w:rFonts w:ascii="Times New Roman" w:hAnsi="Times New Roman" w:cs="Times New Roman"/>
          <w:sz w:val="24"/>
          <w:szCs w:val="24"/>
          <w:lang w:val="mk-MK"/>
        </w:rPr>
        <w:t xml:space="preserve">За целите на овој труд </w:t>
      </w:r>
      <w:r w:rsidRPr="00A76132">
        <w:rPr>
          <w:rFonts w:ascii="Times New Roman" w:hAnsi="Times New Roman" w:cs="Times New Roman"/>
          <w:sz w:val="24"/>
          <w:szCs w:val="24"/>
          <w:lang w:val="mk-MK"/>
        </w:rPr>
        <w:t>во насока на анализа на влијанието на човечкиот капитал преку трошоци</w:t>
      </w:r>
      <w:r>
        <w:rPr>
          <w:rFonts w:ascii="Times New Roman" w:hAnsi="Times New Roman" w:cs="Times New Roman"/>
          <w:sz w:val="24"/>
          <w:szCs w:val="24"/>
          <w:lang w:val="mk-MK"/>
        </w:rPr>
        <w:t>те</w:t>
      </w:r>
      <w:r w:rsidRPr="00A76132">
        <w:rPr>
          <w:rFonts w:ascii="Times New Roman" w:hAnsi="Times New Roman" w:cs="Times New Roman"/>
          <w:sz w:val="24"/>
          <w:szCs w:val="24"/>
          <w:lang w:val="mk-MK"/>
        </w:rPr>
        <w:t xml:space="preserve"> за образование</w:t>
      </w:r>
      <w:r>
        <w:rPr>
          <w:rFonts w:ascii="Times New Roman" w:hAnsi="Times New Roman" w:cs="Times New Roman"/>
          <w:sz w:val="24"/>
          <w:szCs w:val="24"/>
          <w:lang w:val="mk-MK"/>
        </w:rPr>
        <w:t xml:space="preserve">, конструиран </w:t>
      </w:r>
      <w:r w:rsidRPr="00A76132">
        <w:rPr>
          <w:rFonts w:ascii="Times New Roman" w:hAnsi="Times New Roman" w:cs="Times New Roman"/>
          <w:sz w:val="24"/>
          <w:szCs w:val="24"/>
          <w:lang w:val="mk-MK"/>
        </w:rPr>
        <w:t xml:space="preserve">е </w:t>
      </w:r>
      <w:r>
        <w:rPr>
          <w:rFonts w:ascii="Times New Roman" w:hAnsi="Times New Roman" w:cs="Times New Roman"/>
          <w:sz w:val="24"/>
          <w:szCs w:val="24"/>
          <w:lang w:val="mk-MK"/>
        </w:rPr>
        <w:t>следниот регресионен модел</w:t>
      </w:r>
      <w:r w:rsidRPr="00A76132">
        <w:rPr>
          <w:rFonts w:ascii="Times New Roman" w:hAnsi="Times New Roman" w:cs="Times New Roman"/>
          <w:sz w:val="24"/>
          <w:szCs w:val="24"/>
        </w:rPr>
        <w:t>:</w:t>
      </w:r>
    </w:p>
    <w:p w14:paraId="3982BE04" w14:textId="77777777" w:rsidR="00EA516D" w:rsidRDefault="00EA516D" w:rsidP="00CD0332">
      <w:pPr>
        <w:spacing w:after="0" w:line="240" w:lineRule="auto"/>
        <w:jc w:val="both"/>
        <w:rPr>
          <w:rFonts w:ascii="Times New Roman" w:hAnsi="Times New Roman" w:cs="Times New Roman"/>
          <w:sz w:val="24"/>
          <w:szCs w:val="24"/>
        </w:rPr>
      </w:pPr>
    </w:p>
    <w:p w14:paraId="67C06B34" w14:textId="77777777" w:rsidR="00140315" w:rsidRDefault="00140315" w:rsidP="00CD0332">
      <w:pPr>
        <w:spacing w:line="240" w:lineRule="auto"/>
        <w:jc w:val="center"/>
        <w:rPr>
          <w:rFonts w:ascii="Times New Roman" w:eastAsiaTheme="minorEastAsia" w:hAnsi="Times New Roman" w:cs="Times New Roman"/>
          <w:sz w:val="24"/>
          <w:lang w:val="mk-MK"/>
        </w:rPr>
      </w:pPr>
      <m:oMath>
        <m:r>
          <w:rPr>
            <w:rFonts w:ascii="Cambria Math" w:hAnsi="Cambria Math" w:cs="Times New Roman"/>
            <w:sz w:val="24"/>
          </w:rPr>
          <m:t>GDPC</m:t>
        </m:r>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0</m:t>
            </m:r>
          </m:sub>
        </m:sSub>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1</m:t>
            </m:r>
          </m:sub>
        </m:sSub>
        <m:r>
          <w:rPr>
            <w:rFonts w:ascii="Cambria Math" w:hAnsi="Cambria Math" w:cs="Times New Roman"/>
            <w:sz w:val="24"/>
            <w:lang w:val="mk-MK"/>
          </w:rPr>
          <m:t xml:space="preserve">*GCF+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2</m:t>
            </m:r>
          </m:sub>
        </m:sSub>
        <m:r>
          <w:rPr>
            <w:rFonts w:ascii="Cambria Math" w:hAnsi="Cambria Math" w:cs="Times New Roman"/>
            <w:sz w:val="24"/>
          </w:rPr>
          <m:t>*EE</m:t>
        </m:r>
        <m:r>
          <w:rPr>
            <w:rFonts w:ascii="Cambria Math" w:hAnsi="Cambria Math" w:cs="Times New Roman"/>
            <w:sz w:val="24"/>
            <w:lang w:val="mk-MK"/>
          </w:rPr>
          <m:t xml:space="preserve">+ </m:t>
        </m:r>
        <m:sSub>
          <m:sSubPr>
            <m:ctrlPr>
              <w:rPr>
                <w:rFonts w:ascii="Cambria Math" w:hAnsi="Cambria Math" w:cs="Times New Roman"/>
                <w:i/>
                <w:sz w:val="24"/>
                <w:lang w:val="mk-MK"/>
              </w:rPr>
            </m:ctrlPr>
          </m:sSubPr>
          <m:e>
            <m:r>
              <w:rPr>
                <w:rFonts w:ascii="Cambria Math" w:hAnsi="Cambria Math" w:cs="Times New Roman"/>
                <w:sz w:val="24"/>
                <w:lang w:val="mk-MK"/>
              </w:rPr>
              <m:t>β</m:t>
            </m:r>
          </m:e>
          <m:sub>
            <m:r>
              <w:rPr>
                <w:rFonts w:ascii="Cambria Math" w:hAnsi="Cambria Math" w:cs="Times New Roman"/>
                <w:sz w:val="24"/>
                <w:lang w:val="mk-MK"/>
              </w:rPr>
              <m:t>3</m:t>
            </m:r>
          </m:sub>
        </m:sSub>
        <m:r>
          <w:rPr>
            <w:rFonts w:ascii="Cambria Math" w:hAnsi="Cambria Math" w:cs="Times New Roman"/>
            <w:sz w:val="24"/>
            <w:lang w:val="mk-MK"/>
          </w:rPr>
          <m:t>*(GCF*EE)+ε</m:t>
        </m:r>
      </m:oMath>
      <w:r w:rsidRPr="00A76132">
        <w:rPr>
          <w:rFonts w:ascii="Times New Roman" w:eastAsiaTheme="minorEastAsia" w:hAnsi="Times New Roman" w:cs="Times New Roman"/>
          <w:i/>
          <w:sz w:val="24"/>
          <w:lang w:val="mk-MK"/>
        </w:rPr>
        <w:tab/>
      </w:r>
      <w:r w:rsidRPr="00A76132">
        <w:rPr>
          <w:rFonts w:ascii="Times New Roman" w:eastAsiaTheme="minorEastAsia" w:hAnsi="Times New Roman" w:cs="Times New Roman"/>
          <w:sz w:val="24"/>
          <w:lang w:val="mk-MK"/>
        </w:rPr>
        <w:t>(</w:t>
      </w:r>
      <w:r>
        <w:rPr>
          <w:rFonts w:ascii="Times New Roman" w:eastAsiaTheme="minorEastAsia" w:hAnsi="Times New Roman" w:cs="Times New Roman"/>
          <w:sz w:val="24"/>
        </w:rPr>
        <w:t>4</w:t>
      </w:r>
      <w:r w:rsidRPr="00A76132">
        <w:rPr>
          <w:rFonts w:ascii="Times New Roman" w:eastAsiaTheme="minorEastAsia" w:hAnsi="Times New Roman" w:cs="Times New Roman"/>
          <w:sz w:val="24"/>
          <w:lang w:val="mk-MK"/>
        </w:rPr>
        <w:t>)</w:t>
      </w:r>
    </w:p>
    <w:p w14:paraId="5BDD9C3B" w14:textId="77777777" w:rsidR="00CD0332" w:rsidRPr="00A76132" w:rsidRDefault="00CD0332" w:rsidP="00CD0332">
      <w:pPr>
        <w:spacing w:after="0" w:line="240" w:lineRule="auto"/>
        <w:jc w:val="both"/>
        <w:rPr>
          <w:rFonts w:ascii="Times New Roman" w:hAnsi="Times New Roman" w:cs="Times New Roman"/>
          <w:sz w:val="24"/>
          <w:szCs w:val="24"/>
          <w:lang w:val="mk-MK"/>
        </w:rPr>
      </w:pPr>
      <w:r w:rsidRPr="00A76132">
        <w:rPr>
          <w:rFonts w:ascii="Times New Roman" w:hAnsi="Times New Roman" w:cs="Times New Roman"/>
          <w:sz w:val="24"/>
          <w:szCs w:val="24"/>
          <w:lang w:val="mk-MK"/>
        </w:rPr>
        <w:t>каде,</w:t>
      </w:r>
    </w:p>
    <w:p w14:paraId="5FBF6450" w14:textId="5669388B" w:rsidR="00CD0332" w:rsidRPr="00A76132" w:rsidRDefault="00CD0332" w:rsidP="00CD0332">
      <w:pPr>
        <w:spacing w:after="0" w:line="240" w:lineRule="auto"/>
        <w:jc w:val="both"/>
        <w:rPr>
          <w:rFonts w:ascii="Times New Roman" w:hAnsi="Times New Roman" w:cs="Times New Roman"/>
          <w:sz w:val="24"/>
          <w:szCs w:val="24"/>
          <w:lang w:val="mk-MK"/>
        </w:rPr>
      </w:pPr>
      <w:r w:rsidRPr="00A76132">
        <w:rPr>
          <w:rFonts w:ascii="Times New Roman" w:hAnsi="Times New Roman" w:cs="Times New Roman"/>
          <w:sz w:val="24"/>
          <w:szCs w:val="24"/>
        </w:rPr>
        <w:t>GDPC</w:t>
      </w:r>
      <w:r w:rsidRPr="00A76132">
        <w:rPr>
          <w:rFonts w:ascii="Times New Roman" w:hAnsi="Times New Roman" w:cs="Times New Roman"/>
          <w:sz w:val="24"/>
          <w:szCs w:val="24"/>
          <w:lang w:val="mk-MK"/>
        </w:rPr>
        <w:t xml:space="preserve"> (</w:t>
      </w:r>
      <w:proofErr w:type="spellStart"/>
      <w:r w:rsidRPr="00A76132">
        <w:rPr>
          <w:rFonts w:ascii="Times New Roman" w:hAnsi="Times New Roman" w:cs="Times New Roman"/>
          <w:sz w:val="24"/>
          <w:szCs w:val="24"/>
        </w:rPr>
        <w:t>gdp</w:t>
      </w:r>
      <w:proofErr w:type="spellEnd"/>
      <w:r w:rsidRPr="00A76132">
        <w:rPr>
          <w:rFonts w:ascii="Times New Roman" w:hAnsi="Times New Roman" w:cs="Times New Roman"/>
          <w:sz w:val="24"/>
          <w:szCs w:val="24"/>
        </w:rPr>
        <w:t xml:space="preserve"> per capita) </w:t>
      </w:r>
      <w:r w:rsidRPr="00A76132">
        <w:rPr>
          <w:rFonts w:ascii="Times New Roman" w:hAnsi="Times New Roman" w:cs="Times New Roman"/>
          <w:sz w:val="24"/>
          <w:szCs w:val="24"/>
          <w:lang w:val="mk-MK"/>
        </w:rPr>
        <w:t>= бруто</w:t>
      </w:r>
      <w:r w:rsidR="00F24DAC">
        <w:rPr>
          <w:rFonts w:ascii="Times New Roman" w:hAnsi="Times New Roman" w:cs="Times New Roman"/>
          <w:sz w:val="24"/>
          <w:szCs w:val="24"/>
          <w:lang w:val="mk-MK"/>
        </w:rPr>
        <w:t>-</w:t>
      </w:r>
      <w:r w:rsidRPr="00A76132">
        <w:rPr>
          <w:rFonts w:ascii="Times New Roman" w:hAnsi="Times New Roman" w:cs="Times New Roman"/>
          <w:sz w:val="24"/>
          <w:szCs w:val="24"/>
          <w:lang w:val="mk-MK"/>
        </w:rPr>
        <w:t xml:space="preserve">домашен производ по глава жител </w:t>
      </w:r>
    </w:p>
    <w:p w14:paraId="4C784BF2" w14:textId="1DAB01B1" w:rsidR="00CD0332" w:rsidRPr="00A76132" w:rsidRDefault="00CD0332" w:rsidP="00CD0332">
      <w:pPr>
        <w:spacing w:after="0" w:line="240" w:lineRule="auto"/>
        <w:jc w:val="both"/>
        <w:rPr>
          <w:rFonts w:ascii="Times New Roman" w:hAnsi="Times New Roman" w:cs="Times New Roman"/>
          <w:sz w:val="24"/>
          <w:szCs w:val="24"/>
          <w:lang w:val="mk-MK"/>
        </w:rPr>
      </w:pPr>
      <w:r w:rsidRPr="00A76132">
        <w:rPr>
          <w:rFonts w:ascii="Times New Roman" w:hAnsi="Times New Roman" w:cs="Times New Roman"/>
          <w:sz w:val="24"/>
          <w:szCs w:val="24"/>
        </w:rPr>
        <w:t xml:space="preserve">GCF (gross capital formation) </w:t>
      </w:r>
      <w:r w:rsidRPr="00A76132">
        <w:rPr>
          <w:rFonts w:ascii="Times New Roman" w:hAnsi="Times New Roman" w:cs="Times New Roman"/>
          <w:sz w:val="24"/>
          <w:szCs w:val="24"/>
          <w:lang w:val="mk-MK"/>
        </w:rPr>
        <w:t>= бруто</w:t>
      </w:r>
      <w:r w:rsidR="00F24DAC">
        <w:rPr>
          <w:rFonts w:ascii="Times New Roman" w:hAnsi="Times New Roman" w:cs="Times New Roman"/>
          <w:sz w:val="24"/>
          <w:szCs w:val="24"/>
          <w:lang w:val="mk-MK"/>
        </w:rPr>
        <w:t>-</w:t>
      </w:r>
      <w:r w:rsidRPr="00A76132">
        <w:rPr>
          <w:rFonts w:ascii="Times New Roman" w:hAnsi="Times New Roman" w:cs="Times New Roman"/>
          <w:sz w:val="24"/>
          <w:szCs w:val="24"/>
          <w:lang w:val="mk-MK"/>
        </w:rPr>
        <w:t>инвестиции во фиксен капитал</w:t>
      </w:r>
    </w:p>
    <w:p w14:paraId="3E06588F" w14:textId="77777777" w:rsidR="00CD0332" w:rsidRDefault="00CD0332" w:rsidP="00CD0332">
      <w:pPr>
        <w:spacing w:after="0" w:line="240" w:lineRule="auto"/>
        <w:jc w:val="both"/>
        <w:rPr>
          <w:rFonts w:ascii="Times New Roman" w:hAnsi="Times New Roman" w:cs="Times New Roman"/>
          <w:sz w:val="24"/>
          <w:szCs w:val="24"/>
          <w:lang w:val="mk-MK"/>
        </w:rPr>
      </w:pPr>
      <w:r w:rsidRPr="00A76132">
        <w:rPr>
          <w:rFonts w:ascii="Times New Roman" w:hAnsi="Times New Roman" w:cs="Times New Roman"/>
          <w:sz w:val="24"/>
          <w:szCs w:val="24"/>
          <w:lang w:val="mk-MK"/>
        </w:rPr>
        <w:t>ЕЕ</w:t>
      </w:r>
      <w:r w:rsidR="00EA516D">
        <w:rPr>
          <w:rFonts w:ascii="Times New Roman" w:hAnsi="Times New Roman" w:cs="Times New Roman"/>
          <w:sz w:val="24"/>
          <w:szCs w:val="24"/>
        </w:rPr>
        <w:t xml:space="preserve"> (</w:t>
      </w:r>
      <w:r w:rsidRPr="00A76132">
        <w:rPr>
          <w:rFonts w:ascii="Times New Roman" w:hAnsi="Times New Roman" w:cs="Times New Roman"/>
          <w:sz w:val="24"/>
          <w:szCs w:val="24"/>
        </w:rPr>
        <w:t>education</w:t>
      </w:r>
      <w:r w:rsidR="00EA516D">
        <w:rPr>
          <w:rFonts w:ascii="Times New Roman" w:hAnsi="Times New Roman" w:cs="Times New Roman"/>
          <w:sz w:val="24"/>
          <w:szCs w:val="24"/>
          <w:lang w:val="mk-MK"/>
        </w:rPr>
        <w:t xml:space="preserve"> </w:t>
      </w:r>
      <w:r w:rsidR="00EA516D">
        <w:rPr>
          <w:rFonts w:ascii="Times New Roman" w:hAnsi="Times New Roman" w:cs="Times New Roman"/>
          <w:sz w:val="24"/>
          <w:szCs w:val="24"/>
        </w:rPr>
        <w:t>expenditure</w:t>
      </w:r>
      <w:r w:rsidRPr="00A76132">
        <w:rPr>
          <w:rFonts w:ascii="Times New Roman" w:hAnsi="Times New Roman" w:cs="Times New Roman"/>
          <w:sz w:val="24"/>
          <w:szCs w:val="24"/>
        </w:rPr>
        <w:t>)</w:t>
      </w:r>
      <w:r w:rsidRPr="00A76132">
        <w:rPr>
          <w:rFonts w:ascii="Times New Roman" w:hAnsi="Times New Roman" w:cs="Times New Roman"/>
          <w:sz w:val="24"/>
          <w:szCs w:val="24"/>
          <w:lang w:val="mk-MK"/>
        </w:rPr>
        <w:t xml:space="preserve"> = трошоци за образование</w:t>
      </w:r>
      <w:r>
        <w:rPr>
          <w:rFonts w:ascii="Times New Roman" w:hAnsi="Times New Roman" w:cs="Times New Roman"/>
          <w:sz w:val="24"/>
          <w:szCs w:val="24"/>
          <w:lang w:val="mk-MK"/>
        </w:rPr>
        <w:t>.</w:t>
      </w:r>
    </w:p>
    <w:p w14:paraId="14803108" w14:textId="77777777" w:rsidR="00CD0332" w:rsidRPr="00CD0332" w:rsidRDefault="00CD0332" w:rsidP="00CD0332">
      <w:pPr>
        <w:spacing w:after="0" w:line="240" w:lineRule="auto"/>
        <w:jc w:val="both"/>
        <w:rPr>
          <w:rFonts w:ascii="Times New Roman" w:hAnsi="Times New Roman" w:cs="Times New Roman"/>
          <w:sz w:val="24"/>
          <w:szCs w:val="24"/>
          <w:lang w:val="mk-MK"/>
        </w:rPr>
      </w:pPr>
      <w:r w:rsidRPr="00A76132">
        <w:rPr>
          <w:rFonts w:ascii="Times New Roman" w:hAnsi="Times New Roman" w:cs="Times New Roman"/>
          <w:sz w:val="24"/>
          <w:szCs w:val="24"/>
          <w:lang w:val="mk-MK"/>
        </w:rPr>
        <w:tab/>
        <w:t xml:space="preserve">Со регресионата анализа сакаме да испитаме дали човечкиот капитал, односно трошоците за образование влијаат врз економскиот раст во Северна Македонија. Или со други зборови, дали истите имаат статистички значајно влијание и можат да се користат за предвидување на економскиот раст. </w:t>
      </w:r>
      <w:r w:rsidRPr="00A76132">
        <w:rPr>
          <w:rFonts w:ascii="Times New Roman" w:hAnsi="Times New Roman" w:cs="Times New Roman"/>
          <w:sz w:val="24"/>
          <w:szCs w:val="24"/>
          <w:shd w:val="clear" w:color="auto" w:fill="FFFFFF"/>
          <w:lang w:val="mk-MK"/>
        </w:rPr>
        <w:t>Врз основа на погоренаведеното, се поставуваaт следните хипотези</w:t>
      </w:r>
      <w:r w:rsidRPr="00A76132">
        <w:rPr>
          <w:rFonts w:ascii="Times New Roman" w:hAnsi="Times New Roman" w:cs="Times New Roman"/>
          <w:sz w:val="24"/>
          <w:szCs w:val="24"/>
          <w:shd w:val="clear" w:color="auto" w:fill="FFFFFF"/>
        </w:rPr>
        <w:t>:</w:t>
      </w:r>
    </w:p>
    <w:p w14:paraId="14E5B389" w14:textId="77777777" w:rsidR="00CD0332" w:rsidRPr="00A76132" w:rsidRDefault="00CD0332" w:rsidP="00CD0332">
      <w:pPr>
        <w:spacing w:after="0" w:line="240" w:lineRule="auto"/>
        <w:jc w:val="both"/>
        <w:rPr>
          <w:rFonts w:ascii="Times New Roman" w:hAnsi="Times New Roman" w:cs="Times New Roman"/>
          <w:i/>
          <w:sz w:val="24"/>
          <w:szCs w:val="24"/>
        </w:rPr>
      </w:pPr>
      <w:r w:rsidRPr="00A76132">
        <w:rPr>
          <w:rFonts w:ascii="Times New Roman" w:hAnsi="Times New Roman" w:cs="Times New Roman"/>
          <w:i/>
          <w:sz w:val="24"/>
          <w:szCs w:val="24"/>
        </w:rPr>
        <w:t>H</w:t>
      </w:r>
      <w:r w:rsidRPr="00A76132">
        <w:rPr>
          <w:rFonts w:ascii="Times New Roman" w:hAnsi="Times New Roman" w:cs="Times New Roman"/>
          <w:i/>
          <w:sz w:val="24"/>
          <w:szCs w:val="24"/>
          <w:lang w:val="mk-MK"/>
        </w:rPr>
        <w:t>1</w:t>
      </w:r>
      <w:r w:rsidRPr="00A76132">
        <w:rPr>
          <w:rFonts w:ascii="Times New Roman" w:hAnsi="Times New Roman" w:cs="Times New Roman"/>
          <w:i/>
          <w:sz w:val="24"/>
          <w:szCs w:val="24"/>
        </w:rPr>
        <w:t xml:space="preserve">: </w:t>
      </w:r>
      <w:r>
        <w:rPr>
          <w:rFonts w:ascii="Times New Roman" w:hAnsi="Times New Roman" w:cs="Times New Roman"/>
          <w:bCs/>
          <w:i/>
          <w:sz w:val="24"/>
          <w:szCs w:val="24"/>
          <w:lang w:val="mk-MK"/>
        </w:rPr>
        <w:t>Трошоците за образование</w:t>
      </w:r>
      <w:r w:rsidRPr="00A76132">
        <w:rPr>
          <w:rFonts w:ascii="Times New Roman" w:hAnsi="Times New Roman" w:cs="Times New Roman"/>
          <w:bCs/>
          <w:i/>
          <w:sz w:val="24"/>
          <w:szCs w:val="24"/>
          <w:lang w:val="mk-MK"/>
        </w:rPr>
        <w:t xml:space="preserve"> има</w:t>
      </w:r>
      <w:r>
        <w:rPr>
          <w:rFonts w:ascii="Times New Roman" w:hAnsi="Times New Roman" w:cs="Times New Roman"/>
          <w:bCs/>
          <w:i/>
          <w:sz w:val="24"/>
          <w:szCs w:val="24"/>
          <w:lang w:val="mk-MK"/>
        </w:rPr>
        <w:t>ат</w:t>
      </w:r>
      <w:r w:rsidRPr="00A76132">
        <w:rPr>
          <w:rFonts w:ascii="Times New Roman" w:hAnsi="Times New Roman" w:cs="Times New Roman"/>
          <w:bCs/>
          <w:i/>
          <w:sz w:val="24"/>
          <w:szCs w:val="24"/>
          <w:lang w:val="mk-MK"/>
        </w:rPr>
        <w:t xml:space="preserve"> позитивно влијание врз економскиот раст</w:t>
      </w:r>
      <w:r w:rsidRPr="00A76132">
        <w:rPr>
          <w:rFonts w:ascii="Times New Roman" w:hAnsi="Times New Roman" w:cs="Times New Roman"/>
          <w:bCs/>
          <w:i/>
          <w:sz w:val="24"/>
          <w:szCs w:val="24"/>
        </w:rPr>
        <w:t xml:space="preserve"> </w:t>
      </w:r>
      <w:r w:rsidRPr="00A76132">
        <w:rPr>
          <w:rFonts w:ascii="Times New Roman" w:hAnsi="Times New Roman" w:cs="Times New Roman"/>
          <w:bCs/>
          <w:i/>
          <w:sz w:val="24"/>
          <w:szCs w:val="24"/>
          <w:lang w:val="mk-MK"/>
        </w:rPr>
        <w:t>во</w:t>
      </w:r>
      <w:r w:rsidRPr="00A76132">
        <w:rPr>
          <w:rFonts w:ascii="Times New Roman" w:hAnsi="Times New Roman" w:cs="Times New Roman"/>
          <w:bCs/>
          <w:i/>
          <w:sz w:val="24"/>
          <w:szCs w:val="24"/>
        </w:rPr>
        <w:t xml:space="preserve"> </w:t>
      </w:r>
      <w:r w:rsidRPr="00A76132">
        <w:rPr>
          <w:rFonts w:ascii="Times New Roman" w:hAnsi="Times New Roman" w:cs="Times New Roman"/>
          <w:bCs/>
          <w:i/>
          <w:sz w:val="24"/>
          <w:szCs w:val="24"/>
          <w:lang w:val="mk-MK"/>
        </w:rPr>
        <w:t>Северна Македонија</w:t>
      </w:r>
    </w:p>
    <w:p w14:paraId="4B254804" w14:textId="77777777" w:rsidR="00CD0332" w:rsidRDefault="00CD0332" w:rsidP="00CD0332">
      <w:pPr>
        <w:spacing w:after="0" w:line="240" w:lineRule="auto"/>
        <w:jc w:val="both"/>
        <w:rPr>
          <w:rFonts w:ascii="Times New Roman" w:hAnsi="Times New Roman" w:cs="Times New Roman"/>
          <w:bCs/>
          <w:i/>
          <w:sz w:val="24"/>
          <w:szCs w:val="24"/>
          <w:lang w:val="mk-MK"/>
        </w:rPr>
      </w:pPr>
      <w:r w:rsidRPr="00A76132">
        <w:rPr>
          <w:rFonts w:ascii="Times New Roman" w:hAnsi="Times New Roman" w:cs="Times New Roman"/>
          <w:i/>
          <w:sz w:val="24"/>
          <w:szCs w:val="24"/>
        </w:rPr>
        <w:t xml:space="preserve">H1a: </w:t>
      </w:r>
      <w:r>
        <w:rPr>
          <w:rFonts w:ascii="Times New Roman" w:hAnsi="Times New Roman" w:cs="Times New Roman"/>
          <w:i/>
          <w:sz w:val="24"/>
          <w:szCs w:val="24"/>
          <w:lang w:val="mk-MK"/>
        </w:rPr>
        <w:t>Човечкиот капитал</w:t>
      </w:r>
      <w:r w:rsidRPr="00A76132">
        <w:rPr>
          <w:rFonts w:ascii="Times New Roman" w:hAnsi="Times New Roman" w:cs="Times New Roman"/>
          <w:bCs/>
          <w:i/>
          <w:sz w:val="24"/>
          <w:szCs w:val="24"/>
          <w:lang w:val="mk-MK"/>
        </w:rPr>
        <w:t xml:space="preserve"> позитивно влијание врз економскиот раст во Северна Македонија</w:t>
      </w:r>
      <w:r>
        <w:rPr>
          <w:rFonts w:ascii="Times New Roman" w:hAnsi="Times New Roman" w:cs="Times New Roman"/>
          <w:bCs/>
          <w:i/>
          <w:sz w:val="24"/>
          <w:szCs w:val="24"/>
          <w:lang w:val="mk-MK"/>
        </w:rPr>
        <w:t>.</w:t>
      </w:r>
    </w:p>
    <w:p w14:paraId="70489299" w14:textId="17E65F2E" w:rsidR="00CD0332" w:rsidRPr="00A76132" w:rsidRDefault="00CD0332" w:rsidP="00CD0332">
      <w:pPr>
        <w:spacing w:after="0" w:line="240" w:lineRule="auto"/>
        <w:jc w:val="both"/>
        <w:rPr>
          <w:rFonts w:ascii="Times New Roman" w:hAnsi="Times New Roman" w:cs="Times New Roman"/>
          <w:sz w:val="24"/>
          <w:szCs w:val="24"/>
          <w:lang w:val="mk-MK"/>
        </w:rPr>
      </w:pPr>
      <w:r>
        <w:rPr>
          <w:rFonts w:ascii="Times New Roman" w:hAnsi="Times New Roman" w:cs="Times New Roman"/>
          <w:bCs/>
          <w:i/>
          <w:sz w:val="24"/>
          <w:szCs w:val="24"/>
          <w:lang w:val="mk-MK"/>
        </w:rPr>
        <w:tab/>
      </w:r>
      <w:r w:rsidRPr="00A76132">
        <w:rPr>
          <w:rFonts w:ascii="Times New Roman" w:hAnsi="Times New Roman" w:cs="Times New Roman"/>
          <w:sz w:val="24"/>
          <w:szCs w:val="24"/>
          <w:lang w:val="mk-MK"/>
        </w:rPr>
        <w:t xml:space="preserve">Истражувањето е врз база на временски серии бидејќи тие се позначајни во идентификување на изворите на економскиот раст кога станува збор за поединечни земји. </w:t>
      </w:r>
      <w:proofErr w:type="spellStart"/>
      <w:r w:rsidRPr="00A76132">
        <w:rPr>
          <w:rFonts w:ascii="Times New Roman" w:hAnsi="Times New Roman" w:cs="Times New Roman"/>
          <w:sz w:val="24"/>
          <w:szCs w:val="24"/>
        </w:rPr>
        <w:t>Податоците</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за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емпириската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анализа</w:t>
      </w:r>
      <w:proofErr w:type="spellEnd"/>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се однесуваат за периодот 200</w:t>
      </w:r>
      <w:r w:rsidRPr="00A76132">
        <w:rPr>
          <w:rFonts w:ascii="Times New Roman" w:hAnsi="Times New Roman" w:cs="Times New Roman"/>
          <w:sz w:val="24"/>
          <w:szCs w:val="24"/>
        </w:rPr>
        <w:t>0</w:t>
      </w:r>
      <w:r w:rsidR="006F0764">
        <w:rPr>
          <w:rFonts w:ascii="Times New Roman" w:hAnsi="Times New Roman" w:cs="Times New Roman"/>
          <w:sz w:val="24"/>
          <w:szCs w:val="24"/>
          <w:lang w:val="mk-MK"/>
        </w:rPr>
        <w:t xml:space="preserve"> - </w:t>
      </w:r>
      <w:r w:rsidRPr="00A76132">
        <w:rPr>
          <w:rFonts w:ascii="Times New Roman" w:hAnsi="Times New Roman" w:cs="Times New Roman"/>
          <w:sz w:val="24"/>
          <w:szCs w:val="24"/>
          <w:lang w:val="mk-MK"/>
        </w:rPr>
        <w:t xml:space="preserve">2019 година на годишно ниво, истите се земени од базата на податоци на Светска </w:t>
      </w:r>
      <w:r w:rsidR="00F24DAC">
        <w:rPr>
          <w:rFonts w:ascii="Times New Roman" w:hAnsi="Times New Roman" w:cs="Times New Roman"/>
          <w:sz w:val="24"/>
          <w:szCs w:val="24"/>
          <w:lang w:val="mk-MK"/>
        </w:rPr>
        <w:t>б</w:t>
      </w:r>
      <w:r w:rsidRPr="00A76132">
        <w:rPr>
          <w:rFonts w:ascii="Times New Roman" w:hAnsi="Times New Roman" w:cs="Times New Roman"/>
          <w:sz w:val="24"/>
          <w:szCs w:val="24"/>
          <w:lang w:val="mk-MK"/>
        </w:rPr>
        <w:t>анка и се изразени во денари.</w:t>
      </w:r>
    </w:p>
    <w:p w14:paraId="2B2CECEC" w14:textId="0907C680" w:rsidR="00CD0332" w:rsidRDefault="00CD0332" w:rsidP="00CD0332">
      <w:pPr>
        <w:spacing w:after="100" w:afterAutospacing="1" w:line="240" w:lineRule="auto"/>
        <w:jc w:val="both"/>
        <w:rPr>
          <w:rFonts w:ascii="Times New Roman" w:hAnsi="Times New Roman" w:cs="Times New Roman"/>
          <w:sz w:val="24"/>
          <w:szCs w:val="24"/>
        </w:rPr>
      </w:pPr>
      <w:r>
        <w:rPr>
          <w:rFonts w:ascii="Times New Roman" w:hAnsi="Times New Roman" w:cs="Times New Roman"/>
          <w:i/>
          <w:sz w:val="24"/>
          <w:szCs w:val="24"/>
        </w:rPr>
        <w:tab/>
      </w:r>
      <w:r w:rsidRPr="00A76132">
        <w:rPr>
          <w:rFonts w:ascii="Times New Roman" w:hAnsi="Times New Roman" w:cs="Times New Roman"/>
          <w:sz w:val="24"/>
          <w:lang w:val="mk-MK"/>
        </w:rPr>
        <w:t xml:space="preserve">Со оглед на тоа што оваа емпириска анализа се заснова на податоци од временски серии, проблемот на стационарност е основниот сегмент што треба да се испита. </w:t>
      </w:r>
      <w:r w:rsidRPr="00A76132">
        <w:rPr>
          <w:rFonts w:ascii="Times New Roman" w:hAnsi="Times New Roman" w:cs="Times New Roman"/>
          <w:sz w:val="24"/>
          <w:szCs w:val="24"/>
          <w:lang w:val="mk-MK"/>
        </w:rPr>
        <w:t xml:space="preserve">Временските серии имаат стационарност ако промената во времето не предизвикува промени во обликот на дистрибуцијата. Тестирањето е направено со примена на </w:t>
      </w:r>
      <w:r w:rsidRPr="00A76132">
        <w:rPr>
          <w:rFonts w:ascii="Times New Roman" w:hAnsi="Times New Roman" w:cs="Times New Roman"/>
          <w:sz w:val="24"/>
          <w:szCs w:val="24"/>
        </w:rPr>
        <w:t xml:space="preserve">Unit Root </w:t>
      </w:r>
      <w:r w:rsidRPr="00A76132">
        <w:rPr>
          <w:rFonts w:ascii="Times New Roman" w:hAnsi="Times New Roman" w:cs="Times New Roman"/>
          <w:sz w:val="24"/>
          <w:szCs w:val="24"/>
          <w:lang w:val="mk-MK"/>
        </w:rPr>
        <w:t xml:space="preserve">тестот со користење на </w:t>
      </w:r>
      <w:r w:rsidRPr="00A76132">
        <w:rPr>
          <w:rFonts w:ascii="Times New Roman" w:hAnsi="Times New Roman" w:cs="Times New Roman"/>
          <w:sz w:val="24"/>
          <w:szCs w:val="24"/>
        </w:rPr>
        <w:t xml:space="preserve">Augmented Dickey – Fuller </w:t>
      </w:r>
      <w:r w:rsidRPr="00A76132">
        <w:rPr>
          <w:rFonts w:ascii="Times New Roman" w:hAnsi="Times New Roman" w:cs="Times New Roman"/>
          <w:sz w:val="24"/>
          <w:szCs w:val="24"/>
          <w:lang w:val="mk-MK"/>
        </w:rPr>
        <w:t>тестот</w:t>
      </w:r>
      <w:r w:rsidRPr="00A76132">
        <w:rPr>
          <w:rFonts w:ascii="Times New Roman" w:hAnsi="Times New Roman" w:cs="Times New Roman"/>
          <w:sz w:val="24"/>
          <w:szCs w:val="24"/>
        </w:rPr>
        <w:t xml:space="preserve"> (ADF)</w:t>
      </w:r>
      <w:r w:rsidRPr="00A76132">
        <w:rPr>
          <w:rFonts w:ascii="Times New Roman" w:hAnsi="Times New Roman" w:cs="Times New Roman"/>
          <w:sz w:val="24"/>
          <w:szCs w:val="24"/>
          <w:lang w:val="mk-MK"/>
        </w:rPr>
        <w:t>.</w:t>
      </w:r>
      <w:r w:rsidRPr="00A76132">
        <w:rPr>
          <w:rFonts w:ascii="Times New Roman" w:hAnsi="Times New Roman" w:cs="Times New Roman"/>
          <w:sz w:val="24"/>
          <w:szCs w:val="24"/>
        </w:rPr>
        <w:t xml:space="preserve"> ADF</w:t>
      </w:r>
      <w:r w:rsidR="006F0764">
        <w:rPr>
          <w:rFonts w:ascii="Times New Roman" w:hAnsi="Times New Roman" w:cs="Times New Roman"/>
          <w:sz w:val="24"/>
          <w:szCs w:val="24"/>
          <w:lang w:val="mk-MK"/>
        </w:rPr>
        <w:t>-</w:t>
      </w:r>
      <w:r w:rsidRPr="00A76132">
        <w:rPr>
          <w:rFonts w:ascii="Times New Roman" w:hAnsi="Times New Roman" w:cs="Times New Roman"/>
          <w:sz w:val="24"/>
          <w:szCs w:val="24"/>
          <w:lang w:val="mk-MK"/>
        </w:rPr>
        <w:t>тестот покажа дека варијаблите се нестационарни на основно ниво, така што направени се диференции на прво ниво</w:t>
      </w:r>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и после диференциите</w:t>
      </w:r>
      <w:r>
        <w:rPr>
          <w:rFonts w:ascii="Times New Roman" w:hAnsi="Times New Roman" w:cs="Times New Roman"/>
          <w:sz w:val="24"/>
          <w:szCs w:val="24"/>
          <w:lang w:val="mk-MK"/>
        </w:rPr>
        <w:t>, сите варијабли се стационарни</w:t>
      </w:r>
      <w:r w:rsidRPr="00A76132">
        <w:rPr>
          <w:rFonts w:ascii="Times New Roman" w:hAnsi="Times New Roman" w:cs="Times New Roman"/>
          <w:sz w:val="24"/>
          <w:szCs w:val="24"/>
          <w:lang w:val="mk-MK"/>
        </w:rPr>
        <w:t xml:space="preserve">. Резултатите од тестот се прикажани во </w:t>
      </w:r>
      <w:r w:rsidR="006F0764">
        <w:rPr>
          <w:rFonts w:ascii="Times New Roman" w:hAnsi="Times New Roman" w:cs="Times New Roman"/>
          <w:sz w:val="24"/>
          <w:szCs w:val="24"/>
          <w:lang w:val="mk-MK"/>
        </w:rPr>
        <w:t>т</w:t>
      </w:r>
      <w:r w:rsidRPr="00116262">
        <w:rPr>
          <w:rFonts w:ascii="Times New Roman" w:hAnsi="Times New Roman" w:cs="Times New Roman"/>
          <w:sz w:val="24"/>
          <w:szCs w:val="24"/>
          <w:lang w:val="mk-MK"/>
        </w:rPr>
        <w:t xml:space="preserve">абела </w:t>
      </w:r>
      <w:r>
        <w:rPr>
          <w:rFonts w:ascii="Times New Roman" w:hAnsi="Times New Roman" w:cs="Times New Roman"/>
          <w:sz w:val="24"/>
          <w:szCs w:val="24"/>
          <w:lang w:val="mk-MK"/>
        </w:rPr>
        <w:t>1</w:t>
      </w:r>
      <w:r w:rsidRPr="00A76132">
        <w:rPr>
          <w:rFonts w:ascii="Times New Roman" w:hAnsi="Times New Roman" w:cs="Times New Roman"/>
          <w:sz w:val="24"/>
          <w:szCs w:val="24"/>
        </w:rPr>
        <w:t>.</w:t>
      </w:r>
    </w:p>
    <w:p w14:paraId="7589DE97" w14:textId="77777777" w:rsidR="00CD0332" w:rsidRDefault="00CD0332" w:rsidP="00CD0332">
      <w:pPr>
        <w:spacing w:after="100" w:afterAutospacing="1" w:line="240" w:lineRule="auto"/>
        <w:jc w:val="both"/>
        <w:rPr>
          <w:rFonts w:ascii="Times New Roman" w:hAnsi="Times New Roman" w:cs="Times New Roman"/>
          <w:sz w:val="24"/>
          <w:szCs w:val="24"/>
        </w:rPr>
      </w:pPr>
    </w:p>
    <w:p w14:paraId="452D4449" w14:textId="77777777" w:rsidR="00CD0332" w:rsidRDefault="00CD0332" w:rsidP="00CD0332">
      <w:pPr>
        <w:spacing w:after="100" w:afterAutospacing="1" w:line="240" w:lineRule="auto"/>
        <w:jc w:val="both"/>
        <w:rPr>
          <w:rFonts w:ascii="Times New Roman" w:hAnsi="Times New Roman" w:cs="Times New Roman"/>
          <w:sz w:val="24"/>
          <w:szCs w:val="24"/>
        </w:rPr>
      </w:pPr>
    </w:p>
    <w:p w14:paraId="74A1810E" w14:textId="77777777" w:rsidR="00CD0332" w:rsidRDefault="00CD0332" w:rsidP="00CD0332">
      <w:pPr>
        <w:spacing w:after="100" w:afterAutospacing="1" w:line="240" w:lineRule="auto"/>
        <w:jc w:val="both"/>
        <w:rPr>
          <w:rFonts w:ascii="Times New Roman" w:hAnsi="Times New Roman" w:cs="Times New Roman"/>
          <w:sz w:val="24"/>
          <w:szCs w:val="24"/>
        </w:rPr>
      </w:pPr>
    </w:p>
    <w:p w14:paraId="72E0DC6F" w14:textId="77777777" w:rsidR="00CD0332" w:rsidRPr="00CD0332" w:rsidRDefault="00CD0332" w:rsidP="00CD0332">
      <w:pPr>
        <w:spacing w:after="0" w:line="240" w:lineRule="auto"/>
        <w:jc w:val="center"/>
        <w:rPr>
          <w:rFonts w:ascii="Times New Roman" w:hAnsi="Times New Roman" w:cs="Times New Roman"/>
          <w:i/>
          <w:szCs w:val="24"/>
          <w:lang w:val="mk-MK"/>
        </w:rPr>
      </w:pPr>
      <w:r w:rsidRPr="00CD0332">
        <w:rPr>
          <w:rFonts w:ascii="Times New Roman" w:hAnsi="Times New Roman" w:cs="Times New Roman"/>
          <w:i/>
          <w:szCs w:val="24"/>
          <w:lang w:val="mk-MK"/>
        </w:rPr>
        <w:lastRenderedPageBreak/>
        <w:t xml:space="preserve">Табела </w:t>
      </w:r>
      <w:r>
        <w:rPr>
          <w:rFonts w:ascii="Times New Roman" w:hAnsi="Times New Roman" w:cs="Times New Roman"/>
          <w:i/>
          <w:szCs w:val="24"/>
          <w:lang w:val="mk-MK"/>
        </w:rPr>
        <w:t>1</w:t>
      </w:r>
      <w:r w:rsidRPr="00CD0332">
        <w:rPr>
          <w:rFonts w:ascii="Times New Roman" w:hAnsi="Times New Roman" w:cs="Times New Roman"/>
          <w:i/>
          <w:szCs w:val="24"/>
          <w:lang w:val="mk-MK"/>
        </w:rPr>
        <w:t xml:space="preserve">. Резултати од </w:t>
      </w:r>
      <w:r w:rsidRPr="00CD0332">
        <w:rPr>
          <w:rFonts w:ascii="Times New Roman" w:hAnsi="Times New Roman" w:cs="Times New Roman"/>
          <w:i/>
          <w:szCs w:val="24"/>
        </w:rPr>
        <w:t xml:space="preserve">ADF Unit - Root </w:t>
      </w:r>
      <w:r w:rsidRPr="00CD0332">
        <w:rPr>
          <w:rFonts w:ascii="Times New Roman" w:hAnsi="Times New Roman" w:cs="Times New Roman"/>
          <w:i/>
          <w:szCs w:val="24"/>
          <w:lang w:val="mk-MK"/>
        </w:rPr>
        <w:t xml:space="preserve">тест </w:t>
      </w:r>
    </w:p>
    <w:tbl>
      <w:tblPr>
        <w:tblW w:w="7780" w:type="dxa"/>
        <w:jc w:val="center"/>
        <w:tblLook w:val="04A0" w:firstRow="1" w:lastRow="0" w:firstColumn="1" w:lastColumn="0" w:noHBand="0" w:noVBand="1"/>
      </w:tblPr>
      <w:tblGrid>
        <w:gridCol w:w="3066"/>
        <w:gridCol w:w="1602"/>
        <w:gridCol w:w="1602"/>
        <w:gridCol w:w="1510"/>
      </w:tblGrid>
      <w:tr w:rsidR="00CD0332" w:rsidRPr="00CD0332" w14:paraId="1B8823BC" w14:textId="77777777" w:rsidTr="00CD0332">
        <w:trPr>
          <w:trHeight w:val="237"/>
          <w:jc w:val="center"/>
        </w:trPr>
        <w:tc>
          <w:tcPr>
            <w:tcW w:w="3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9353" w14:textId="77777777" w:rsidR="00CD0332" w:rsidRPr="00CD0332" w:rsidRDefault="00CD0332" w:rsidP="00CD0332">
            <w:pPr>
              <w:spacing w:after="0" w:line="240" w:lineRule="auto"/>
              <w:jc w:val="center"/>
              <w:rPr>
                <w:rFonts w:ascii="Times New Roman" w:eastAsia="Times New Roman" w:hAnsi="Times New Roman" w:cs="Times New Roman"/>
                <w:b/>
                <w:bCs/>
                <w:szCs w:val="24"/>
              </w:rPr>
            </w:pPr>
            <w:proofErr w:type="spellStart"/>
            <w:r w:rsidRPr="00CD0332">
              <w:rPr>
                <w:rFonts w:ascii="Times New Roman" w:eastAsia="Times New Roman" w:hAnsi="Times New Roman" w:cs="Times New Roman"/>
                <w:b/>
                <w:bCs/>
                <w:szCs w:val="24"/>
              </w:rPr>
              <w:t>Серија</w:t>
            </w:r>
            <w:proofErr w:type="spellEnd"/>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34A19A84" w14:textId="4166C51E" w:rsidR="00CD0332" w:rsidRPr="00CD0332" w:rsidRDefault="00CD0332" w:rsidP="00CD0332">
            <w:pPr>
              <w:spacing w:after="0" w:line="240" w:lineRule="auto"/>
              <w:jc w:val="center"/>
              <w:rPr>
                <w:rFonts w:ascii="Times New Roman" w:eastAsia="Times New Roman" w:hAnsi="Times New Roman" w:cs="Times New Roman"/>
                <w:b/>
                <w:bCs/>
                <w:szCs w:val="24"/>
              </w:rPr>
            </w:pPr>
            <w:r w:rsidRPr="00CD0332">
              <w:rPr>
                <w:rFonts w:ascii="Times New Roman" w:eastAsia="Times New Roman" w:hAnsi="Times New Roman" w:cs="Times New Roman"/>
                <w:b/>
                <w:bCs/>
                <w:szCs w:val="24"/>
              </w:rPr>
              <w:t>t-</w:t>
            </w:r>
            <w:proofErr w:type="spellStart"/>
            <w:r w:rsidRPr="00CD0332">
              <w:rPr>
                <w:rFonts w:ascii="Times New Roman" w:eastAsia="Times New Roman" w:hAnsi="Times New Roman" w:cs="Times New Roman"/>
                <w:b/>
                <w:bCs/>
                <w:szCs w:val="24"/>
              </w:rPr>
              <w:t>статистика</w:t>
            </w:r>
            <w:proofErr w:type="spellEnd"/>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36B178BE" w14:textId="77777777" w:rsidR="00CD0332" w:rsidRPr="00CD0332" w:rsidRDefault="00CD0332" w:rsidP="00CD0332">
            <w:pPr>
              <w:spacing w:after="0" w:line="240" w:lineRule="auto"/>
              <w:jc w:val="center"/>
              <w:rPr>
                <w:rFonts w:ascii="Times New Roman" w:eastAsia="Times New Roman" w:hAnsi="Times New Roman" w:cs="Times New Roman"/>
                <w:b/>
                <w:bCs/>
                <w:szCs w:val="24"/>
              </w:rPr>
            </w:pPr>
            <w:proofErr w:type="spellStart"/>
            <w:r w:rsidRPr="00CD0332">
              <w:rPr>
                <w:rFonts w:ascii="Times New Roman" w:eastAsia="Times New Roman" w:hAnsi="Times New Roman" w:cs="Times New Roman"/>
                <w:b/>
                <w:bCs/>
                <w:szCs w:val="24"/>
              </w:rPr>
              <w:t>Веројатност</w:t>
            </w:r>
            <w:proofErr w:type="spellEnd"/>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14:paraId="5171F31B" w14:textId="77777777" w:rsidR="00CD0332" w:rsidRPr="00CD0332" w:rsidRDefault="00CD0332" w:rsidP="00CD0332">
            <w:pPr>
              <w:spacing w:after="0" w:line="240" w:lineRule="auto"/>
              <w:jc w:val="center"/>
              <w:rPr>
                <w:rFonts w:ascii="Times New Roman" w:eastAsia="Times New Roman" w:hAnsi="Times New Roman" w:cs="Times New Roman"/>
                <w:b/>
                <w:bCs/>
                <w:szCs w:val="24"/>
              </w:rPr>
            </w:pPr>
            <w:proofErr w:type="spellStart"/>
            <w:r w:rsidRPr="00CD0332">
              <w:rPr>
                <w:rFonts w:ascii="Times New Roman" w:eastAsia="Times New Roman" w:hAnsi="Times New Roman" w:cs="Times New Roman"/>
                <w:b/>
                <w:bCs/>
                <w:szCs w:val="24"/>
              </w:rPr>
              <w:t>Ниво</w:t>
            </w:r>
            <w:proofErr w:type="spellEnd"/>
            <w:r w:rsidRPr="00CD0332">
              <w:rPr>
                <w:rFonts w:ascii="Times New Roman" w:eastAsia="Times New Roman" w:hAnsi="Times New Roman" w:cs="Times New Roman"/>
                <w:b/>
                <w:bCs/>
                <w:szCs w:val="24"/>
              </w:rPr>
              <w:t xml:space="preserve"> </w:t>
            </w:r>
            <w:proofErr w:type="spellStart"/>
            <w:r w:rsidRPr="00CD0332">
              <w:rPr>
                <w:rFonts w:ascii="Times New Roman" w:eastAsia="Times New Roman" w:hAnsi="Times New Roman" w:cs="Times New Roman"/>
                <w:b/>
                <w:bCs/>
                <w:szCs w:val="24"/>
              </w:rPr>
              <w:t>на</w:t>
            </w:r>
            <w:proofErr w:type="spellEnd"/>
            <w:r w:rsidRPr="00CD0332">
              <w:rPr>
                <w:rFonts w:ascii="Times New Roman" w:eastAsia="Times New Roman" w:hAnsi="Times New Roman" w:cs="Times New Roman"/>
                <w:b/>
                <w:bCs/>
                <w:szCs w:val="24"/>
              </w:rPr>
              <w:t xml:space="preserve"> </w:t>
            </w:r>
            <w:proofErr w:type="spellStart"/>
            <w:r w:rsidRPr="00CD0332">
              <w:rPr>
                <w:rFonts w:ascii="Times New Roman" w:eastAsia="Times New Roman" w:hAnsi="Times New Roman" w:cs="Times New Roman"/>
                <w:b/>
                <w:bCs/>
                <w:szCs w:val="24"/>
              </w:rPr>
              <w:t>диференција</w:t>
            </w:r>
            <w:proofErr w:type="spellEnd"/>
          </w:p>
        </w:tc>
      </w:tr>
      <w:tr w:rsidR="00CD0332" w:rsidRPr="00CD0332" w14:paraId="328218D2" w14:textId="77777777" w:rsidTr="00CD0332">
        <w:trPr>
          <w:trHeight w:val="675"/>
          <w:jc w:val="center"/>
        </w:trPr>
        <w:tc>
          <w:tcPr>
            <w:tcW w:w="3066" w:type="dxa"/>
            <w:tcBorders>
              <w:top w:val="nil"/>
              <w:left w:val="single" w:sz="4" w:space="0" w:color="auto"/>
              <w:bottom w:val="single" w:sz="4" w:space="0" w:color="auto"/>
              <w:right w:val="single" w:sz="4" w:space="0" w:color="auto"/>
            </w:tcBorders>
            <w:shd w:val="clear" w:color="auto" w:fill="auto"/>
            <w:noWrap/>
            <w:vAlign w:val="center"/>
            <w:hideMark/>
          </w:tcPr>
          <w:p w14:paraId="50CF9D5E" w14:textId="65D33AA2"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D (</w:t>
            </w:r>
            <w:r w:rsidRPr="00CD0332">
              <w:rPr>
                <w:rFonts w:ascii="Times New Roman" w:eastAsia="Times New Roman" w:hAnsi="Times New Roman" w:cs="Times New Roman"/>
                <w:szCs w:val="24"/>
                <w:lang w:val="mk-MK"/>
              </w:rPr>
              <w:t>Бруто</w:t>
            </w:r>
            <w:r w:rsidR="006F0764">
              <w:rPr>
                <w:rFonts w:ascii="Times New Roman" w:eastAsia="Times New Roman" w:hAnsi="Times New Roman" w:cs="Times New Roman"/>
                <w:szCs w:val="24"/>
                <w:lang w:val="mk-MK"/>
              </w:rPr>
              <w:t>-</w:t>
            </w:r>
            <w:r w:rsidRPr="00CD0332">
              <w:rPr>
                <w:rFonts w:ascii="Times New Roman" w:eastAsia="Times New Roman" w:hAnsi="Times New Roman" w:cs="Times New Roman"/>
                <w:szCs w:val="24"/>
                <w:lang w:val="mk-MK"/>
              </w:rPr>
              <w:t>домашен производ по глава жител</w:t>
            </w:r>
            <w:r w:rsidRPr="00CD0332">
              <w:rPr>
                <w:rFonts w:ascii="Times New Roman" w:eastAsia="Times New Roman" w:hAnsi="Times New Roman" w:cs="Times New Roman"/>
                <w:szCs w:val="24"/>
              </w:rPr>
              <w:t>)</w:t>
            </w:r>
          </w:p>
        </w:tc>
        <w:tc>
          <w:tcPr>
            <w:tcW w:w="1602" w:type="dxa"/>
            <w:tcBorders>
              <w:top w:val="nil"/>
              <w:left w:val="nil"/>
              <w:bottom w:val="single" w:sz="4" w:space="0" w:color="auto"/>
              <w:right w:val="single" w:sz="4" w:space="0" w:color="auto"/>
            </w:tcBorders>
            <w:shd w:val="clear" w:color="auto" w:fill="auto"/>
            <w:noWrap/>
            <w:vAlign w:val="center"/>
            <w:hideMark/>
          </w:tcPr>
          <w:p w14:paraId="47D4F038" w14:textId="77777777" w:rsidR="00CD0332" w:rsidRPr="00CD0332" w:rsidRDefault="00CD0332" w:rsidP="00CD0332">
            <w:pPr>
              <w:spacing w:after="0" w:line="240" w:lineRule="auto"/>
              <w:jc w:val="center"/>
              <w:rPr>
                <w:rFonts w:ascii="Times New Roman" w:eastAsia="Times New Roman" w:hAnsi="Times New Roman" w:cs="Times New Roman"/>
                <w:szCs w:val="24"/>
                <w:lang w:val="mk-MK"/>
              </w:rPr>
            </w:pPr>
            <w:r w:rsidRPr="00CD0332">
              <w:rPr>
                <w:rFonts w:ascii="Times New Roman" w:eastAsia="Times New Roman" w:hAnsi="Times New Roman" w:cs="Times New Roman"/>
                <w:szCs w:val="24"/>
              </w:rPr>
              <w:t>-3,</w:t>
            </w:r>
            <w:r w:rsidRPr="00CD0332">
              <w:rPr>
                <w:rFonts w:ascii="Times New Roman" w:eastAsia="Times New Roman" w:hAnsi="Times New Roman" w:cs="Times New Roman"/>
                <w:szCs w:val="24"/>
                <w:lang w:val="mk-MK"/>
              </w:rPr>
              <w:t>915649</w:t>
            </w:r>
          </w:p>
        </w:tc>
        <w:tc>
          <w:tcPr>
            <w:tcW w:w="1602" w:type="dxa"/>
            <w:tcBorders>
              <w:top w:val="nil"/>
              <w:left w:val="nil"/>
              <w:bottom w:val="single" w:sz="4" w:space="0" w:color="auto"/>
              <w:right w:val="single" w:sz="4" w:space="0" w:color="auto"/>
            </w:tcBorders>
            <w:shd w:val="clear" w:color="auto" w:fill="auto"/>
            <w:noWrap/>
            <w:vAlign w:val="center"/>
            <w:hideMark/>
          </w:tcPr>
          <w:p w14:paraId="4F1082B6"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0,0089</w:t>
            </w:r>
          </w:p>
        </w:tc>
        <w:tc>
          <w:tcPr>
            <w:tcW w:w="1510" w:type="dxa"/>
            <w:tcBorders>
              <w:top w:val="nil"/>
              <w:left w:val="nil"/>
              <w:bottom w:val="single" w:sz="4" w:space="0" w:color="auto"/>
              <w:right w:val="single" w:sz="4" w:space="0" w:color="auto"/>
            </w:tcBorders>
            <w:shd w:val="clear" w:color="auto" w:fill="auto"/>
            <w:noWrap/>
            <w:vAlign w:val="center"/>
            <w:hideMark/>
          </w:tcPr>
          <w:p w14:paraId="47736F50"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1</w:t>
            </w:r>
          </w:p>
        </w:tc>
      </w:tr>
      <w:tr w:rsidR="00CD0332" w:rsidRPr="00CD0332" w14:paraId="5D90CD44" w14:textId="77777777" w:rsidTr="00CD0332">
        <w:trPr>
          <w:trHeight w:val="539"/>
          <w:jc w:val="center"/>
        </w:trPr>
        <w:tc>
          <w:tcPr>
            <w:tcW w:w="3066" w:type="dxa"/>
            <w:tcBorders>
              <w:top w:val="nil"/>
              <w:left w:val="single" w:sz="4" w:space="0" w:color="auto"/>
              <w:bottom w:val="single" w:sz="4" w:space="0" w:color="auto"/>
              <w:right w:val="single" w:sz="4" w:space="0" w:color="auto"/>
            </w:tcBorders>
            <w:shd w:val="clear" w:color="auto" w:fill="auto"/>
            <w:noWrap/>
            <w:vAlign w:val="center"/>
            <w:hideMark/>
          </w:tcPr>
          <w:p w14:paraId="43FEF214" w14:textId="3DD53EC3"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D (</w:t>
            </w:r>
            <w:r w:rsidRPr="00CD0332">
              <w:rPr>
                <w:rFonts w:ascii="Times New Roman" w:eastAsia="Times New Roman" w:hAnsi="Times New Roman" w:cs="Times New Roman"/>
                <w:szCs w:val="24"/>
                <w:lang w:val="mk-MK"/>
              </w:rPr>
              <w:t>Бруто</w:t>
            </w:r>
            <w:r w:rsidR="006F0764">
              <w:rPr>
                <w:rFonts w:ascii="Times New Roman" w:eastAsia="Times New Roman" w:hAnsi="Times New Roman" w:cs="Times New Roman"/>
                <w:szCs w:val="24"/>
                <w:lang w:val="mk-MK"/>
              </w:rPr>
              <w:t>-</w:t>
            </w:r>
            <w:r w:rsidRPr="00CD0332">
              <w:rPr>
                <w:rFonts w:ascii="Times New Roman" w:eastAsia="Times New Roman" w:hAnsi="Times New Roman" w:cs="Times New Roman"/>
                <w:szCs w:val="24"/>
                <w:lang w:val="mk-MK"/>
              </w:rPr>
              <w:t>фиксен капитал</w:t>
            </w:r>
            <w:r w:rsidRPr="00CD0332">
              <w:rPr>
                <w:rFonts w:ascii="Times New Roman" w:eastAsia="Times New Roman" w:hAnsi="Times New Roman" w:cs="Times New Roman"/>
                <w:szCs w:val="24"/>
              </w:rPr>
              <w:t>)</w:t>
            </w:r>
          </w:p>
        </w:tc>
        <w:tc>
          <w:tcPr>
            <w:tcW w:w="1602" w:type="dxa"/>
            <w:tcBorders>
              <w:top w:val="nil"/>
              <w:left w:val="nil"/>
              <w:bottom w:val="single" w:sz="4" w:space="0" w:color="auto"/>
              <w:right w:val="single" w:sz="4" w:space="0" w:color="auto"/>
            </w:tcBorders>
            <w:shd w:val="clear" w:color="auto" w:fill="auto"/>
            <w:noWrap/>
            <w:vAlign w:val="center"/>
            <w:hideMark/>
          </w:tcPr>
          <w:p w14:paraId="2699AF2D" w14:textId="77777777" w:rsidR="00CD0332" w:rsidRPr="00CD0332" w:rsidRDefault="00CD0332" w:rsidP="00CD0332">
            <w:pPr>
              <w:spacing w:after="0" w:line="240" w:lineRule="auto"/>
              <w:jc w:val="center"/>
              <w:rPr>
                <w:rFonts w:ascii="Times New Roman" w:eastAsia="Times New Roman" w:hAnsi="Times New Roman" w:cs="Times New Roman"/>
                <w:szCs w:val="24"/>
                <w:lang w:val="mk-MK"/>
              </w:rPr>
            </w:pPr>
            <w:r w:rsidRPr="00CD0332">
              <w:rPr>
                <w:rFonts w:ascii="Times New Roman" w:eastAsia="Times New Roman" w:hAnsi="Times New Roman" w:cs="Times New Roman"/>
                <w:szCs w:val="24"/>
              </w:rPr>
              <w:t>-7,515</w:t>
            </w:r>
            <w:r w:rsidRPr="00CD0332">
              <w:rPr>
                <w:rFonts w:ascii="Times New Roman" w:eastAsia="Times New Roman" w:hAnsi="Times New Roman" w:cs="Times New Roman"/>
                <w:szCs w:val="24"/>
                <w:lang w:val="mk-MK"/>
              </w:rPr>
              <w:t>642</w:t>
            </w:r>
          </w:p>
        </w:tc>
        <w:tc>
          <w:tcPr>
            <w:tcW w:w="1602" w:type="dxa"/>
            <w:tcBorders>
              <w:top w:val="nil"/>
              <w:left w:val="nil"/>
              <w:bottom w:val="single" w:sz="4" w:space="0" w:color="auto"/>
              <w:right w:val="single" w:sz="4" w:space="0" w:color="auto"/>
            </w:tcBorders>
            <w:shd w:val="clear" w:color="auto" w:fill="auto"/>
            <w:noWrap/>
            <w:vAlign w:val="center"/>
            <w:hideMark/>
          </w:tcPr>
          <w:p w14:paraId="70E216E1"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0,0000</w:t>
            </w:r>
          </w:p>
        </w:tc>
        <w:tc>
          <w:tcPr>
            <w:tcW w:w="1510" w:type="dxa"/>
            <w:tcBorders>
              <w:top w:val="nil"/>
              <w:left w:val="nil"/>
              <w:bottom w:val="single" w:sz="4" w:space="0" w:color="auto"/>
              <w:right w:val="single" w:sz="4" w:space="0" w:color="auto"/>
            </w:tcBorders>
            <w:shd w:val="clear" w:color="auto" w:fill="auto"/>
            <w:noWrap/>
            <w:vAlign w:val="center"/>
            <w:hideMark/>
          </w:tcPr>
          <w:p w14:paraId="2C94A528" w14:textId="77777777" w:rsidR="00CD0332" w:rsidRPr="00CD0332" w:rsidRDefault="00CD0332" w:rsidP="00CD0332">
            <w:pPr>
              <w:spacing w:after="0" w:line="240" w:lineRule="auto"/>
              <w:jc w:val="center"/>
              <w:rPr>
                <w:rFonts w:ascii="Times New Roman" w:eastAsia="Times New Roman" w:hAnsi="Times New Roman" w:cs="Times New Roman"/>
                <w:szCs w:val="24"/>
                <w:lang w:val="mk-MK"/>
              </w:rPr>
            </w:pPr>
            <w:r w:rsidRPr="00CD0332">
              <w:rPr>
                <w:rFonts w:ascii="Times New Roman" w:eastAsia="Times New Roman" w:hAnsi="Times New Roman" w:cs="Times New Roman"/>
                <w:szCs w:val="24"/>
                <w:lang w:val="mk-MK"/>
              </w:rPr>
              <w:t>1</w:t>
            </w:r>
          </w:p>
        </w:tc>
      </w:tr>
      <w:tr w:rsidR="00CD0332" w:rsidRPr="00CD0332" w14:paraId="029FBD18" w14:textId="77777777" w:rsidTr="00CD0332">
        <w:trPr>
          <w:trHeight w:val="712"/>
          <w:jc w:val="center"/>
        </w:trPr>
        <w:tc>
          <w:tcPr>
            <w:tcW w:w="3066" w:type="dxa"/>
            <w:tcBorders>
              <w:top w:val="nil"/>
              <w:left w:val="single" w:sz="4" w:space="0" w:color="auto"/>
              <w:bottom w:val="single" w:sz="4" w:space="0" w:color="auto"/>
              <w:right w:val="single" w:sz="4" w:space="0" w:color="auto"/>
            </w:tcBorders>
            <w:shd w:val="clear" w:color="auto" w:fill="auto"/>
            <w:noWrap/>
            <w:vAlign w:val="center"/>
            <w:hideMark/>
          </w:tcPr>
          <w:p w14:paraId="171F8C76" w14:textId="735253C5"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D (</w:t>
            </w:r>
            <w:r w:rsidRPr="00CD0332">
              <w:rPr>
                <w:rFonts w:ascii="Times New Roman" w:eastAsia="Times New Roman" w:hAnsi="Times New Roman" w:cs="Times New Roman"/>
                <w:szCs w:val="24"/>
                <w:lang w:val="mk-MK"/>
              </w:rPr>
              <w:t>Трошоци за образование по глава жител</w:t>
            </w:r>
            <w:r w:rsidRPr="00CD0332">
              <w:rPr>
                <w:rFonts w:ascii="Times New Roman" w:eastAsia="Times New Roman" w:hAnsi="Times New Roman" w:cs="Times New Roman"/>
                <w:szCs w:val="24"/>
              </w:rPr>
              <w:t>)</w:t>
            </w:r>
          </w:p>
        </w:tc>
        <w:tc>
          <w:tcPr>
            <w:tcW w:w="1602" w:type="dxa"/>
            <w:tcBorders>
              <w:top w:val="nil"/>
              <w:left w:val="nil"/>
              <w:bottom w:val="single" w:sz="4" w:space="0" w:color="auto"/>
              <w:right w:val="single" w:sz="4" w:space="0" w:color="auto"/>
            </w:tcBorders>
            <w:shd w:val="clear" w:color="auto" w:fill="auto"/>
            <w:noWrap/>
            <w:vAlign w:val="center"/>
            <w:hideMark/>
          </w:tcPr>
          <w:p w14:paraId="305C4DC8"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-4,700869</w:t>
            </w:r>
          </w:p>
        </w:tc>
        <w:tc>
          <w:tcPr>
            <w:tcW w:w="1602" w:type="dxa"/>
            <w:tcBorders>
              <w:top w:val="nil"/>
              <w:left w:val="nil"/>
              <w:bottom w:val="single" w:sz="4" w:space="0" w:color="auto"/>
              <w:right w:val="single" w:sz="4" w:space="0" w:color="auto"/>
            </w:tcBorders>
            <w:shd w:val="clear" w:color="auto" w:fill="auto"/>
            <w:noWrap/>
            <w:vAlign w:val="center"/>
            <w:hideMark/>
          </w:tcPr>
          <w:p w14:paraId="6020ACFF"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0,0018</w:t>
            </w:r>
          </w:p>
        </w:tc>
        <w:tc>
          <w:tcPr>
            <w:tcW w:w="1510" w:type="dxa"/>
            <w:tcBorders>
              <w:top w:val="nil"/>
              <w:left w:val="nil"/>
              <w:bottom w:val="single" w:sz="4" w:space="0" w:color="auto"/>
              <w:right w:val="single" w:sz="4" w:space="0" w:color="auto"/>
            </w:tcBorders>
            <w:shd w:val="clear" w:color="auto" w:fill="auto"/>
            <w:noWrap/>
            <w:vAlign w:val="center"/>
            <w:hideMark/>
          </w:tcPr>
          <w:p w14:paraId="6099AD71" w14:textId="77777777" w:rsidR="00CD0332" w:rsidRPr="00CD0332" w:rsidRDefault="00CD0332" w:rsidP="00CD0332">
            <w:pPr>
              <w:spacing w:after="0" w:line="240" w:lineRule="auto"/>
              <w:jc w:val="center"/>
              <w:rPr>
                <w:rFonts w:ascii="Times New Roman" w:eastAsia="Times New Roman" w:hAnsi="Times New Roman" w:cs="Times New Roman"/>
                <w:szCs w:val="24"/>
              </w:rPr>
            </w:pPr>
            <w:r w:rsidRPr="00CD0332">
              <w:rPr>
                <w:rFonts w:ascii="Times New Roman" w:eastAsia="Times New Roman" w:hAnsi="Times New Roman" w:cs="Times New Roman"/>
                <w:szCs w:val="24"/>
              </w:rPr>
              <w:t>1</w:t>
            </w:r>
          </w:p>
        </w:tc>
      </w:tr>
    </w:tbl>
    <w:p w14:paraId="4525EA8E" w14:textId="77777777" w:rsidR="00CD0332" w:rsidRPr="00CD0332" w:rsidRDefault="00CD0332" w:rsidP="00CD0332">
      <w:pPr>
        <w:spacing w:after="0" w:line="240" w:lineRule="auto"/>
        <w:jc w:val="center"/>
        <w:rPr>
          <w:rFonts w:ascii="Times New Roman" w:hAnsi="Times New Roman" w:cs="Times New Roman"/>
          <w:szCs w:val="24"/>
          <w:lang w:val="mk-MK"/>
        </w:rPr>
      </w:pPr>
      <w:r w:rsidRPr="00CD0332">
        <w:rPr>
          <w:rFonts w:ascii="Times New Roman" w:hAnsi="Times New Roman" w:cs="Times New Roman"/>
          <w:szCs w:val="24"/>
          <w:lang w:val="mk-MK"/>
        </w:rPr>
        <w:t>Извор</w:t>
      </w:r>
      <w:r w:rsidRPr="00CD0332">
        <w:rPr>
          <w:rFonts w:ascii="Times New Roman" w:hAnsi="Times New Roman" w:cs="Times New Roman"/>
          <w:szCs w:val="24"/>
        </w:rPr>
        <w:t xml:space="preserve">: </w:t>
      </w:r>
      <w:r w:rsidRPr="00CD0332">
        <w:rPr>
          <w:rFonts w:ascii="Times New Roman" w:hAnsi="Times New Roman" w:cs="Times New Roman"/>
          <w:szCs w:val="24"/>
          <w:lang w:val="mk-MK"/>
        </w:rPr>
        <w:t>Сопствени пресметки на авторот</w:t>
      </w:r>
    </w:p>
    <w:p w14:paraId="5AA42334" w14:textId="77777777" w:rsidR="00CD0332" w:rsidRDefault="00CD0332" w:rsidP="00CD0332">
      <w:pPr>
        <w:spacing w:after="0" w:line="360" w:lineRule="auto"/>
        <w:jc w:val="both"/>
        <w:rPr>
          <w:rFonts w:ascii="Times New Roman" w:hAnsi="Times New Roman" w:cs="Times New Roman"/>
          <w:sz w:val="24"/>
        </w:rPr>
      </w:pPr>
      <w:r w:rsidRPr="00A76132">
        <w:rPr>
          <w:rFonts w:ascii="Times New Roman" w:hAnsi="Times New Roman" w:cs="Times New Roman"/>
          <w:sz w:val="24"/>
        </w:rPr>
        <w:tab/>
      </w:r>
    </w:p>
    <w:p w14:paraId="65E755A9" w14:textId="77777777" w:rsidR="00CD0332" w:rsidRDefault="00CD0332" w:rsidP="00CD0332">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Pr="00A76132">
        <w:rPr>
          <w:rFonts w:ascii="Times New Roman" w:hAnsi="Times New Roman" w:cs="Times New Roman"/>
          <w:sz w:val="24"/>
          <w:szCs w:val="24"/>
          <w:lang w:val="mk-MK"/>
        </w:rPr>
        <w:t xml:space="preserve">Во </w:t>
      </w:r>
      <w:r w:rsidRPr="00852EFD">
        <w:rPr>
          <w:rFonts w:ascii="Times New Roman" w:hAnsi="Times New Roman" w:cs="Times New Roman"/>
          <w:sz w:val="24"/>
          <w:szCs w:val="24"/>
          <w:lang w:val="mk-MK"/>
        </w:rPr>
        <w:t>табела</w:t>
      </w:r>
      <w:r>
        <w:rPr>
          <w:rFonts w:ascii="Times New Roman" w:hAnsi="Times New Roman" w:cs="Times New Roman"/>
          <w:sz w:val="24"/>
          <w:szCs w:val="24"/>
          <w:lang w:val="mk-MK"/>
        </w:rPr>
        <w:t xml:space="preserve"> 2</w:t>
      </w:r>
      <w:r w:rsidRPr="00A76132">
        <w:rPr>
          <w:rFonts w:ascii="Times New Roman" w:hAnsi="Times New Roman" w:cs="Times New Roman"/>
          <w:sz w:val="24"/>
          <w:szCs w:val="24"/>
          <w:lang w:val="mk-MK"/>
        </w:rPr>
        <w:t xml:space="preserve"> прикажани се резултатите од спроведената регресиона анализа со користење на</w:t>
      </w:r>
      <w:r w:rsidRPr="00A76132">
        <w:rPr>
          <w:rFonts w:ascii="Times New Roman" w:hAnsi="Times New Roman" w:cs="Times New Roman"/>
          <w:sz w:val="24"/>
          <w:szCs w:val="24"/>
        </w:rPr>
        <w:t xml:space="preserve"> Ordinary least squares </w:t>
      </w:r>
      <w:r w:rsidRPr="00A76132">
        <w:rPr>
          <w:rFonts w:ascii="Times New Roman" w:hAnsi="Times New Roman" w:cs="Times New Roman"/>
          <w:sz w:val="24"/>
          <w:szCs w:val="24"/>
          <w:lang w:val="mk-MK"/>
        </w:rPr>
        <w:t>методот (</w:t>
      </w:r>
      <w:r w:rsidRPr="00A76132">
        <w:rPr>
          <w:rFonts w:ascii="Times New Roman" w:hAnsi="Times New Roman" w:cs="Times New Roman"/>
          <w:sz w:val="24"/>
          <w:szCs w:val="24"/>
        </w:rPr>
        <w:t>OLS</w:t>
      </w:r>
      <w:r w:rsidRPr="00A76132">
        <w:rPr>
          <w:rFonts w:ascii="Times New Roman" w:hAnsi="Times New Roman" w:cs="Times New Roman"/>
          <w:sz w:val="24"/>
          <w:szCs w:val="24"/>
          <w:lang w:val="mk-MK"/>
        </w:rPr>
        <w:t>), во која оценетите коефициенти пред независните променливи</w:t>
      </w:r>
      <w:r w:rsidRPr="00A76132">
        <w:rPr>
          <w:rStyle w:val="FootnoteReference"/>
          <w:rFonts w:ascii="Times New Roman" w:hAnsi="Times New Roman" w:cs="Times New Roman"/>
          <w:lang w:val="mk-MK"/>
        </w:rPr>
        <w:footnoteReference w:id="1"/>
      </w:r>
      <w:r w:rsidRPr="00A76132">
        <w:rPr>
          <w:rFonts w:ascii="Times New Roman" w:hAnsi="Times New Roman" w:cs="Times New Roman"/>
          <w:sz w:val="24"/>
          <w:szCs w:val="24"/>
          <w:lang w:val="mk-MK"/>
        </w:rPr>
        <w:t xml:space="preserve"> се статистички значајни</w:t>
      </w:r>
      <w:r w:rsidRPr="00A76132">
        <w:rPr>
          <w:rFonts w:ascii="Times New Roman" w:hAnsi="Times New Roman" w:cs="Times New Roman"/>
          <w:sz w:val="24"/>
          <w:szCs w:val="24"/>
        </w:rPr>
        <w:t>:</w:t>
      </w:r>
    </w:p>
    <w:p w14:paraId="76CE1114" w14:textId="77777777" w:rsidR="00CD0332" w:rsidRDefault="00CD0332" w:rsidP="00CD0332">
      <w:pPr>
        <w:spacing w:after="0" w:line="360" w:lineRule="auto"/>
        <w:jc w:val="both"/>
        <w:rPr>
          <w:rFonts w:ascii="Times New Roman" w:hAnsi="Times New Roman" w:cs="Times New Roman"/>
          <w:sz w:val="24"/>
          <w:szCs w:val="24"/>
        </w:rPr>
      </w:pPr>
    </w:p>
    <w:p w14:paraId="5A72208E" w14:textId="6079EBAA" w:rsidR="00CD0332" w:rsidRPr="00CD0332" w:rsidRDefault="00CD0332" w:rsidP="00CD0332">
      <w:pPr>
        <w:spacing w:after="0" w:line="360" w:lineRule="auto"/>
        <w:jc w:val="center"/>
        <w:rPr>
          <w:rFonts w:ascii="Times New Roman" w:hAnsi="Times New Roman" w:cs="Times New Roman"/>
          <w:i/>
          <w:lang w:val="mk-MK"/>
        </w:rPr>
      </w:pPr>
      <w:r w:rsidRPr="00CD0332">
        <w:rPr>
          <w:rFonts w:ascii="Times New Roman" w:hAnsi="Times New Roman" w:cs="Times New Roman"/>
          <w:i/>
          <w:lang w:val="mk-MK"/>
        </w:rPr>
        <w:t xml:space="preserve">Табела </w:t>
      </w:r>
      <w:r>
        <w:rPr>
          <w:rFonts w:ascii="Times New Roman" w:hAnsi="Times New Roman" w:cs="Times New Roman"/>
          <w:i/>
          <w:lang w:val="mk-MK"/>
        </w:rPr>
        <w:t>2</w:t>
      </w:r>
      <w:r w:rsidRPr="00CD0332">
        <w:rPr>
          <w:rFonts w:ascii="Times New Roman" w:hAnsi="Times New Roman" w:cs="Times New Roman"/>
          <w:i/>
          <w:lang w:val="mk-MK"/>
        </w:rPr>
        <w:t>. Врската помеѓу економскиот раст</w:t>
      </w:r>
      <w:r w:rsidRPr="00CD0332">
        <w:rPr>
          <w:rFonts w:ascii="Times New Roman" w:hAnsi="Times New Roman" w:cs="Times New Roman"/>
          <w:i/>
        </w:rPr>
        <w:t xml:space="preserve"> </w:t>
      </w:r>
      <w:r w:rsidRPr="00CD0332">
        <w:rPr>
          <w:rFonts w:ascii="Times New Roman" w:hAnsi="Times New Roman" w:cs="Times New Roman"/>
          <w:i/>
          <w:lang w:val="mk-MK"/>
        </w:rPr>
        <w:t>и човечкиот капитал во Северна Македонија во периодот 2000 – 2019 година (</w:t>
      </w:r>
      <w:r w:rsidRPr="00CD0332">
        <w:rPr>
          <w:rFonts w:ascii="Times New Roman" w:hAnsi="Times New Roman" w:cs="Times New Roman"/>
          <w:i/>
        </w:rPr>
        <w:t>OLS</w:t>
      </w:r>
      <w:r w:rsidR="006F0764">
        <w:rPr>
          <w:rFonts w:ascii="Times New Roman" w:hAnsi="Times New Roman" w:cs="Times New Roman"/>
          <w:i/>
          <w:lang w:val="mk-MK"/>
        </w:rPr>
        <w:t>-</w:t>
      </w:r>
      <w:r w:rsidRPr="00CD0332">
        <w:rPr>
          <w:rFonts w:ascii="Times New Roman" w:hAnsi="Times New Roman" w:cs="Times New Roman"/>
          <w:i/>
          <w:lang w:val="mk-MK"/>
        </w:rPr>
        <w:t>метод)</w:t>
      </w:r>
    </w:p>
    <w:tbl>
      <w:tblPr>
        <w:tblW w:w="9214" w:type="dxa"/>
        <w:jc w:val="center"/>
        <w:tblLook w:val="04A0" w:firstRow="1" w:lastRow="0" w:firstColumn="1" w:lastColumn="0" w:noHBand="0" w:noVBand="1"/>
      </w:tblPr>
      <w:tblGrid>
        <w:gridCol w:w="1843"/>
        <w:gridCol w:w="1985"/>
        <w:gridCol w:w="1842"/>
        <w:gridCol w:w="1701"/>
        <w:gridCol w:w="1843"/>
      </w:tblGrid>
      <w:tr w:rsidR="00CD0332" w:rsidRPr="00CD0332" w14:paraId="564A747A" w14:textId="77777777" w:rsidTr="00160321">
        <w:trPr>
          <w:trHeight w:val="248"/>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BDD4" w14:textId="77777777" w:rsidR="00CD0332" w:rsidRPr="00CD0332" w:rsidRDefault="00CD0332" w:rsidP="00160321">
            <w:pPr>
              <w:spacing w:after="0" w:line="240" w:lineRule="auto"/>
              <w:jc w:val="center"/>
              <w:rPr>
                <w:rFonts w:ascii="Times New Roman" w:eastAsia="Times New Roman" w:hAnsi="Times New Roman" w:cs="Times New Roman"/>
                <w:b/>
                <w:bCs/>
              </w:rPr>
            </w:pPr>
            <w:proofErr w:type="spellStart"/>
            <w:r w:rsidRPr="00CD0332">
              <w:rPr>
                <w:rFonts w:ascii="Times New Roman" w:eastAsia="Times New Roman" w:hAnsi="Times New Roman" w:cs="Times New Roman"/>
                <w:b/>
                <w:bCs/>
              </w:rPr>
              <w:t>Независна</w:t>
            </w:r>
            <w:proofErr w:type="spellEnd"/>
            <w:r w:rsidRPr="00CD0332">
              <w:rPr>
                <w:rFonts w:ascii="Times New Roman" w:eastAsia="Times New Roman" w:hAnsi="Times New Roman" w:cs="Times New Roman"/>
                <w:b/>
                <w:bCs/>
              </w:rPr>
              <w:t xml:space="preserve"> </w:t>
            </w:r>
            <w:proofErr w:type="spellStart"/>
            <w:r w:rsidRPr="00CD0332">
              <w:rPr>
                <w:rFonts w:ascii="Times New Roman" w:eastAsia="Times New Roman" w:hAnsi="Times New Roman" w:cs="Times New Roman"/>
                <w:b/>
                <w:bCs/>
              </w:rPr>
              <w:t>варијабла</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C1A4A7B" w14:textId="77777777" w:rsidR="00CD0332" w:rsidRPr="00CD0332" w:rsidRDefault="00CD0332" w:rsidP="00160321">
            <w:pPr>
              <w:spacing w:after="0" w:line="240" w:lineRule="auto"/>
              <w:jc w:val="center"/>
              <w:rPr>
                <w:rFonts w:ascii="Times New Roman" w:eastAsia="Times New Roman" w:hAnsi="Times New Roman" w:cs="Times New Roman"/>
                <w:b/>
                <w:bCs/>
              </w:rPr>
            </w:pPr>
            <w:proofErr w:type="spellStart"/>
            <w:r w:rsidRPr="00CD0332">
              <w:rPr>
                <w:rFonts w:ascii="Times New Roman" w:eastAsia="Times New Roman" w:hAnsi="Times New Roman" w:cs="Times New Roman"/>
                <w:b/>
                <w:bCs/>
              </w:rPr>
              <w:t>Коефициенти</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7A809B5" w14:textId="77777777" w:rsidR="00CD0332" w:rsidRPr="00CD0332" w:rsidRDefault="00CD0332" w:rsidP="00160321">
            <w:pPr>
              <w:spacing w:after="0" w:line="240" w:lineRule="auto"/>
              <w:jc w:val="center"/>
              <w:rPr>
                <w:rFonts w:ascii="Times New Roman" w:eastAsia="Times New Roman" w:hAnsi="Times New Roman" w:cs="Times New Roman"/>
                <w:b/>
                <w:bCs/>
              </w:rPr>
            </w:pPr>
            <w:proofErr w:type="spellStart"/>
            <w:r w:rsidRPr="00CD0332">
              <w:rPr>
                <w:rFonts w:ascii="Times New Roman" w:eastAsia="Times New Roman" w:hAnsi="Times New Roman" w:cs="Times New Roman"/>
                <w:b/>
                <w:bCs/>
              </w:rPr>
              <w:t>Стандардна</w:t>
            </w:r>
            <w:proofErr w:type="spellEnd"/>
            <w:r w:rsidRPr="00CD0332">
              <w:rPr>
                <w:rFonts w:ascii="Times New Roman" w:eastAsia="Times New Roman" w:hAnsi="Times New Roman" w:cs="Times New Roman"/>
                <w:b/>
                <w:bCs/>
              </w:rPr>
              <w:t xml:space="preserve"> </w:t>
            </w:r>
            <w:proofErr w:type="spellStart"/>
            <w:r w:rsidRPr="00CD0332">
              <w:rPr>
                <w:rFonts w:ascii="Times New Roman" w:eastAsia="Times New Roman" w:hAnsi="Times New Roman" w:cs="Times New Roman"/>
                <w:b/>
                <w:bCs/>
              </w:rPr>
              <w:t>грешка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48920FF" w14:textId="415AD514" w:rsidR="00CD0332" w:rsidRPr="00CD0332" w:rsidRDefault="00CD0332" w:rsidP="00160321">
            <w:pPr>
              <w:spacing w:after="0" w:line="240" w:lineRule="auto"/>
              <w:jc w:val="center"/>
              <w:rPr>
                <w:rFonts w:ascii="Times New Roman" w:eastAsia="Times New Roman" w:hAnsi="Times New Roman" w:cs="Times New Roman"/>
                <w:b/>
                <w:bCs/>
              </w:rPr>
            </w:pPr>
            <w:r w:rsidRPr="00CD0332">
              <w:rPr>
                <w:rFonts w:ascii="Times New Roman" w:eastAsia="Times New Roman" w:hAnsi="Times New Roman" w:cs="Times New Roman"/>
                <w:b/>
                <w:bCs/>
              </w:rPr>
              <w:t>t-</w:t>
            </w:r>
            <w:proofErr w:type="spellStart"/>
            <w:r w:rsidRPr="00CD0332">
              <w:rPr>
                <w:rFonts w:ascii="Times New Roman" w:eastAsia="Times New Roman" w:hAnsi="Times New Roman" w:cs="Times New Roman"/>
                <w:b/>
                <w:bCs/>
              </w:rPr>
              <w:t>статистика</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BC3B1FA" w14:textId="77777777" w:rsidR="00CD0332" w:rsidRPr="00CD0332" w:rsidRDefault="00CD0332" w:rsidP="00160321">
            <w:pPr>
              <w:spacing w:after="0" w:line="240" w:lineRule="auto"/>
              <w:jc w:val="center"/>
              <w:rPr>
                <w:rFonts w:ascii="Times New Roman" w:eastAsia="Times New Roman" w:hAnsi="Times New Roman" w:cs="Times New Roman"/>
                <w:b/>
                <w:bCs/>
              </w:rPr>
            </w:pPr>
            <w:proofErr w:type="spellStart"/>
            <w:r w:rsidRPr="00CD0332">
              <w:rPr>
                <w:rFonts w:ascii="Times New Roman" w:eastAsia="Times New Roman" w:hAnsi="Times New Roman" w:cs="Times New Roman"/>
                <w:b/>
                <w:bCs/>
              </w:rPr>
              <w:t>Веројатност</w:t>
            </w:r>
            <w:proofErr w:type="spellEnd"/>
          </w:p>
          <w:p w14:paraId="0D8F8769" w14:textId="77777777" w:rsidR="00CD0332" w:rsidRPr="00CD0332" w:rsidRDefault="00CD0332" w:rsidP="00160321">
            <w:pPr>
              <w:spacing w:after="0" w:line="240" w:lineRule="auto"/>
              <w:jc w:val="center"/>
              <w:rPr>
                <w:rFonts w:ascii="Times New Roman" w:eastAsia="Times New Roman" w:hAnsi="Times New Roman" w:cs="Times New Roman"/>
                <w:b/>
                <w:bCs/>
              </w:rPr>
            </w:pPr>
            <w:r w:rsidRPr="00CD0332">
              <w:rPr>
                <w:rFonts w:ascii="Times New Roman" w:eastAsia="Times New Roman" w:hAnsi="Times New Roman" w:cs="Times New Roman"/>
                <w:b/>
                <w:bCs/>
              </w:rPr>
              <w:t>P&lt;</w:t>
            </w:r>
            <w:r w:rsidRPr="00CD0332">
              <w:rPr>
                <w:rFonts w:ascii="Times New Roman" w:eastAsia="Times New Roman" w:hAnsi="Times New Roman" w:cs="Times New Roman"/>
                <w:b/>
                <w:bCs/>
              </w:rPr>
              <w:sym w:font="Symbol" w:char="F07C"/>
            </w:r>
            <w:r w:rsidRPr="00CD0332">
              <w:rPr>
                <w:rFonts w:ascii="Times New Roman" w:eastAsia="Times New Roman" w:hAnsi="Times New Roman" w:cs="Times New Roman"/>
                <w:b/>
                <w:bCs/>
              </w:rPr>
              <w:t>t</w:t>
            </w:r>
            <w:r w:rsidRPr="00CD0332">
              <w:rPr>
                <w:rFonts w:ascii="Times New Roman" w:eastAsia="Times New Roman" w:hAnsi="Times New Roman" w:cs="Times New Roman"/>
                <w:b/>
                <w:bCs/>
              </w:rPr>
              <w:sym w:font="Symbol" w:char="F07C"/>
            </w:r>
          </w:p>
        </w:tc>
      </w:tr>
      <w:tr w:rsidR="00CD0332" w:rsidRPr="00CD0332" w14:paraId="00C4EE75" w14:textId="77777777" w:rsidTr="00160321">
        <w:trPr>
          <w:trHeight w:val="371"/>
          <w:jc w:val="center"/>
        </w:trPr>
        <w:tc>
          <w:tcPr>
            <w:tcW w:w="1843" w:type="dxa"/>
            <w:tcBorders>
              <w:top w:val="single" w:sz="4" w:space="0" w:color="auto"/>
              <w:left w:val="single" w:sz="4" w:space="0" w:color="auto"/>
              <w:bottom w:val="single" w:sz="4" w:space="0" w:color="auto"/>
            </w:tcBorders>
            <w:shd w:val="clear" w:color="auto" w:fill="E7E6E6" w:themeFill="background2"/>
            <w:noWrap/>
            <w:vAlign w:val="bottom"/>
          </w:tcPr>
          <w:p w14:paraId="0163420B" w14:textId="77777777" w:rsidR="00CD0332" w:rsidRPr="00CD0332" w:rsidRDefault="00CD0332" w:rsidP="00160321">
            <w:pPr>
              <w:spacing w:after="0" w:line="240" w:lineRule="auto"/>
              <w:rPr>
                <w:rFonts w:ascii="Times New Roman" w:eastAsia="Times New Roman" w:hAnsi="Times New Roman" w:cs="Times New Roman"/>
                <w:b/>
                <w:i/>
                <w:lang w:val="mk-MK"/>
              </w:rPr>
            </w:pPr>
            <w:r w:rsidRPr="00CD0332">
              <w:rPr>
                <w:rFonts w:ascii="Times New Roman" w:eastAsia="Times New Roman" w:hAnsi="Times New Roman" w:cs="Times New Roman"/>
                <w:b/>
                <w:i/>
                <w:lang w:val="mk-MK"/>
              </w:rPr>
              <w:t>Модел 1</w:t>
            </w:r>
          </w:p>
        </w:tc>
        <w:tc>
          <w:tcPr>
            <w:tcW w:w="1985" w:type="dxa"/>
            <w:tcBorders>
              <w:top w:val="single" w:sz="4" w:space="0" w:color="auto"/>
              <w:bottom w:val="single" w:sz="4" w:space="0" w:color="auto"/>
            </w:tcBorders>
            <w:shd w:val="clear" w:color="auto" w:fill="E7E6E6" w:themeFill="background2"/>
            <w:noWrap/>
            <w:vAlign w:val="bottom"/>
          </w:tcPr>
          <w:p w14:paraId="57E94BAE" w14:textId="77777777" w:rsidR="00CD0332" w:rsidRPr="00CD0332" w:rsidRDefault="00CD0332" w:rsidP="00160321">
            <w:pPr>
              <w:spacing w:after="0" w:line="240" w:lineRule="auto"/>
              <w:jc w:val="center"/>
              <w:rPr>
                <w:rFonts w:ascii="Times New Roman" w:eastAsia="Times New Roman" w:hAnsi="Times New Roman" w:cs="Times New Roman"/>
              </w:rPr>
            </w:pPr>
          </w:p>
        </w:tc>
        <w:tc>
          <w:tcPr>
            <w:tcW w:w="1842" w:type="dxa"/>
            <w:tcBorders>
              <w:top w:val="single" w:sz="4" w:space="0" w:color="auto"/>
              <w:bottom w:val="single" w:sz="4" w:space="0" w:color="auto"/>
            </w:tcBorders>
            <w:shd w:val="clear" w:color="auto" w:fill="E7E6E6" w:themeFill="background2"/>
            <w:noWrap/>
            <w:vAlign w:val="bottom"/>
          </w:tcPr>
          <w:p w14:paraId="2C092815" w14:textId="77777777" w:rsidR="00CD0332" w:rsidRPr="00CD0332" w:rsidRDefault="00CD0332" w:rsidP="00160321">
            <w:pPr>
              <w:spacing w:after="0" w:line="240" w:lineRule="auto"/>
              <w:jc w:val="center"/>
              <w:rPr>
                <w:rFonts w:ascii="Times New Roman" w:eastAsia="Times New Roman" w:hAnsi="Times New Roman" w:cs="Times New Roman"/>
              </w:rPr>
            </w:pPr>
          </w:p>
        </w:tc>
        <w:tc>
          <w:tcPr>
            <w:tcW w:w="1701" w:type="dxa"/>
            <w:tcBorders>
              <w:top w:val="single" w:sz="4" w:space="0" w:color="auto"/>
              <w:bottom w:val="single" w:sz="4" w:space="0" w:color="auto"/>
            </w:tcBorders>
            <w:shd w:val="clear" w:color="auto" w:fill="E7E6E6" w:themeFill="background2"/>
            <w:noWrap/>
            <w:vAlign w:val="bottom"/>
          </w:tcPr>
          <w:p w14:paraId="765372B6" w14:textId="77777777" w:rsidR="00CD0332" w:rsidRPr="00CD0332" w:rsidRDefault="00CD0332" w:rsidP="00160321">
            <w:pPr>
              <w:spacing w:after="0" w:line="240" w:lineRule="auto"/>
              <w:jc w:val="center"/>
              <w:rPr>
                <w:rFonts w:ascii="Times New Roman" w:eastAsia="Times New Roman" w:hAnsi="Times New Roman" w:cs="Times New Roman"/>
              </w:rPr>
            </w:pPr>
          </w:p>
        </w:tc>
        <w:tc>
          <w:tcPr>
            <w:tcW w:w="1843" w:type="dxa"/>
            <w:tcBorders>
              <w:top w:val="single" w:sz="4" w:space="0" w:color="auto"/>
              <w:bottom w:val="single" w:sz="4" w:space="0" w:color="auto"/>
              <w:right w:val="single" w:sz="4" w:space="0" w:color="auto"/>
            </w:tcBorders>
            <w:shd w:val="clear" w:color="auto" w:fill="E7E6E6" w:themeFill="background2"/>
            <w:noWrap/>
            <w:vAlign w:val="bottom"/>
          </w:tcPr>
          <w:p w14:paraId="7A649C16" w14:textId="77777777" w:rsidR="00CD0332" w:rsidRPr="00CD0332" w:rsidRDefault="00CD0332" w:rsidP="00160321">
            <w:pPr>
              <w:spacing w:after="0" w:line="240" w:lineRule="auto"/>
              <w:jc w:val="center"/>
              <w:rPr>
                <w:rFonts w:ascii="Times New Roman" w:eastAsia="Times New Roman" w:hAnsi="Times New Roman" w:cs="Times New Roman"/>
              </w:rPr>
            </w:pPr>
          </w:p>
        </w:tc>
      </w:tr>
      <w:tr w:rsidR="00CD0332" w:rsidRPr="00CD0332" w14:paraId="1841B385" w14:textId="77777777" w:rsidTr="00160321">
        <w:trPr>
          <w:trHeight w:val="371"/>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B8BA" w14:textId="77777777" w:rsidR="00CD0332" w:rsidRPr="00CD0332" w:rsidRDefault="00CD0332" w:rsidP="00160321">
            <w:pPr>
              <w:spacing w:after="0" w:line="240" w:lineRule="auto"/>
              <w:rPr>
                <w:rFonts w:ascii="Times New Roman" w:eastAsia="Times New Roman" w:hAnsi="Times New Roman" w:cs="Times New Roman"/>
                <w:i/>
                <w:vertAlign w:val="subscript"/>
                <w:lang w:val="mk-MK"/>
              </w:rPr>
            </w:pPr>
            <w:r w:rsidRPr="00CD0332">
              <w:rPr>
                <w:rFonts w:ascii="Times New Roman" w:eastAsia="Times New Roman" w:hAnsi="Times New Roman" w:cs="Times New Roman"/>
                <w:i/>
              </w:rPr>
              <w:t>Β</w:t>
            </w:r>
            <w:r w:rsidRPr="00CD0332">
              <w:rPr>
                <w:rFonts w:ascii="Times New Roman" w:eastAsia="Times New Roman" w:hAnsi="Times New Roman" w:cs="Times New Roman"/>
                <w:i/>
                <w:vertAlign w:val="subscript"/>
                <w:lang w:val="mk-MK"/>
              </w:rPr>
              <w:t>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3477039"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1,285e+05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A8DF9B"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1990,868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7973BE6"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64,554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FE1E601"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0,000*</w:t>
            </w:r>
          </w:p>
        </w:tc>
      </w:tr>
      <w:tr w:rsidR="00CD0332" w:rsidRPr="00CD0332" w14:paraId="558C3B39" w14:textId="77777777" w:rsidTr="00160321">
        <w:trPr>
          <w:trHeight w:val="489"/>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90B23C" w14:textId="77777777" w:rsidR="00CD0332" w:rsidRPr="00CD0332" w:rsidRDefault="00CD0332" w:rsidP="00160321">
            <w:pPr>
              <w:spacing w:after="0" w:line="240" w:lineRule="auto"/>
              <w:rPr>
                <w:rFonts w:ascii="Times New Roman" w:eastAsia="Times New Roman" w:hAnsi="Times New Roman" w:cs="Times New Roman"/>
                <w:i/>
              </w:rPr>
            </w:pPr>
            <w:r w:rsidRPr="00CD0332">
              <w:rPr>
                <w:rFonts w:ascii="Times New Roman" w:eastAsia="Times New Roman" w:hAnsi="Times New Roman" w:cs="Times New Roman"/>
                <w:i/>
              </w:rPr>
              <w:t>GCF</w:t>
            </w:r>
          </w:p>
        </w:tc>
        <w:tc>
          <w:tcPr>
            <w:tcW w:w="1985" w:type="dxa"/>
            <w:tcBorders>
              <w:top w:val="nil"/>
              <w:left w:val="nil"/>
              <w:bottom w:val="single" w:sz="4" w:space="0" w:color="auto"/>
              <w:right w:val="single" w:sz="4" w:space="0" w:color="auto"/>
            </w:tcBorders>
            <w:shd w:val="clear" w:color="auto" w:fill="auto"/>
            <w:noWrap/>
            <w:vAlign w:val="bottom"/>
          </w:tcPr>
          <w:p w14:paraId="6912751F"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3,181e+04</w:t>
            </w:r>
          </w:p>
        </w:tc>
        <w:tc>
          <w:tcPr>
            <w:tcW w:w="1842" w:type="dxa"/>
            <w:tcBorders>
              <w:top w:val="nil"/>
              <w:left w:val="nil"/>
              <w:bottom w:val="single" w:sz="4" w:space="0" w:color="auto"/>
              <w:right w:val="single" w:sz="4" w:space="0" w:color="auto"/>
            </w:tcBorders>
            <w:shd w:val="clear" w:color="auto" w:fill="auto"/>
            <w:noWrap/>
            <w:vAlign w:val="bottom"/>
          </w:tcPr>
          <w:p w14:paraId="0424117D"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1,14e+05</w:t>
            </w:r>
          </w:p>
        </w:tc>
        <w:tc>
          <w:tcPr>
            <w:tcW w:w="1701" w:type="dxa"/>
            <w:tcBorders>
              <w:top w:val="nil"/>
              <w:left w:val="nil"/>
              <w:bottom w:val="single" w:sz="4" w:space="0" w:color="auto"/>
              <w:right w:val="single" w:sz="4" w:space="0" w:color="auto"/>
            </w:tcBorders>
            <w:shd w:val="clear" w:color="auto" w:fill="auto"/>
            <w:noWrap/>
            <w:vAlign w:val="bottom"/>
          </w:tcPr>
          <w:p w14:paraId="76BF991C"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0,278</w:t>
            </w:r>
          </w:p>
        </w:tc>
        <w:tc>
          <w:tcPr>
            <w:tcW w:w="1843" w:type="dxa"/>
            <w:tcBorders>
              <w:top w:val="nil"/>
              <w:left w:val="nil"/>
              <w:bottom w:val="single" w:sz="4" w:space="0" w:color="auto"/>
              <w:right w:val="single" w:sz="4" w:space="0" w:color="auto"/>
            </w:tcBorders>
            <w:shd w:val="clear" w:color="auto" w:fill="auto"/>
            <w:noWrap/>
            <w:vAlign w:val="bottom"/>
          </w:tcPr>
          <w:p w14:paraId="2F61C9EC"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0,008*</w:t>
            </w:r>
          </w:p>
        </w:tc>
      </w:tr>
      <w:tr w:rsidR="00CD0332" w:rsidRPr="00CD0332" w14:paraId="6FF23005" w14:textId="77777777" w:rsidTr="00160321">
        <w:trPr>
          <w:trHeight w:val="479"/>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FC8E766" w14:textId="77777777" w:rsidR="00CD0332" w:rsidRPr="00CD0332" w:rsidRDefault="00CD0332" w:rsidP="00160321">
            <w:pPr>
              <w:spacing w:after="0" w:line="240" w:lineRule="auto"/>
              <w:rPr>
                <w:rFonts w:ascii="Times New Roman" w:eastAsia="Times New Roman" w:hAnsi="Times New Roman" w:cs="Times New Roman"/>
                <w:i/>
              </w:rPr>
            </w:pPr>
            <w:r w:rsidRPr="00CD0332">
              <w:rPr>
                <w:rFonts w:ascii="Times New Roman" w:eastAsia="Times New Roman" w:hAnsi="Times New Roman" w:cs="Times New Roman"/>
                <w:i/>
              </w:rPr>
              <w:t>EE</w:t>
            </w:r>
          </w:p>
        </w:tc>
        <w:tc>
          <w:tcPr>
            <w:tcW w:w="1985" w:type="dxa"/>
            <w:tcBorders>
              <w:top w:val="nil"/>
              <w:left w:val="nil"/>
              <w:bottom w:val="single" w:sz="4" w:space="0" w:color="auto"/>
              <w:right w:val="single" w:sz="4" w:space="0" w:color="auto"/>
            </w:tcBorders>
            <w:shd w:val="clear" w:color="auto" w:fill="auto"/>
            <w:noWrap/>
            <w:vAlign w:val="bottom"/>
          </w:tcPr>
          <w:p w14:paraId="59623142"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7,9e+04</w:t>
            </w:r>
          </w:p>
        </w:tc>
        <w:tc>
          <w:tcPr>
            <w:tcW w:w="1842" w:type="dxa"/>
            <w:tcBorders>
              <w:top w:val="nil"/>
              <w:left w:val="nil"/>
              <w:bottom w:val="single" w:sz="4" w:space="0" w:color="auto"/>
              <w:right w:val="single" w:sz="4" w:space="0" w:color="auto"/>
            </w:tcBorders>
            <w:shd w:val="clear" w:color="auto" w:fill="auto"/>
            <w:noWrap/>
            <w:vAlign w:val="bottom"/>
          </w:tcPr>
          <w:p w14:paraId="27089EE6"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1,59e+04</w:t>
            </w:r>
          </w:p>
        </w:tc>
        <w:tc>
          <w:tcPr>
            <w:tcW w:w="1701" w:type="dxa"/>
            <w:tcBorders>
              <w:top w:val="nil"/>
              <w:left w:val="nil"/>
              <w:bottom w:val="single" w:sz="4" w:space="0" w:color="auto"/>
              <w:right w:val="single" w:sz="4" w:space="0" w:color="auto"/>
            </w:tcBorders>
            <w:shd w:val="clear" w:color="auto" w:fill="auto"/>
            <w:noWrap/>
            <w:vAlign w:val="bottom"/>
          </w:tcPr>
          <w:p w14:paraId="10C4A2F1"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4,955</w:t>
            </w:r>
          </w:p>
        </w:tc>
        <w:tc>
          <w:tcPr>
            <w:tcW w:w="1843" w:type="dxa"/>
            <w:tcBorders>
              <w:top w:val="nil"/>
              <w:left w:val="nil"/>
              <w:bottom w:val="single" w:sz="4" w:space="0" w:color="auto"/>
              <w:right w:val="single" w:sz="4" w:space="0" w:color="auto"/>
            </w:tcBorders>
            <w:shd w:val="clear" w:color="auto" w:fill="auto"/>
            <w:noWrap/>
            <w:vAlign w:val="bottom"/>
          </w:tcPr>
          <w:p w14:paraId="62ABB2AB"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0,002*</w:t>
            </w:r>
          </w:p>
        </w:tc>
      </w:tr>
      <w:tr w:rsidR="00CD0332" w:rsidRPr="00CD0332" w14:paraId="59BBCF28" w14:textId="77777777" w:rsidTr="00160321">
        <w:trPr>
          <w:trHeight w:val="29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9293138" w14:textId="77777777" w:rsidR="00CD0332" w:rsidRPr="00CD0332" w:rsidRDefault="00CD0332" w:rsidP="00160321">
            <w:pPr>
              <w:spacing w:after="0" w:line="240" w:lineRule="auto"/>
              <w:rPr>
                <w:rFonts w:ascii="Times New Roman" w:eastAsia="Times New Roman" w:hAnsi="Times New Roman" w:cs="Times New Roman"/>
                <w:i/>
              </w:rPr>
            </w:pPr>
            <w:r w:rsidRPr="00CD0332">
              <w:rPr>
                <w:rFonts w:ascii="Times New Roman" w:eastAsia="Times New Roman" w:hAnsi="Times New Roman" w:cs="Times New Roman"/>
                <w:i/>
              </w:rPr>
              <w:t>GCF*EE</w:t>
            </w:r>
          </w:p>
        </w:tc>
        <w:tc>
          <w:tcPr>
            <w:tcW w:w="1985" w:type="dxa"/>
            <w:tcBorders>
              <w:top w:val="nil"/>
              <w:left w:val="nil"/>
              <w:bottom w:val="single" w:sz="4" w:space="0" w:color="auto"/>
              <w:right w:val="single" w:sz="4" w:space="0" w:color="auto"/>
            </w:tcBorders>
            <w:shd w:val="clear" w:color="auto" w:fill="auto"/>
            <w:noWrap/>
            <w:vAlign w:val="bottom"/>
          </w:tcPr>
          <w:p w14:paraId="7C51FF7E"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4,183e+04</w:t>
            </w:r>
          </w:p>
        </w:tc>
        <w:tc>
          <w:tcPr>
            <w:tcW w:w="1842" w:type="dxa"/>
            <w:tcBorders>
              <w:top w:val="nil"/>
              <w:left w:val="nil"/>
              <w:bottom w:val="single" w:sz="4" w:space="0" w:color="auto"/>
              <w:right w:val="single" w:sz="4" w:space="0" w:color="auto"/>
            </w:tcBorders>
            <w:shd w:val="clear" w:color="auto" w:fill="auto"/>
            <w:noWrap/>
            <w:vAlign w:val="bottom"/>
          </w:tcPr>
          <w:p w14:paraId="70C36FEB"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1,15e+05</w:t>
            </w:r>
          </w:p>
        </w:tc>
        <w:tc>
          <w:tcPr>
            <w:tcW w:w="1701" w:type="dxa"/>
            <w:tcBorders>
              <w:top w:val="nil"/>
              <w:left w:val="nil"/>
              <w:bottom w:val="single" w:sz="4" w:space="0" w:color="auto"/>
              <w:right w:val="single" w:sz="4" w:space="0" w:color="auto"/>
            </w:tcBorders>
            <w:shd w:val="clear" w:color="auto" w:fill="auto"/>
            <w:noWrap/>
            <w:vAlign w:val="bottom"/>
          </w:tcPr>
          <w:p w14:paraId="14A980FC"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0,362</w:t>
            </w:r>
          </w:p>
        </w:tc>
        <w:tc>
          <w:tcPr>
            <w:tcW w:w="1843" w:type="dxa"/>
            <w:tcBorders>
              <w:top w:val="nil"/>
              <w:left w:val="nil"/>
              <w:bottom w:val="single" w:sz="4" w:space="0" w:color="auto"/>
              <w:right w:val="single" w:sz="4" w:space="0" w:color="auto"/>
            </w:tcBorders>
            <w:shd w:val="clear" w:color="auto" w:fill="auto"/>
            <w:noWrap/>
            <w:vAlign w:val="bottom"/>
          </w:tcPr>
          <w:p w14:paraId="45C60BB4" w14:textId="77777777" w:rsidR="00CD0332" w:rsidRPr="00CD0332" w:rsidRDefault="00CD0332" w:rsidP="00160321">
            <w:pPr>
              <w:spacing w:after="0" w:line="240" w:lineRule="auto"/>
              <w:jc w:val="center"/>
              <w:rPr>
                <w:rFonts w:ascii="Times New Roman" w:eastAsia="Times New Roman" w:hAnsi="Times New Roman" w:cs="Times New Roman"/>
              </w:rPr>
            </w:pPr>
            <w:r w:rsidRPr="00CD0332">
              <w:rPr>
                <w:rFonts w:ascii="Times New Roman" w:eastAsia="Times New Roman" w:hAnsi="Times New Roman" w:cs="Times New Roman"/>
              </w:rPr>
              <w:t>0,012*</w:t>
            </w:r>
          </w:p>
        </w:tc>
      </w:tr>
      <w:tr w:rsidR="00CD0332" w:rsidRPr="00CD0332" w14:paraId="3735EF66" w14:textId="77777777" w:rsidTr="00160321">
        <w:trPr>
          <w:trHeight w:val="296"/>
          <w:jc w:val="center"/>
        </w:trPr>
        <w:tc>
          <w:tcPr>
            <w:tcW w:w="1843" w:type="dxa"/>
            <w:tcBorders>
              <w:top w:val="nil"/>
              <w:left w:val="single" w:sz="4" w:space="0" w:color="auto"/>
              <w:bottom w:val="nil"/>
              <w:right w:val="nil"/>
            </w:tcBorders>
            <w:shd w:val="clear" w:color="auto" w:fill="auto"/>
            <w:noWrap/>
            <w:vAlign w:val="center"/>
            <w:hideMark/>
          </w:tcPr>
          <w:p w14:paraId="15071869" w14:textId="77777777" w:rsidR="00CD0332" w:rsidRPr="00CD0332" w:rsidRDefault="00CD0332" w:rsidP="00160321">
            <w:pPr>
              <w:spacing w:after="0" w:line="240" w:lineRule="auto"/>
              <w:rPr>
                <w:rFonts w:ascii="Times New Roman" w:eastAsia="Times New Roman" w:hAnsi="Times New Roman" w:cs="Times New Roman"/>
                <w:lang w:val="mk-MK"/>
              </w:rPr>
            </w:pPr>
          </w:p>
          <w:p w14:paraId="4C4036AE"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lang w:val="mk-MK"/>
              </w:rPr>
              <w:t>R</w:t>
            </w:r>
            <w:r w:rsidRPr="00CD0332">
              <w:rPr>
                <w:rFonts w:ascii="Times New Roman" w:eastAsia="Times New Roman" w:hAnsi="Times New Roman" w:cs="Times New Roman"/>
                <w:vertAlign w:val="superscript"/>
                <w:lang w:val="mk-MK"/>
              </w:rPr>
              <w:t>2</w:t>
            </w:r>
          </w:p>
        </w:tc>
        <w:tc>
          <w:tcPr>
            <w:tcW w:w="1985" w:type="dxa"/>
            <w:tcBorders>
              <w:top w:val="nil"/>
              <w:left w:val="nil"/>
              <w:bottom w:val="nil"/>
              <w:right w:val="nil"/>
            </w:tcBorders>
            <w:shd w:val="clear" w:color="auto" w:fill="auto"/>
            <w:noWrap/>
            <w:vAlign w:val="bottom"/>
            <w:hideMark/>
          </w:tcPr>
          <w:p w14:paraId="567E9670"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0,979</w:t>
            </w:r>
          </w:p>
        </w:tc>
        <w:tc>
          <w:tcPr>
            <w:tcW w:w="1842" w:type="dxa"/>
            <w:tcBorders>
              <w:top w:val="nil"/>
              <w:left w:val="nil"/>
              <w:bottom w:val="nil"/>
              <w:right w:val="nil"/>
            </w:tcBorders>
            <w:shd w:val="clear" w:color="auto" w:fill="auto"/>
            <w:noWrap/>
            <w:vAlign w:val="bottom"/>
            <w:hideMark/>
          </w:tcPr>
          <w:p w14:paraId="515E2FBC"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c>
          <w:tcPr>
            <w:tcW w:w="1701" w:type="dxa"/>
            <w:tcBorders>
              <w:top w:val="nil"/>
              <w:left w:val="nil"/>
              <w:bottom w:val="nil"/>
              <w:right w:val="nil"/>
            </w:tcBorders>
            <w:shd w:val="clear" w:color="auto" w:fill="auto"/>
            <w:noWrap/>
            <w:vAlign w:val="bottom"/>
            <w:hideMark/>
          </w:tcPr>
          <w:p w14:paraId="255A3277"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auto" w:fill="auto"/>
            <w:noWrap/>
            <w:vAlign w:val="bottom"/>
            <w:hideMark/>
          </w:tcPr>
          <w:p w14:paraId="104EB9AE"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r>
      <w:tr w:rsidR="00CD0332" w:rsidRPr="00CD0332" w14:paraId="15BC8341" w14:textId="77777777" w:rsidTr="00160321">
        <w:trPr>
          <w:trHeight w:val="296"/>
          <w:jc w:val="center"/>
        </w:trPr>
        <w:tc>
          <w:tcPr>
            <w:tcW w:w="1843" w:type="dxa"/>
            <w:tcBorders>
              <w:top w:val="nil"/>
              <w:left w:val="single" w:sz="4" w:space="0" w:color="auto"/>
              <w:bottom w:val="nil"/>
              <w:right w:val="nil"/>
            </w:tcBorders>
            <w:shd w:val="clear" w:color="auto" w:fill="auto"/>
            <w:noWrap/>
            <w:vAlign w:val="center"/>
            <w:hideMark/>
          </w:tcPr>
          <w:p w14:paraId="2B2DF5D2" w14:textId="54AD42F2" w:rsidR="00CD0332" w:rsidRPr="00CD0332" w:rsidRDefault="006F0764" w:rsidP="00160321">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Приспособен</w:t>
            </w:r>
            <w:r w:rsidR="00CD0332" w:rsidRPr="00CD0332">
              <w:rPr>
                <w:rFonts w:ascii="Times New Roman" w:eastAsia="Times New Roman" w:hAnsi="Times New Roman" w:cs="Times New Roman"/>
                <w:lang w:val="mk-MK"/>
              </w:rPr>
              <w:t xml:space="preserve"> R</w:t>
            </w:r>
            <w:r w:rsidR="00CD0332" w:rsidRPr="00CD0332">
              <w:rPr>
                <w:rFonts w:ascii="Times New Roman" w:eastAsia="Times New Roman" w:hAnsi="Times New Roman" w:cs="Times New Roman"/>
                <w:vertAlign w:val="superscript"/>
                <w:lang w:val="mk-MK"/>
              </w:rPr>
              <w:t>2</w:t>
            </w:r>
          </w:p>
        </w:tc>
        <w:tc>
          <w:tcPr>
            <w:tcW w:w="1985" w:type="dxa"/>
            <w:tcBorders>
              <w:top w:val="nil"/>
              <w:left w:val="nil"/>
              <w:bottom w:val="nil"/>
              <w:right w:val="nil"/>
            </w:tcBorders>
            <w:shd w:val="clear" w:color="auto" w:fill="auto"/>
            <w:noWrap/>
            <w:vAlign w:val="bottom"/>
            <w:hideMark/>
          </w:tcPr>
          <w:p w14:paraId="1D3C43FF"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0,974</w:t>
            </w:r>
          </w:p>
        </w:tc>
        <w:tc>
          <w:tcPr>
            <w:tcW w:w="1842" w:type="dxa"/>
            <w:tcBorders>
              <w:top w:val="nil"/>
              <w:left w:val="nil"/>
              <w:bottom w:val="nil"/>
              <w:right w:val="nil"/>
            </w:tcBorders>
            <w:shd w:val="clear" w:color="auto" w:fill="auto"/>
            <w:noWrap/>
            <w:vAlign w:val="bottom"/>
            <w:hideMark/>
          </w:tcPr>
          <w:p w14:paraId="2C0944C9" w14:textId="77777777" w:rsidR="00CD0332" w:rsidRPr="00CD0332" w:rsidRDefault="00CD0332" w:rsidP="00160321">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14:paraId="7AA0A0DE" w14:textId="77777777" w:rsidR="00CD0332" w:rsidRPr="00CD0332" w:rsidRDefault="00CD0332" w:rsidP="00160321">
            <w:pPr>
              <w:spacing w:after="0" w:line="240" w:lineRule="auto"/>
              <w:rPr>
                <w:rFonts w:ascii="Times New Roman" w:eastAsia="Times New Roman" w:hAnsi="Times New Roman" w:cs="Times New Roman"/>
              </w:rPr>
            </w:pPr>
          </w:p>
        </w:tc>
        <w:tc>
          <w:tcPr>
            <w:tcW w:w="1843" w:type="dxa"/>
            <w:tcBorders>
              <w:top w:val="nil"/>
              <w:left w:val="nil"/>
              <w:bottom w:val="nil"/>
              <w:right w:val="single" w:sz="4" w:space="0" w:color="auto"/>
            </w:tcBorders>
            <w:shd w:val="clear" w:color="auto" w:fill="auto"/>
            <w:noWrap/>
            <w:vAlign w:val="bottom"/>
            <w:hideMark/>
          </w:tcPr>
          <w:p w14:paraId="7F485A48"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r>
      <w:tr w:rsidR="00CD0332" w:rsidRPr="00CD0332" w14:paraId="32A45CDF" w14:textId="77777777" w:rsidTr="00160321">
        <w:trPr>
          <w:trHeight w:val="248"/>
          <w:jc w:val="center"/>
        </w:trPr>
        <w:tc>
          <w:tcPr>
            <w:tcW w:w="1843" w:type="dxa"/>
            <w:tcBorders>
              <w:top w:val="nil"/>
              <w:left w:val="single" w:sz="4" w:space="0" w:color="auto"/>
              <w:bottom w:val="single" w:sz="4" w:space="0" w:color="auto"/>
              <w:right w:val="nil"/>
            </w:tcBorders>
            <w:shd w:val="clear" w:color="auto" w:fill="auto"/>
            <w:noWrap/>
            <w:vAlign w:val="bottom"/>
            <w:hideMark/>
          </w:tcPr>
          <w:p w14:paraId="7C041B44"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xml:space="preserve">F - </w:t>
            </w:r>
            <w:proofErr w:type="spellStart"/>
            <w:r w:rsidRPr="00CD0332">
              <w:rPr>
                <w:rFonts w:ascii="Times New Roman" w:eastAsia="Times New Roman" w:hAnsi="Times New Roman" w:cs="Times New Roman"/>
              </w:rPr>
              <w:t>статистика</w:t>
            </w:r>
            <w:proofErr w:type="spellEnd"/>
          </w:p>
        </w:tc>
        <w:tc>
          <w:tcPr>
            <w:tcW w:w="3827" w:type="dxa"/>
            <w:gridSpan w:val="2"/>
            <w:tcBorders>
              <w:top w:val="nil"/>
              <w:left w:val="nil"/>
              <w:bottom w:val="single" w:sz="4" w:space="0" w:color="auto"/>
              <w:right w:val="nil"/>
            </w:tcBorders>
            <w:shd w:val="clear" w:color="auto" w:fill="auto"/>
            <w:noWrap/>
            <w:vAlign w:val="bottom"/>
            <w:hideMark/>
          </w:tcPr>
          <w:p w14:paraId="44970AEC"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229,6 (0,000)</w:t>
            </w:r>
          </w:p>
        </w:tc>
        <w:tc>
          <w:tcPr>
            <w:tcW w:w="1701" w:type="dxa"/>
            <w:tcBorders>
              <w:top w:val="nil"/>
              <w:left w:val="nil"/>
              <w:bottom w:val="single" w:sz="4" w:space="0" w:color="auto"/>
              <w:right w:val="nil"/>
            </w:tcBorders>
            <w:shd w:val="clear" w:color="auto" w:fill="auto"/>
            <w:noWrap/>
            <w:vAlign w:val="bottom"/>
            <w:hideMark/>
          </w:tcPr>
          <w:p w14:paraId="718AC617"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DE4FB2" w14:textId="77777777" w:rsidR="00CD0332" w:rsidRPr="00CD0332" w:rsidRDefault="00CD0332" w:rsidP="00160321">
            <w:pPr>
              <w:spacing w:after="0" w:line="240" w:lineRule="auto"/>
              <w:rPr>
                <w:rFonts w:ascii="Times New Roman" w:eastAsia="Times New Roman" w:hAnsi="Times New Roman" w:cs="Times New Roman"/>
              </w:rPr>
            </w:pPr>
            <w:r w:rsidRPr="00CD0332">
              <w:rPr>
                <w:rFonts w:ascii="Times New Roman" w:eastAsia="Times New Roman" w:hAnsi="Times New Roman" w:cs="Times New Roman"/>
              </w:rPr>
              <w:t> </w:t>
            </w:r>
          </w:p>
        </w:tc>
      </w:tr>
    </w:tbl>
    <w:p w14:paraId="668B9E91" w14:textId="77777777" w:rsidR="00CD0332" w:rsidRPr="00CD0332" w:rsidRDefault="00EA516D" w:rsidP="00CD0332">
      <w:pPr>
        <w:spacing w:after="0" w:line="240" w:lineRule="auto"/>
        <w:jc w:val="both"/>
        <w:rPr>
          <w:rFonts w:ascii="Times New Roman" w:hAnsi="Times New Roman" w:cs="Times New Roman"/>
          <w:i/>
          <w:szCs w:val="24"/>
        </w:rPr>
      </w:pPr>
      <w:r>
        <w:rPr>
          <w:rFonts w:ascii="Times New Roman" w:hAnsi="Times New Roman" w:cs="Times New Roman"/>
          <w:i/>
          <w:szCs w:val="24"/>
          <w:lang w:val="mk-MK"/>
        </w:rPr>
        <w:t xml:space="preserve"> </w:t>
      </w:r>
      <w:r w:rsidR="00CD0332" w:rsidRPr="00CD0332">
        <w:rPr>
          <w:rFonts w:ascii="Times New Roman" w:hAnsi="Times New Roman" w:cs="Times New Roman"/>
          <w:i/>
          <w:szCs w:val="24"/>
          <w:lang w:val="mk-MK"/>
        </w:rPr>
        <w:t>Зависна варијабла</w:t>
      </w:r>
      <w:r w:rsidR="00CD0332" w:rsidRPr="00CD0332">
        <w:rPr>
          <w:rFonts w:ascii="Times New Roman" w:hAnsi="Times New Roman" w:cs="Times New Roman"/>
          <w:i/>
          <w:szCs w:val="24"/>
        </w:rPr>
        <w:t>: GDPC</w:t>
      </w:r>
    </w:p>
    <w:p w14:paraId="154F0C6D" w14:textId="77777777" w:rsidR="00CD0332" w:rsidRPr="00CD0332" w:rsidRDefault="00CD0332" w:rsidP="00CD0332">
      <w:pPr>
        <w:spacing w:after="0" w:line="240" w:lineRule="auto"/>
        <w:jc w:val="both"/>
        <w:rPr>
          <w:rFonts w:ascii="Times New Roman" w:hAnsi="Times New Roman" w:cs="Times New Roman"/>
          <w:i/>
          <w:szCs w:val="24"/>
          <w:lang w:val="mk-MK"/>
        </w:rPr>
      </w:pPr>
      <w:r w:rsidRPr="00CD0332">
        <w:rPr>
          <w:rFonts w:ascii="Times New Roman" w:hAnsi="Times New Roman" w:cs="Times New Roman"/>
          <w:i/>
          <w:szCs w:val="24"/>
          <w:lang w:val="mk-MK"/>
        </w:rPr>
        <w:t xml:space="preserve"> Забелешка</w:t>
      </w:r>
      <w:r w:rsidRPr="00CD0332">
        <w:rPr>
          <w:rFonts w:ascii="Times New Roman" w:hAnsi="Times New Roman" w:cs="Times New Roman"/>
          <w:i/>
          <w:szCs w:val="24"/>
        </w:rPr>
        <w:t>: p &lt; 0,05</w:t>
      </w:r>
      <w:r w:rsidRPr="00CD0332">
        <w:rPr>
          <w:rFonts w:ascii="Times New Roman" w:hAnsi="Times New Roman" w:cs="Times New Roman"/>
          <w:i/>
          <w:szCs w:val="24"/>
          <w:lang w:val="mk-MK"/>
        </w:rPr>
        <w:t>*</w:t>
      </w:r>
    </w:p>
    <w:p w14:paraId="149C6CB8" w14:textId="77777777" w:rsidR="00CD0332" w:rsidRPr="00CD0332" w:rsidRDefault="00CD0332" w:rsidP="00CD0332">
      <w:pPr>
        <w:spacing w:after="0" w:line="240" w:lineRule="auto"/>
        <w:jc w:val="center"/>
        <w:rPr>
          <w:rFonts w:ascii="Times New Roman" w:hAnsi="Times New Roman" w:cs="Times New Roman"/>
          <w:szCs w:val="24"/>
          <w:lang w:val="mk-MK"/>
        </w:rPr>
      </w:pPr>
      <w:r w:rsidRPr="00CD0332">
        <w:rPr>
          <w:rFonts w:ascii="Times New Roman" w:hAnsi="Times New Roman" w:cs="Times New Roman"/>
          <w:szCs w:val="24"/>
          <w:lang w:val="mk-MK"/>
        </w:rPr>
        <w:t>Извор</w:t>
      </w:r>
      <w:r w:rsidRPr="00CD0332">
        <w:rPr>
          <w:rFonts w:ascii="Times New Roman" w:hAnsi="Times New Roman" w:cs="Times New Roman"/>
          <w:szCs w:val="24"/>
        </w:rPr>
        <w:t xml:space="preserve">: </w:t>
      </w:r>
      <w:r w:rsidRPr="00CD0332">
        <w:rPr>
          <w:rFonts w:ascii="Times New Roman" w:hAnsi="Times New Roman" w:cs="Times New Roman"/>
          <w:szCs w:val="24"/>
          <w:lang w:val="mk-MK"/>
        </w:rPr>
        <w:t>Сопствени пресметки на авторот</w:t>
      </w:r>
    </w:p>
    <w:p w14:paraId="50038E62" w14:textId="77777777" w:rsidR="00CD0332" w:rsidRDefault="00CD0332" w:rsidP="00CD0332">
      <w:pPr>
        <w:spacing w:after="0" w:line="240" w:lineRule="auto"/>
        <w:jc w:val="both"/>
        <w:rPr>
          <w:rFonts w:ascii="Times New Roman" w:hAnsi="Times New Roman" w:cs="Times New Roman"/>
          <w:szCs w:val="24"/>
          <w:lang w:val="mk-MK"/>
        </w:rPr>
      </w:pPr>
    </w:p>
    <w:p w14:paraId="337A20A4" w14:textId="00626E0F" w:rsidR="00CD0332" w:rsidRPr="007E4497" w:rsidRDefault="00CD0332" w:rsidP="007E4497">
      <w:pPr>
        <w:spacing w:after="0" w:line="240" w:lineRule="auto"/>
        <w:jc w:val="both"/>
        <w:rPr>
          <w:rFonts w:ascii="Times New Roman" w:hAnsi="Times New Roman" w:cs="Times New Roman"/>
          <w:sz w:val="24"/>
          <w:szCs w:val="24"/>
          <w:lang w:val="mk-MK"/>
        </w:rPr>
      </w:pPr>
      <w:r w:rsidRPr="007E4497">
        <w:rPr>
          <w:rFonts w:ascii="Times New Roman" w:hAnsi="Times New Roman" w:cs="Times New Roman"/>
          <w:sz w:val="24"/>
          <w:szCs w:val="24"/>
          <w:lang w:val="mk-MK"/>
        </w:rPr>
        <w:tab/>
        <w:t>Р</w:t>
      </w:r>
      <w:proofErr w:type="spellStart"/>
      <w:r w:rsidRPr="007E4497">
        <w:rPr>
          <w:rFonts w:ascii="Times New Roman" w:hAnsi="Times New Roman" w:cs="Times New Roman"/>
          <w:sz w:val="24"/>
          <w:szCs w:val="24"/>
        </w:rPr>
        <w:t>езултат</w:t>
      </w:r>
      <w:proofErr w:type="spellEnd"/>
      <w:r w:rsidRPr="007E4497">
        <w:rPr>
          <w:rFonts w:ascii="Times New Roman" w:hAnsi="Times New Roman" w:cs="Times New Roman"/>
          <w:sz w:val="24"/>
          <w:szCs w:val="24"/>
          <w:lang w:val="mk-MK"/>
        </w:rPr>
        <w:t>ите</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покажува</w:t>
      </w:r>
      <w:proofErr w:type="spellEnd"/>
      <w:r w:rsidRPr="007E4497">
        <w:rPr>
          <w:rFonts w:ascii="Times New Roman" w:hAnsi="Times New Roman" w:cs="Times New Roman"/>
          <w:sz w:val="24"/>
          <w:szCs w:val="24"/>
          <w:lang w:val="mk-MK"/>
        </w:rPr>
        <w:t>ат</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дека</w:t>
      </w:r>
      <w:proofErr w:type="spellEnd"/>
      <w:r w:rsidRPr="007E4497">
        <w:rPr>
          <w:rFonts w:ascii="Times New Roman" w:hAnsi="Times New Roman" w:cs="Times New Roman"/>
          <w:sz w:val="24"/>
          <w:szCs w:val="24"/>
          <w:lang w:val="mk-MK"/>
        </w:rPr>
        <w:t xml:space="preserve"> инвестициите во</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бруто</w:t>
      </w:r>
      <w:proofErr w:type="spellEnd"/>
      <w:r w:rsidR="00420636">
        <w:rPr>
          <w:rFonts w:ascii="Times New Roman" w:hAnsi="Times New Roman" w:cs="Times New Roman"/>
          <w:sz w:val="24"/>
          <w:szCs w:val="24"/>
          <w:lang w:val="mk-MK"/>
        </w:rPr>
        <w:t>-</w:t>
      </w:r>
      <w:proofErr w:type="spellStart"/>
      <w:r w:rsidRPr="007E4497">
        <w:rPr>
          <w:rFonts w:ascii="Times New Roman" w:hAnsi="Times New Roman" w:cs="Times New Roman"/>
          <w:sz w:val="24"/>
          <w:szCs w:val="24"/>
        </w:rPr>
        <w:t>фиксниот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капитал</w:t>
      </w:r>
      <w:proofErr w:type="spellEnd"/>
      <w:r w:rsidRPr="007E4497">
        <w:rPr>
          <w:rFonts w:ascii="Times New Roman" w:hAnsi="Times New Roman" w:cs="Times New Roman"/>
          <w:sz w:val="24"/>
          <w:szCs w:val="24"/>
        </w:rPr>
        <w:t xml:space="preserve"> и </w:t>
      </w:r>
      <w:r w:rsidRPr="007E4497">
        <w:rPr>
          <w:rFonts w:ascii="Times New Roman" w:hAnsi="Times New Roman" w:cs="Times New Roman"/>
          <w:sz w:val="24"/>
          <w:szCs w:val="24"/>
          <w:lang w:val="mk-MK"/>
        </w:rPr>
        <w:t>трошоците за образование имаат позитивно влијание врз економскиот раст, односно БДП по глава жител.</w:t>
      </w:r>
      <w:r w:rsidRPr="007E4497">
        <w:rPr>
          <w:rFonts w:ascii="Times New Roman" w:hAnsi="Times New Roman" w:cs="Times New Roman"/>
          <w:sz w:val="24"/>
          <w:szCs w:val="24"/>
        </w:rPr>
        <w:t xml:space="preserve"> </w:t>
      </w:r>
      <w:proofErr w:type="spellStart"/>
      <w:r w:rsidR="006F0764">
        <w:rPr>
          <w:rFonts w:ascii="Times New Roman" w:hAnsi="Times New Roman" w:cs="Times New Roman"/>
          <w:sz w:val="24"/>
          <w:szCs w:val="24"/>
        </w:rPr>
        <w:t>Приспособен</w:t>
      </w:r>
      <w:r w:rsidRPr="007E4497">
        <w:rPr>
          <w:rFonts w:ascii="Times New Roman" w:hAnsi="Times New Roman" w:cs="Times New Roman"/>
          <w:sz w:val="24"/>
          <w:szCs w:val="24"/>
        </w:rPr>
        <w:t>иот</w:t>
      </w:r>
      <w:proofErr w:type="spellEnd"/>
      <w:r w:rsidRPr="007E4497">
        <w:rPr>
          <w:rFonts w:ascii="Times New Roman" w:hAnsi="Times New Roman" w:cs="Times New Roman"/>
          <w:sz w:val="24"/>
          <w:szCs w:val="24"/>
        </w:rPr>
        <w:t xml:space="preserve"> </w:t>
      </w:r>
      <w:r w:rsidRPr="007E4497">
        <w:rPr>
          <w:rFonts w:ascii="Times New Roman" w:eastAsia="Times New Roman" w:hAnsi="Times New Roman" w:cs="Times New Roman"/>
          <w:sz w:val="24"/>
          <w:szCs w:val="24"/>
          <w:lang w:val="mk-MK"/>
        </w:rPr>
        <w:t>R</w:t>
      </w:r>
      <w:r w:rsidRPr="007E4497">
        <w:rPr>
          <w:rFonts w:ascii="Times New Roman" w:eastAsia="Times New Roman" w:hAnsi="Times New Roman" w:cs="Times New Roman"/>
          <w:sz w:val="24"/>
          <w:szCs w:val="24"/>
          <w:vertAlign w:val="superscript"/>
          <w:lang w:val="mk-MK"/>
        </w:rPr>
        <w:t>2</w:t>
      </w:r>
      <w:r w:rsidRPr="007E4497">
        <w:rPr>
          <w:rFonts w:ascii="Times New Roman" w:eastAsia="Times New Roman" w:hAnsi="Times New Roman" w:cs="Times New Roman"/>
          <w:sz w:val="24"/>
          <w:szCs w:val="24"/>
          <w:vertAlign w:val="superscript"/>
        </w:rPr>
        <w:t xml:space="preserve"> </w:t>
      </w:r>
      <w:r w:rsidRPr="007E4497">
        <w:rPr>
          <w:rFonts w:ascii="Times New Roman" w:hAnsi="Times New Roman" w:cs="Times New Roman"/>
          <w:sz w:val="24"/>
          <w:szCs w:val="24"/>
        </w:rPr>
        <w:t>е 97</w:t>
      </w:r>
      <w:r w:rsidRPr="007E4497">
        <w:rPr>
          <w:rFonts w:ascii="Times New Roman" w:hAnsi="Times New Roman" w:cs="Times New Roman"/>
          <w:sz w:val="24"/>
          <w:szCs w:val="24"/>
          <w:lang w:val="mk-MK"/>
        </w:rPr>
        <w:t>,9</w:t>
      </w:r>
      <w:r w:rsidR="00257C3B">
        <w:rPr>
          <w:rFonts w:ascii="Times New Roman" w:hAnsi="Times New Roman" w:cs="Times New Roman"/>
          <w:sz w:val="24"/>
          <w:szCs w:val="24"/>
          <w:lang w:val="mk-MK"/>
        </w:rPr>
        <w:t xml:space="preserve"> </w:t>
      </w:r>
      <w:r w:rsidRPr="007E4497">
        <w:rPr>
          <w:rFonts w:ascii="Times New Roman" w:hAnsi="Times New Roman" w:cs="Times New Roman"/>
          <w:sz w:val="24"/>
          <w:szCs w:val="24"/>
        </w:rPr>
        <w:t>%</w:t>
      </w:r>
      <w:r w:rsidR="007F1CC8" w:rsidRPr="007E4497">
        <w:rPr>
          <w:rFonts w:ascii="Times New Roman" w:hAnsi="Times New Roman" w:cs="Times New Roman"/>
          <w:sz w:val="24"/>
          <w:szCs w:val="24"/>
        </w:rPr>
        <w:t xml:space="preserve">. </w:t>
      </w:r>
      <w:r w:rsidR="007F1CC8" w:rsidRPr="007E4497">
        <w:rPr>
          <w:rFonts w:ascii="Times New Roman" w:hAnsi="Times New Roman" w:cs="Times New Roman"/>
          <w:sz w:val="24"/>
          <w:szCs w:val="24"/>
          <w:lang w:val="mk-MK"/>
        </w:rPr>
        <w:t>О</w:t>
      </w:r>
      <w:proofErr w:type="spellStart"/>
      <w:r w:rsidRPr="007E4497">
        <w:rPr>
          <w:rFonts w:ascii="Times New Roman" w:hAnsi="Times New Roman" w:cs="Times New Roman"/>
          <w:sz w:val="24"/>
          <w:szCs w:val="24"/>
        </w:rPr>
        <w:t>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покажува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дека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над</w:t>
      </w:r>
      <w:proofErr w:type="spellEnd"/>
      <w:r w:rsidRPr="007E4497">
        <w:rPr>
          <w:rFonts w:ascii="Times New Roman" w:hAnsi="Times New Roman" w:cs="Times New Roman"/>
          <w:sz w:val="24"/>
          <w:szCs w:val="24"/>
        </w:rPr>
        <w:t xml:space="preserve"> 97</w:t>
      </w:r>
      <w:r w:rsidRPr="007E4497">
        <w:rPr>
          <w:rFonts w:ascii="Times New Roman" w:hAnsi="Times New Roman" w:cs="Times New Roman"/>
          <w:sz w:val="24"/>
          <w:szCs w:val="24"/>
          <w:lang w:val="mk-MK"/>
        </w:rPr>
        <w:t>,9</w:t>
      </w:r>
      <w:r w:rsidR="00257C3B">
        <w:rPr>
          <w:rFonts w:ascii="Times New Roman" w:hAnsi="Times New Roman" w:cs="Times New Roman"/>
          <w:sz w:val="24"/>
          <w:szCs w:val="24"/>
          <w:lang w:val="mk-MK"/>
        </w:rPr>
        <w:t xml:space="preserve"> </w:t>
      </w:r>
      <w:r w:rsidRPr="007E4497">
        <w:rPr>
          <w:rFonts w:ascii="Times New Roman" w:hAnsi="Times New Roman" w:cs="Times New Roman"/>
          <w:sz w:val="24"/>
          <w:szCs w:val="24"/>
          <w:lang w:val="mk-MK"/>
        </w:rPr>
        <w:t>%</w:t>
      </w:r>
      <w:r w:rsidR="007F1CC8"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од</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варијациите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во</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растот</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БДП </w:t>
      </w:r>
      <w:proofErr w:type="spellStart"/>
      <w:r w:rsidRPr="007E4497">
        <w:rPr>
          <w:rFonts w:ascii="Times New Roman" w:hAnsi="Times New Roman" w:cs="Times New Roman"/>
          <w:sz w:val="24"/>
          <w:szCs w:val="24"/>
        </w:rPr>
        <w:t>може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објаснат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независните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варијабли</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Исто така, овој коефициент ја</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покажува</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 xml:space="preserve">добрата </w:t>
      </w:r>
      <w:r w:rsidR="00B57DF4">
        <w:rPr>
          <w:rFonts w:ascii="Times New Roman" w:hAnsi="Times New Roman" w:cs="Times New Roman"/>
          <w:sz w:val="24"/>
          <w:szCs w:val="24"/>
          <w:lang w:val="mk-MK"/>
        </w:rPr>
        <w:t>подесеност</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регресијата</w:t>
      </w:r>
      <w:proofErr w:type="spellEnd"/>
      <w:r w:rsidRPr="007E4497">
        <w:rPr>
          <w:rFonts w:ascii="Times New Roman" w:hAnsi="Times New Roman" w:cs="Times New Roman"/>
          <w:sz w:val="24"/>
          <w:szCs w:val="24"/>
        </w:rPr>
        <w:t>. F-</w:t>
      </w:r>
      <w:proofErr w:type="spellStart"/>
      <w:r w:rsidRPr="007E4497">
        <w:rPr>
          <w:rFonts w:ascii="Times New Roman" w:hAnsi="Times New Roman" w:cs="Times New Roman"/>
          <w:sz w:val="24"/>
          <w:szCs w:val="24"/>
        </w:rPr>
        <w:t>статистика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покажува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дека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објаснувачките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варијабли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важни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фактори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ја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одредуваат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стапката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раст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БДП </w:t>
      </w:r>
      <w:proofErr w:type="spellStart"/>
      <w:r w:rsidRPr="007E4497">
        <w:rPr>
          <w:rFonts w:ascii="Times New Roman" w:hAnsi="Times New Roman" w:cs="Times New Roman"/>
          <w:sz w:val="24"/>
          <w:szCs w:val="24"/>
        </w:rPr>
        <w:t>во</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 xml:space="preserve">Северна </w:t>
      </w:r>
      <w:r w:rsidRPr="007E4497">
        <w:rPr>
          <w:rFonts w:ascii="Times New Roman" w:hAnsi="Times New Roman" w:cs="Times New Roman"/>
          <w:sz w:val="24"/>
          <w:szCs w:val="24"/>
          <w:lang w:val="mk-MK"/>
        </w:rPr>
        <w:lastRenderedPageBreak/>
        <w:t>Македонија, односно дека моделот е добар и одговара на податоците</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При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тестирање</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на</w:t>
      </w:r>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значајноста</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ефектите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сите независни променливи</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врз</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економскиот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раст</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се</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статистички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значајни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како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што</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е</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потврдено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од</w:t>
      </w:r>
      <w:proofErr w:type="spellEnd"/>
      <w:r w:rsidRPr="007E4497">
        <w:rPr>
          <w:rFonts w:ascii="Times New Roman" w:hAnsi="Times New Roman" w:cs="Times New Roman"/>
          <w:sz w:val="24"/>
          <w:szCs w:val="24"/>
        </w:rPr>
        <w:t xml:space="preserve"> t-</w:t>
      </w:r>
      <w:proofErr w:type="spellStart"/>
      <w:r w:rsidRPr="007E4497">
        <w:rPr>
          <w:rFonts w:ascii="Times New Roman" w:hAnsi="Times New Roman" w:cs="Times New Roman"/>
          <w:sz w:val="24"/>
          <w:szCs w:val="24"/>
        </w:rPr>
        <w:t>статистичките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вредности</w:t>
      </w:r>
      <w:proofErr w:type="spellEnd"/>
      <w:r w:rsidRPr="007E4497">
        <w:rPr>
          <w:rFonts w:ascii="Times New Roman" w:hAnsi="Times New Roman" w:cs="Times New Roman"/>
          <w:sz w:val="24"/>
          <w:szCs w:val="24"/>
        </w:rPr>
        <w:t xml:space="preserve"> и </w:t>
      </w:r>
      <w:proofErr w:type="spellStart"/>
      <w:r w:rsidRPr="007E4497">
        <w:rPr>
          <w:rFonts w:ascii="Times New Roman" w:hAnsi="Times New Roman" w:cs="Times New Roman"/>
          <w:sz w:val="24"/>
          <w:szCs w:val="24"/>
        </w:rPr>
        <w:t>нивните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соодветни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веројатности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кои</w:t>
      </w:r>
      <w:proofErr w:type="spellEnd"/>
      <w:r w:rsidRPr="007E4497">
        <w:rPr>
          <w:rFonts w:ascii="Times New Roman" w:hAnsi="Times New Roman" w:cs="Times New Roman"/>
          <w:sz w:val="24"/>
          <w:szCs w:val="24"/>
          <w:lang w:val="mk-MK"/>
        </w:rPr>
        <w:t xml:space="preserve"> се пониски од</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ниво</w:t>
      </w:r>
      <w:proofErr w:type="spellEnd"/>
      <w:r w:rsidRPr="007E4497">
        <w:rPr>
          <w:rFonts w:ascii="Times New Roman" w:hAnsi="Times New Roman" w:cs="Times New Roman"/>
          <w:sz w:val="24"/>
          <w:szCs w:val="24"/>
          <w:lang w:val="mk-MK"/>
        </w:rPr>
        <w:t>то</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значајност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од</w:t>
      </w:r>
      <w:proofErr w:type="spellEnd"/>
      <w:r w:rsidRPr="007E4497">
        <w:rPr>
          <w:rFonts w:ascii="Times New Roman" w:hAnsi="Times New Roman" w:cs="Times New Roman"/>
          <w:sz w:val="24"/>
          <w:szCs w:val="24"/>
        </w:rPr>
        <w:t xml:space="preserve"> 5</w:t>
      </w:r>
      <w:r w:rsidR="00257C3B">
        <w:rPr>
          <w:rFonts w:ascii="Times New Roman" w:hAnsi="Times New Roman" w:cs="Times New Roman"/>
          <w:sz w:val="24"/>
          <w:szCs w:val="24"/>
          <w:lang w:val="mk-MK"/>
        </w:rPr>
        <w:t xml:space="preserve"> </w:t>
      </w:r>
      <w:r w:rsidRPr="007E4497">
        <w:rPr>
          <w:rFonts w:ascii="Times New Roman" w:hAnsi="Times New Roman" w:cs="Times New Roman"/>
          <w:sz w:val="24"/>
          <w:szCs w:val="24"/>
        </w:rPr>
        <w:t>%.</w:t>
      </w:r>
      <w:r w:rsidRPr="007E4497">
        <w:rPr>
          <w:rFonts w:ascii="Times New Roman" w:hAnsi="Times New Roman" w:cs="Times New Roman"/>
          <w:sz w:val="24"/>
          <w:szCs w:val="24"/>
          <w:lang w:val="mk-MK"/>
        </w:rPr>
        <w:t xml:space="preserve"> Регресионата анализа покажува дека човечкиот капитал може да се користи за предвидување на економскиот раст во Северна Македонија. Резултатите покажаа дека може да ги прифатиме алтернативните хипотези за</w:t>
      </w:r>
      <w:bookmarkStart w:id="0" w:name="_GoBack"/>
      <w:bookmarkEnd w:id="0"/>
      <w:r w:rsidRPr="007E4497">
        <w:rPr>
          <w:rFonts w:ascii="Times New Roman" w:hAnsi="Times New Roman" w:cs="Times New Roman"/>
          <w:sz w:val="24"/>
          <w:szCs w:val="24"/>
          <w:lang w:val="mk-MK"/>
        </w:rPr>
        <w:t xml:space="preserve"> позитивното влијание на трошоците за образование врз економскиот раст во Северна Македонија, односно за влијанието на човечкиот капитал врз економскиот раст во Севе</w:t>
      </w:r>
      <w:r w:rsidR="007F1CC8" w:rsidRPr="007E4497">
        <w:rPr>
          <w:rFonts w:ascii="Times New Roman" w:hAnsi="Times New Roman" w:cs="Times New Roman"/>
          <w:sz w:val="24"/>
          <w:szCs w:val="24"/>
          <w:lang w:val="mk-MK"/>
        </w:rPr>
        <w:t>рна Македонија</w:t>
      </w:r>
      <w:r w:rsidRPr="007E4497">
        <w:rPr>
          <w:rFonts w:ascii="Times New Roman" w:hAnsi="Times New Roman" w:cs="Times New Roman"/>
          <w:sz w:val="24"/>
          <w:szCs w:val="24"/>
          <w:lang w:val="mk-MK"/>
        </w:rPr>
        <w:t>. Притоа, зголемувањето на трошоците за образование по глава жител за една единица, односно за еден денар ќе доведат до зголемување на бруто</w:t>
      </w:r>
      <w:r w:rsidR="00257C3B">
        <w:rPr>
          <w:rFonts w:ascii="Times New Roman" w:hAnsi="Times New Roman" w:cs="Times New Roman"/>
          <w:sz w:val="24"/>
          <w:szCs w:val="24"/>
          <w:lang w:val="mk-MK"/>
        </w:rPr>
        <w:t>-</w:t>
      </w:r>
      <w:r w:rsidRPr="007E4497">
        <w:rPr>
          <w:rFonts w:ascii="Times New Roman" w:hAnsi="Times New Roman" w:cs="Times New Roman"/>
          <w:sz w:val="24"/>
          <w:szCs w:val="24"/>
          <w:lang w:val="mk-MK"/>
        </w:rPr>
        <w:t xml:space="preserve">домашниот производ за 79.000 денари по глава жител. </w:t>
      </w:r>
    </w:p>
    <w:p w14:paraId="6F4301A7" w14:textId="60B811BE" w:rsidR="00CD0332" w:rsidRPr="007E4497" w:rsidRDefault="00CD0332" w:rsidP="007E4497">
      <w:pPr>
        <w:spacing w:after="0" w:line="240" w:lineRule="auto"/>
        <w:jc w:val="both"/>
        <w:rPr>
          <w:rFonts w:ascii="Times New Roman" w:hAnsi="Times New Roman" w:cs="Times New Roman"/>
          <w:sz w:val="24"/>
        </w:rPr>
      </w:pPr>
      <w:r w:rsidRPr="007E4497">
        <w:rPr>
          <w:rFonts w:ascii="Times New Roman" w:hAnsi="Times New Roman" w:cs="Times New Roman"/>
          <w:sz w:val="24"/>
          <w:szCs w:val="24"/>
          <w:lang w:val="mk-MK"/>
        </w:rPr>
        <w:tab/>
        <w:t xml:space="preserve">Оваа анализа содржи уште една информација за интеракцијата помеѓу физичкиот и човечкиот капитал, која е во фокусот на </w:t>
      </w:r>
      <w:r w:rsidR="00B57DF4">
        <w:rPr>
          <w:rFonts w:ascii="Times New Roman" w:hAnsi="Times New Roman" w:cs="Times New Roman"/>
          <w:sz w:val="24"/>
          <w:szCs w:val="24"/>
          <w:lang w:val="mk-MK"/>
        </w:rPr>
        <w:t xml:space="preserve">моделот на </w:t>
      </w:r>
      <w:r w:rsidRPr="007E4497">
        <w:rPr>
          <w:rFonts w:ascii="Times New Roman" w:hAnsi="Times New Roman" w:cs="Times New Roman"/>
          <w:sz w:val="24"/>
          <w:szCs w:val="24"/>
          <w:lang w:val="mk-MK"/>
        </w:rPr>
        <w:t>Лук</w:t>
      </w:r>
      <w:r w:rsidR="007F1CC8" w:rsidRPr="007E4497">
        <w:rPr>
          <w:rFonts w:ascii="Times New Roman" w:hAnsi="Times New Roman" w:cs="Times New Roman"/>
          <w:sz w:val="24"/>
          <w:szCs w:val="24"/>
          <w:lang w:val="mk-MK"/>
        </w:rPr>
        <w:t>ас. Имено, коефициентот</w:t>
      </w:r>
      <w:r w:rsidRPr="007E4497">
        <w:rPr>
          <w:rFonts w:ascii="Times New Roman" w:hAnsi="Times New Roman" w:cs="Times New Roman"/>
          <w:sz w:val="24"/>
          <w:szCs w:val="24"/>
          <w:lang w:val="mk-MK"/>
        </w:rPr>
        <w:t xml:space="preserve"> </w:t>
      </w:r>
      <w:r w:rsidR="005C4C35">
        <w:rPr>
          <w:rFonts w:ascii="Times New Roman" w:hAnsi="Times New Roman" w:cs="Times New Roman"/>
          <w:sz w:val="24"/>
          <w:szCs w:val="24"/>
          <w:lang w:val="mk-MK"/>
        </w:rPr>
        <w:t xml:space="preserve">пред варијаблата </w:t>
      </w:r>
      <w:r w:rsidRPr="007E4497">
        <w:rPr>
          <w:rFonts w:ascii="Times New Roman" w:hAnsi="Times New Roman" w:cs="Times New Roman"/>
          <w:sz w:val="24"/>
          <w:szCs w:val="24"/>
        </w:rPr>
        <w:t xml:space="preserve">GFC*EE </w:t>
      </w:r>
      <w:r w:rsidR="007F1CC8" w:rsidRPr="007E4497">
        <w:rPr>
          <w:rFonts w:ascii="Times New Roman" w:hAnsi="Times New Roman" w:cs="Times New Roman"/>
          <w:sz w:val="24"/>
          <w:szCs w:val="24"/>
          <w:lang w:val="mk-MK"/>
        </w:rPr>
        <w:t>ни го покажува</w:t>
      </w:r>
      <w:r w:rsidRPr="007E4497">
        <w:rPr>
          <w:rFonts w:ascii="Times New Roman" w:hAnsi="Times New Roman" w:cs="Times New Roman"/>
          <w:sz w:val="24"/>
          <w:szCs w:val="24"/>
          <w:lang w:val="mk-MK"/>
        </w:rPr>
        <w:t xml:space="preserve"> следното</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кога</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инвестициите во физички капитал</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инфраструктура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машини</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с</w:t>
      </w:r>
      <w:r w:rsidRPr="007E4497">
        <w:rPr>
          <w:rFonts w:ascii="Times New Roman" w:hAnsi="Times New Roman" w:cs="Times New Roman"/>
          <w:sz w:val="24"/>
          <w:szCs w:val="24"/>
        </w:rPr>
        <w:t xml:space="preserve">е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повисоко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ниво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колку</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повеќе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ќе</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при</w:t>
      </w:r>
      <w:proofErr w:type="spellStart"/>
      <w:r w:rsidRPr="007E4497">
        <w:rPr>
          <w:rFonts w:ascii="Times New Roman" w:hAnsi="Times New Roman" w:cs="Times New Roman"/>
          <w:sz w:val="24"/>
          <w:szCs w:val="24"/>
        </w:rPr>
        <w:t>донесе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дополнителна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инвестиција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образованието</w:t>
      </w:r>
      <w:proofErr w:type="spellEnd"/>
      <w:r w:rsidRPr="007E4497">
        <w:rPr>
          <w:rFonts w:ascii="Times New Roman" w:hAnsi="Times New Roman" w:cs="Times New Roman"/>
          <w:sz w:val="24"/>
          <w:szCs w:val="24"/>
          <w:lang w:val="mk-MK"/>
        </w:rPr>
        <w:t xml:space="preserve">? </w:t>
      </w:r>
      <w:proofErr w:type="spellStart"/>
      <w:r w:rsidRPr="007E4497">
        <w:rPr>
          <w:rFonts w:ascii="Times New Roman" w:hAnsi="Times New Roman" w:cs="Times New Roman"/>
          <w:sz w:val="24"/>
          <w:szCs w:val="24"/>
        </w:rPr>
        <w:t>Ова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ги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покаж</w:t>
      </w:r>
      <w:proofErr w:type="spellEnd"/>
      <w:r w:rsidRPr="007E4497">
        <w:rPr>
          <w:rFonts w:ascii="Times New Roman" w:hAnsi="Times New Roman" w:cs="Times New Roman"/>
          <w:sz w:val="24"/>
          <w:szCs w:val="24"/>
          <w:lang w:val="mk-MK"/>
        </w:rPr>
        <w:t>ува</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ефектите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интеракцијата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физичкиот</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капитал</w:t>
      </w:r>
      <w:proofErr w:type="spellEnd"/>
      <w:r w:rsidRPr="007E4497">
        <w:rPr>
          <w:rFonts w:ascii="Times New Roman" w:hAnsi="Times New Roman" w:cs="Times New Roman"/>
          <w:sz w:val="24"/>
          <w:szCs w:val="24"/>
        </w:rPr>
        <w:t xml:space="preserve"> и </w:t>
      </w:r>
      <w:proofErr w:type="spellStart"/>
      <w:r w:rsidRPr="007E4497">
        <w:rPr>
          <w:rFonts w:ascii="Times New Roman" w:hAnsi="Times New Roman" w:cs="Times New Roman"/>
          <w:sz w:val="24"/>
          <w:szCs w:val="24"/>
        </w:rPr>
        <w:t>инвестициите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во</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човечки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капитал</w:t>
      </w:r>
      <w:proofErr w:type="spellEnd"/>
      <w:r w:rsidRPr="007E4497">
        <w:rPr>
          <w:rFonts w:ascii="Times New Roman" w:hAnsi="Times New Roman" w:cs="Times New Roman"/>
          <w:sz w:val="24"/>
          <w:szCs w:val="24"/>
        </w:rPr>
        <w:t xml:space="preserve">. </w:t>
      </w:r>
      <w:r w:rsidR="007F1CC8" w:rsidRPr="007E4497">
        <w:rPr>
          <w:rFonts w:ascii="Times New Roman" w:hAnsi="Times New Roman" w:cs="Times New Roman"/>
          <w:sz w:val="24"/>
          <w:szCs w:val="24"/>
          <w:lang w:val="mk-MK"/>
        </w:rPr>
        <w:t>Овој</w:t>
      </w:r>
      <w:r w:rsidR="007F1CC8" w:rsidRPr="007E4497">
        <w:rPr>
          <w:rFonts w:ascii="Times New Roman" w:hAnsi="Times New Roman" w:cs="Times New Roman"/>
          <w:sz w:val="24"/>
          <w:szCs w:val="24"/>
        </w:rPr>
        <w:t xml:space="preserve"> </w:t>
      </w:r>
      <w:proofErr w:type="spellStart"/>
      <w:r w:rsidR="007F1CC8" w:rsidRPr="007E4497">
        <w:rPr>
          <w:rFonts w:ascii="Times New Roman" w:hAnsi="Times New Roman" w:cs="Times New Roman"/>
          <w:sz w:val="24"/>
          <w:szCs w:val="24"/>
        </w:rPr>
        <w:t>влезен</w:t>
      </w:r>
      <w:proofErr w:type="spellEnd"/>
      <w:r w:rsidR="007F1CC8" w:rsidRPr="007E4497">
        <w:rPr>
          <w:rFonts w:ascii="Times New Roman" w:hAnsi="Times New Roman" w:cs="Times New Roman"/>
          <w:sz w:val="24"/>
          <w:szCs w:val="24"/>
        </w:rPr>
        <w:t xml:space="preserve"> </w:t>
      </w:r>
      <w:proofErr w:type="spellStart"/>
      <w:r w:rsidR="007F1CC8" w:rsidRPr="007E4497">
        <w:rPr>
          <w:rFonts w:ascii="Times New Roman" w:hAnsi="Times New Roman" w:cs="Times New Roman"/>
          <w:sz w:val="24"/>
          <w:szCs w:val="24"/>
        </w:rPr>
        <w:t>фактор</w:t>
      </w:r>
      <w:proofErr w:type="spellEnd"/>
      <w:r w:rsidRPr="007E4497">
        <w:rPr>
          <w:rFonts w:ascii="Times New Roman" w:hAnsi="Times New Roman" w:cs="Times New Roman"/>
          <w:sz w:val="24"/>
          <w:szCs w:val="24"/>
        </w:rPr>
        <w:t xml:space="preserve"> </w:t>
      </w:r>
      <w:r w:rsidR="007F1CC8" w:rsidRPr="007E4497">
        <w:rPr>
          <w:rFonts w:ascii="Times New Roman" w:hAnsi="Times New Roman" w:cs="Times New Roman"/>
          <w:sz w:val="24"/>
          <w:szCs w:val="24"/>
        </w:rPr>
        <w:t xml:space="preserve">е </w:t>
      </w:r>
      <w:proofErr w:type="spellStart"/>
      <w:r w:rsidR="007F1CC8" w:rsidRPr="007E4497">
        <w:rPr>
          <w:rFonts w:ascii="Times New Roman" w:hAnsi="Times New Roman" w:cs="Times New Roman"/>
          <w:sz w:val="24"/>
          <w:szCs w:val="24"/>
        </w:rPr>
        <w:t>комплементарен</w:t>
      </w:r>
      <w:proofErr w:type="spellEnd"/>
      <w:r w:rsidRPr="007E4497">
        <w:rPr>
          <w:rFonts w:ascii="Times New Roman" w:hAnsi="Times New Roman" w:cs="Times New Roman"/>
          <w:sz w:val="24"/>
          <w:szCs w:val="24"/>
        </w:rPr>
        <w:t xml:space="preserve">, и </w:t>
      </w:r>
      <w:proofErr w:type="spellStart"/>
      <w:r w:rsidRPr="007E4497">
        <w:rPr>
          <w:rFonts w:ascii="Times New Roman" w:hAnsi="Times New Roman" w:cs="Times New Roman"/>
          <w:sz w:val="24"/>
          <w:szCs w:val="24"/>
        </w:rPr>
        <w:t>одговара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моделот</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на Л</w:t>
      </w:r>
      <w:proofErr w:type="spellStart"/>
      <w:r w:rsidRPr="007E4497">
        <w:rPr>
          <w:rFonts w:ascii="Times New Roman" w:hAnsi="Times New Roman" w:cs="Times New Roman"/>
          <w:sz w:val="24"/>
          <w:szCs w:val="24"/>
        </w:rPr>
        <w:t>укас</w:t>
      </w:r>
      <w:proofErr w:type="spellEnd"/>
      <w:r w:rsidRPr="007E4497">
        <w:rPr>
          <w:rFonts w:ascii="Times New Roman" w:hAnsi="Times New Roman" w:cs="Times New Roman"/>
          <w:sz w:val="24"/>
          <w:szCs w:val="24"/>
          <w:lang w:val="mk-MK"/>
        </w:rPr>
        <w:t>, ако</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проценката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на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коефициент</w:t>
      </w:r>
      <w:proofErr w:type="spellEnd"/>
      <w:r w:rsidR="007F1CC8" w:rsidRPr="007E4497">
        <w:rPr>
          <w:rFonts w:ascii="Times New Roman" w:hAnsi="Times New Roman" w:cs="Times New Roman"/>
          <w:sz w:val="24"/>
          <w:szCs w:val="24"/>
          <w:lang w:val="mk-MK"/>
        </w:rPr>
        <w:t>от</w:t>
      </w:r>
      <w:r w:rsidR="005C4C35">
        <w:rPr>
          <w:rFonts w:ascii="Times New Roman" w:hAnsi="Times New Roman" w:cs="Times New Roman"/>
          <w:sz w:val="24"/>
          <w:szCs w:val="24"/>
          <w:lang w:val="mk-MK"/>
        </w:rPr>
        <w:t xml:space="preserve"> пред варијаблата</w:t>
      </w:r>
      <w:r w:rsidRPr="007E4497">
        <w:rPr>
          <w:rFonts w:ascii="Times New Roman" w:hAnsi="Times New Roman" w:cs="Times New Roman"/>
          <w:sz w:val="24"/>
          <w:szCs w:val="24"/>
        </w:rPr>
        <w:t xml:space="preserve"> GFC*EE </w:t>
      </w:r>
      <w:r w:rsidRPr="007E4497">
        <w:rPr>
          <w:rFonts w:ascii="Times New Roman" w:hAnsi="Times New Roman" w:cs="Times New Roman"/>
          <w:sz w:val="24"/>
          <w:szCs w:val="24"/>
          <w:lang w:val="mk-MK"/>
        </w:rPr>
        <w:t>е</w:t>
      </w:r>
      <w:r w:rsidR="005C4C35">
        <w:rPr>
          <w:rFonts w:ascii="Times New Roman" w:hAnsi="Times New Roman" w:cs="Times New Roman"/>
          <w:sz w:val="24"/>
          <w:szCs w:val="24"/>
        </w:rPr>
        <w:t xml:space="preserve"> </w:t>
      </w:r>
      <w:proofErr w:type="spellStart"/>
      <w:r w:rsidR="005C4C35">
        <w:rPr>
          <w:rFonts w:ascii="Times New Roman" w:hAnsi="Times New Roman" w:cs="Times New Roman"/>
          <w:sz w:val="24"/>
          <w:szCs w:val="24"/>
        </w:rPr>
        <w:t>позитив</w:t>
      </w:r>
      <w:proofErr w:type="spellEnd"/>
      <w:r w:rsidR="005C4C35">
        <w:rPr>
          <w:rFonts w:ascii="Times New Roman" w:hAnsi="Times New Roman" w:cs="Times New Roman"/>
          <w:sz w:val="24"/>
          <w:szCs w:val="24"/>
          <w:lang w:val="mk-MK"/>
        </w:rPr>
        <w:t>на</w:t>
      </w:r>
      <w:r w:rsidR="005C4C35">
        <w:rPr>
          <w:rFonts w:ascii="Times New Roman" w:hAnsi="Times New Roman" w:cs="Times New Roman"/>
          <w:sz w:val="24"/>
          <w:szCs w:val="24"/>
        </w:rPr>
        <w:t xml:space="preserve"> и </w:t>
      </w:r>
      <w:proofErr w:type="spellStart"/>
      <w:r w:rsidR="005C4C35">
        <w:rPr>
          <w:rFonts w:ascii="Times New Roman" w:hAnsi="Times New Roman" w:cs="Times New Roman"/>
          <w:sz w:val="24"/>
          <w:szCs w:val="24"/>
        </w:rPr>
        <w:t>значајна</w:t>
      </w:r>
      <w:proofErr w:type="spellEnd"/>
      <w:r w:rsidRPr="007E4497">
        <w:rPr>
          <w:rFonts w:ascii="Times New Roman" w:hAnsi="Times New Roman" w:cs="Times New Roman"/>
          <w:sz w:val="24"/>
          <w:szCs w:val="24"/>
          <w:lang w:val="mk-MK"/>
        </w:rPr>
        <w:t xml:space="preserve"> (во нашата анализа </w:t>
      </w:r>
      <w:r w:rsidR="005C4C35">
        <w:rPr>
          <w:rFonts w:ascii="Times New Roman" w:hAnsi="Times New Roman" w:cs="Times New Roman"/>
          <w:sz w:val="24"/>
          <w:szCs w:val="24"/>
          <w:lang w:val="mk-MK"/>
        </w:rPr>
        <w:t>коефициентот</w:t>
      </w:r>
      <w:r w:rsidR="007F1CC8" w:rsidRPr="007E4497">
        <w:rPr>
          <w:rFonts w:ascii="Times New Roman" w:hAnsi="Times New Roman" w:cs="Times New Roman"/>
          <w:sz w:val="24"/>
          <w:szCs w:val="24"/>
          <w:lang w:val="mk-MK"/>
        </w:rPr>
        <w:t xml:space="preserve"> е позитивен и статистички значаен</w:t>
      </w:r>
      <w:r w:rsidRPr="007E4497">
        <w:rPr>
          <w:rFonts w:ascii="Times New Roman" w:hAnsi="Times New Roman" w:cs="Times New Roman"/>
          <w:sz w:val="24"/>
          <w:szCs w:val="24"/>
          <w:lang w:val="mk-MK"/>
        </w:rPr>
        <w:t>).</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Ова</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ни</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кажува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дека</w:t>
      </w:r>
      <w:proofErr w:type="spellEnd"/>
      <w:r w:rsidRPr="007E4497">
        <w:rPr>
          <w:rFonts w:ascii="Times New Roman" w:hAnsi="Times New Roman" w:cs="Times New Roman"/>
          <w:sz w:val="24"/>
          <w:szCs w:val="24"/>
          <w:lang w:val="mk-MK"/>
        </w:rPr>
        <w:t xml:space="preserve"> </w:t>
      </w:r>
      <w:proofErr w:type="spellStart"/>
      <w:r w:rsidRPr="007E4497">
        <w:rPr>
          <w:rFonts w:ascii="Times New Roman" w:hAnsi="Times New Roman" w:cs="Times New Roman"/>
          <w:sz w:val="24"/>
          <w:szCs w:val="24"/>
        </w:rPr>
        <w:t>инвестицијата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во</w:t>
      </w:r>
      <w:proofErr w:type="spellEnd"/>
      <w:r w:rsidRPr="007E4497">
        <w:rPr>
          <w:rFonts w:ascii="Times New Roman" w:hAnsi="Times New Roman" w:cs="Times New Roman"/>
          <w:sz w:val="24"/>
          <w:szCs w:val="24"/>
        </w:rPr>
        <w:t xml:space="preserve"> </w:t>
      </w:r>
      <w:r w:rsidRPr="007E4497">
        <w:rPr>
          <w:rFonts w:ascii="Times New Roman" w:hAnsi="Times New Roman" w:cs="Times New Roman"/>
          <w:sz w:val="24"/>
          <w:szCs w:val="24"/>
          <w:lang w:val="mk-MK"/>
        </w:rPr>
        <w:t>човечки капитал</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дава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повисоки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приноси</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кога</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капитална</w:t>
      </w:r>
      <w:proofErr w:type="spellEnd"/>
      <w:r w:rsidR="00257C3B">
        <w:rPr>
          <w:rFonts w:ascii="Times New Roman" w:hAnsi="Times New Roman" w:cs="Times New Roman"/>
          <w:sz w:val="24"/>
          <w:szCs w:val="24"/>
          <w:lang w:val="mk-MK"/>
        </w:rPr>
        <w:t>та</w:t>
      </w:r>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инвестиција</w:t>
      </w:r>
      <w:proofErr w:type="spellEnd"/>
      <w:r w:rsidRPr="007E4497">
        <w:rPr>
          <w:rFonts w:ascii="Times New Roman" w:hAnsi="Times New Roman" w:cs="Times New Roman"/>
          <w:sz w:val="24"/>
          <w:szCs w:val="24"/>
        </w:rPr>
        <w:t xml:space="preserve"> е </w:t>
      </w:r>
      <w:proofErr w:type="spellStart"/>
      <w:r w:rsidRPr="007E4497">
        <w:rPr>
          <w:rFonts w:ascii="Times New Roman" w:hAnsi="Times New Roman" w:cs="Times New Roman"/>
          <w:sz w:val="24"/>
          <w:szCs w:val="24"/>
        </w:rPr>
        <w:t>веќе</w:t>
      </w:r>
      <w:proofErr w:type="spellEnd"/>
      <w:r w:rsidRPr="007E4497">
        <w:rPr>
          <w:rFonts w:ascii="Times New Roman" w:hAnsi="Times New Roman" w:cs="Times New Roman"/>
          <w:sz w:val="24"/>
          <w:szCs w:val="24"/>
        </w:rPr>
        <w:t xml:space="preserve"> </w:t>
      </w:r>
      <w:proofErr w:type="spellStart"/>
      <w:r w:rsidRPr="007E4497">
        <w:rPr>
          <w:rFonts w:ascii="Times New Roman" w:hAnsi="Times New Roman" w:cs="Times New Roman"/>
          <w:sz w:val="24"/>
          <w:szCs w:val="24"/>
        </w:rPr>
        <w:t>поголема</w:t>
      </w:r>
      <w:proofErr w:type="spellEnd"/>
      <w:r w:rsidRPr="007E4497">
        <w:rPr>
          <w:rFonts w:ascii="Times New Roman" w:hAnsi="Times New Roman" w:cs="Times New Roman"/>
          <w:sz w:val="24"/>
          <w:szCs w:val="24"/>
        </w:rPr>
        <w:t>.</w:t>
      </w:r>
      <w:r w:rsidRPr="007E4497">
        <w:rPr>
          <w:rFonts w:ascii="Times New Roman" w:hAnsi="Times New Roman" w:cs="Times New Roman"/>
          <w:sz w:val="24"/>
          <w:szCs w:val="24"/>
          <w:lang w:val="mk-MK"/>
        </w:rPr>
        <w:t xml:space="preserve"> </w:t>
      </w:r>
      <w:r w:rsidR="00EA516D">
        <w:rPr>
          <w:rFonts w:ascii="Times New Roman" w:hAnsi="Times New Roman" w:cs="Times New Roman"/>
          <w:sz w:val="24"/>
          <w:szCs w:val="24"/>
          <w:lang w:val="mk-MK"/>
        </w:rPr>
        <w:t>Тоа значи дека</w:t>
      </w:r>
      <w:r w:rsidRPr="007E4497">
        <w:rPr>
          <w:rFonts w:ascii="Times New Roman" w:hAnsi="Times New Roman" w:cs="Times New Roman"/>
          <w:sz w:val="24"/>
          <w:szCs w:val="24"/>
          <w:lang w:val="mk-MK"/>
        </w:rPr>
        <w:t xml:space="preserve"> во делови од Северна Македонија каде има поголеми капитални инвестиции, инвестирањето во човечки капитал </w:t>
      </w:r>
      <w:r w:rsidR="00EA516D">
        <w:rPr>
          <w:rFonts w:ascii="Times New Roman" w:hAnsi="Times New Roman" w:cs="Times New Roman"/>
          <w:sz w:val="24"/>
          <w:szCs w:val="24"/>
          <w:lang w:val="mk-MK"/>
        </w:rPr>
        <w:t xml:space="preserve">ќе </w:t>
      </w:r>
      <w:r w:rsidRPr="007E4497">
        <w:rPr>
          <w:rFonts w:ascii="Times New Roman" w:hAnsi="Times New Roman" w:cs="Times New Roman"/>
          <w:sz w:val="24"/>
          <w:szCs w:val="24"/>
          <w:lang w:val="mk-MK"/>
        </w:rPr>
        <w:t xml:space="preserve">има поголема награда, или </w:t>
      </w:r>
      <w:r w:rsidRPr="007E4497">
        <w:rPr>
          <w:rFonts w:ascii="Times New Roman" w:hAnsi="Times New Roman" w:cs="Times New Roman"/>
          <w:sz w:val="24"/>
          <w:lang w:val="mk-MK"/>
        </w:rPr>
        <w:t xml:space="preserve">кажано поинаку, инвестирајќи иста количина на човечки капитал, ќе се постигне поголем раст на места каде што капиталните инвестиции се поголеми. </w:t>
      </w:r>
    </w:p>
    <w:p w14:paraId="78A347D8" w14:textId="5B24E16E" w:rsidR="007F1CC8" w:rsidRPr="007E4497" w:rsidRDefault="007F1CC8" w:rsidP="007E4497">
      <w:pPr>
        <w:spacing w:after="0" w:line="240" w:lineRule="auto"/>
        <w:jc w:val="both"/>
        <w:rPr>
          <w:rFonts w:ascii="Times New Roman" w:hAnsi="Times New Roman" w:cs="Times New Roman"/>
          <w:sz w:val="24"/>
        </w:rPr>
      </w:pPr>
      <w:r w:rsidRPr="007E4497">
        <w:rPr>
          <w:rFonts w:ascii="Times New Roman" w:hAnsi="Times New Roman" w:cs="Times New Roman"/>
          <w:sz w:val="24"/>
        </w:rPr>
        <w:tab/>
      </w:r>
      <w:r w:rsidRPr="007E4497">
        <w:rPr>
          <w:rFonts w:ascii="Times New Roman" w:hAnsi="Times New Roman" w:cs="Times New Roman"/>
          <w:sz w:val="24"/>
          <w:lang w:val="mk-MK"/>
        </w:rPr>
        <w:t xml:space="preserve">Резултатите од оваа анализа го рефлектираат образованието како индикатор и фактор кој самостојно и во интеракција со физичкиот капитал придонесува за економскиот раст предизвикан од </w:t>
      </w:r>
      <w:r w:rsidR="00EA516D">
        <w:rPr>
          <w:rFonts w:ascii="Times New Roman" w:hAnsi="Times New Roman" w:cs="Times New Roman"/>
          <w:sz w:val="24"/>
          <w:lang w:val="mk-MK"/>
        </w:rPr>
        <w:t>неговото</w:t>
      </w:r>
      <w:r w:rsidRPr="007E4497">
        <w:rPr>
          <w:rFonts w:ascii="Times New Roman" w:hAnsi="Times New Roman" w:cs="Times New Roman"/>
          <w:sz w:val="24"/>
          <w:lang w:val="mk-MK"/>
        </w:rPr>
        <w:t xml:space="preserve"> позитивно и значајно влијание.</w:t>
      </w:r>
    </w:p>
    <w:p w14:paraId="2B082421" w14:textId="77777777" w:rsidR="00D5714B" w:rsidRDefault="00D5714B" w:rsidP="002625B0">
      <w:pPr>
        <w:spacing w:after="0"/>
        <w:jc w:val="both"/>
        <w:rPr>
          <w:rFonts w:ascii="Times New Roman" w:hAnsi="Times New Roman" w:cs="Times New Roman"/>
          <w:sz w:val="24"/>
          <w:szCs w:val="24"/>
          <w:lang w:val="mk-MK"/>
        </w:rPr>
      </w:pPr>
    </w:p>
    <w:p w14:paraId="725EC6CC" w14:textId="77777777" w:rsidR="006D3266" w:rsidRDefault="00D5714B" w:rsidP="00D5714B">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З</w:t>
      </w:r>
      <w:r w:rsidRPr="00B67962">
        <w:rPr>
          <w:rFonts w:ascii="Times New Roman" w:hAnsi="Times New Roman" w:cs="Times New Roman"/>
          <w:b/>
          <w:sz w:val="24"/>
          <w:szCs w:val="24"/>
          <w:lang w:val="mk-MK"/>
        </w:rPr>
        <w:t>аклучок</w:t>
      </w:r>
    </w:p>
    <w:p w14:paraId="38FD84E2" w14:textId="77777777" w:rsidR="007E4497" w:rsidRDefault="007E4497" w:rsidP="007E4497">
      <w:pPr>
        <w:spacing w:after="0" w:line="240" w:lineRule="auto"/>
        <w:jc w:val="both"/>
        <w:rPr>
          <w:rFonts w:ascii="Times New Roman" w:eastAsia="Times New Roman" w:hAnsi="Times New Roman" w:cs="Times New Roman"/>
          <w:sz w:val="24"/>
          <w:szCs w:val="24"/>
          <w:lang w:val="mk-MK"/>
        </w:rPr>
      </w:pPr>
      <w:r>
        <w:rPr>
          <w:rFonts w:ascii="Times New Roman" w:hAnsi="Times New Roman" w:cs="Times New Roman"/>
          <w:sz w:val="24"/>
          <w:szCs w:val="24"/>
        </w:rPr>
        <w:tab/>
      </w:r>
      <w:proofErr w:type="spellStart"/>
      <w:r w:rsidRPr="00A76132">
        <w:rPr>
          <w:rFonts w:ascii="Times New Roman" w:hAnsi="Times New Roman" w:cs="Times New Roman"/>
          <w:sz w:val="24"/>
          <w:szCs w:val="24"/>
        </w:rPr>
        <w:t>Економскиот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концепт</w:t>
      </w:r>
      <w:proofErr w:type="spellEnd"/>
      <w:r w:rsidRPr="00A76132">
        <w:rPr>
          <w:rFonts w:ascii="Times New Roman" w:hAnsi="Times New Roman" w:cs="Times New Roman"/>
          <w:sz w:val="24"/>
          <w:szCs w:val="24"/>
          <w:lang w:val="mk-MK"/>
        </w:rPr>
        <w:t xml:space="preserve"> на човечкиот капитал</w:t>
      </w:r>
      <w:r w:rsidRPr="00A76132">
        <w:rPr>
          <w:rFonts w:ascii="Times New Roman" w:hAnsi="Times New Roman" w:cs="Times New Roman"/>
          <w:sz w:val="24"/>
          <w:szCs w:val="24"/>
        </w:rPr>
        <w:t xml:space="preserve"> е </w:t>
      </w:r>
      <w:proofErr w:type="spellStart"/>
      <w:r w:rsidRPr="00A76132">
        <w:rPr>
          <w:rFonts w:ascii="Times New Roman" w:hAnsi="Times New Roman" w:cs="Times New Roman"/>
          <w:sz w:val="24"/>
          <w:szCs w:val="24"/>
        </w:rPr>
        <w:t>тесно</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поврзан</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со</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инвестициите</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во</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човечкиот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капитал</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кои</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најмногу</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се</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добиваат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преку</w:t>
      </w:r>
      <w:proofErr w:type="spellEnd"/>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образование</w:t>
      </w:r>
      <w:r w:rsidRPr="00A76132">
        <w:rPr>
          <w:rFonts w:ascii="Times New Roman" w:hAnsi="Times New Roman" w:cs="Times New Roman"/>
          <w:sz w:val="24"/>
          <w:szCs w:val="24"/>
        </w:rPr>
        <w:t xml:space="preserve"> и </w:t>
      </w:r>
      <w:r w:rsidRPr="00A76132">
        <w:rPr>
          <w:rFonts w:ascii="Times New Roman" w:hAnsi="Times New Roman" w:cs="Times New Roman"/>
          <w:sz w:val="24"/>
          <w:szCs w:val="24"/>
          <w:lang w:val="mk-MK"/>
        </w:rPr>
        <w:t>подобрено здравје</w:t>
      </w:r>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Оттука, и</w:t>
      </w:r>
      <w:proofErr w:type="spellStart"/>
      <w:r w:rsidRPr="00A76132">
        <w:rPr>
          <w:rFonts w:ascii="Times New Roman" w:hAnsi="Times New Roman" w:cs="Times New Roman"/>
          <w:sz w:val="24"/>
          <w:szCs w:val="24"/>
        </w:rPr>
        <w:t>дниот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производствен</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капацитет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на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поединците</w:t>
      </w:r>
      <w:proofErr w:type="spellEnd"/>
      <w:r w:rsidRPr="00A76132">
        <w:rPr>
          <w:rFonts w:ascii="Times New Roman" w:hAnsi="Times New Roman" w:cs="Times New Roman"/>
          <w:sz w:val="24"/>
          <w:szCs w:val="24"/>
        </w:rPr>
        <w:t xml:space="preserve"> и </w:t>
      </w:r>
      <w:proofErr w:type="spellStart"/>
      <w:r w:rsidRPr="00A76132">
        <w:rPr>
          <w:rFonts w:ascii="Times New Roman" w:hAnsi="Times New Roman" w:cs="Times New Roman"/>
          <w:sz w:val="24"/>
          <w:szCs w:val="24"/>
        </w:rPr>
        <w:t>нивниот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придонес</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кон</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економскиот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раст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зависат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од</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поседуваниот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човечки</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капитал</w:t>
      </w:r>
      <w:proofErr w:type="spellEnd"/>
      <w:r w:rsidRPr="00A76132">
        <w:rPr>
          <w:rFonts w:ascii="Times New Roman" w:hAnsi="Times New Roman" w:cs="Times New Roman"/>
          <w:sz w:val="24"/>
          <w:szCs w:val="24"/>
        </w:rPr>
        <w:t>.</w:t>
      </w:r>
      <w:r>
        <w:rPr>
          <w:rFonts w:ascii="Times New Roman" w:hAnsi="Times New Roman" w:cs="Times New Roman"/>
          <w:sz w:val="24"/>
          <w:szCs w:val="24"/>
          <w:lang w:val="mk-MK"/>
        </w:rPr>
        <w:t xml:space="preserve"> </w:t>
      </w:r>
      <w:proofErr w:type="spellStart"/>
      <w:r w:rsidRPr="00A76132">
        <w:rPr>
          <w:rFonts w:ascii="Times New Roman" w:eastAsia="Times New Roman" w:hAnsi="Times New Roman" w:cs="Times New Roman"/>
          <w:sz w:val="24"/>
          <w:szCs w:val="24"/>
        </w:rPr>
        <w:t>Човечкиот</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капитал</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учествува</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во</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производствениот</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процес</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ја</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зголемува</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продуктивноста</w:t>
      </w:r>
      <w:proofErr w:type="spellEnd"/>
      <w:r w:rsidRPr="00A76132">
        <w:rPr>
          <w:rFonts w:ascii="Times New Roman" w:eastAsia="Times New Roman" w:hAnsi="Times New Roman" w:cs="Times New Roman"/>
          <w:sz w:val="24"/>
          <w:szCs w:val="24"/>
        </w:rPr>
        <w:t xml:space="preserve"> и </w:t>
      </w:r>
      <w:proofErr w:type="spellStart"/>
      <w:r w:rsidRPr="00A76132">
        <w:rPr>
          <w:rFonts w:ascii="Times New Roman" w:eastAsia="Times New Roman" w:hAnsi="Times New Roman" w:cs="Times New Roman"/>
          <w:sz w:val="24"/>
          <w:szCs w:val="24"/>
        </w:rPr>
        <w:t>затоа</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предизвикува</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раст</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на</w:t>
      </w:r>
      <w:proofErr w:type="spellEnd"/>
      <w:r w:rsidRPr="00A76132">
        <w:rPr>
          <w:rFonts w:ascii="Times New Roman" w:eastAsia="Times New Roman" w:hAnsi="Times New Roman" w:cs="Times New Roman"/>
          <w:sz w:val="24"/>
          <w:szCs w:val="24"/>
        </w:rPr>
        <w:t xml:space="preserve"> </w:t>
      </w:r>
      <w:r w:rsidRPr="00A76132">
        <w:rPr>
          <w:rFonts w:ascii="Times New Roman" w:eastAsia="Times New Roman" w:hAnsi="Times New Roman" w:cs="Times New Roman"/>
          <w:sz w:val="24"/>
          <w:szCs w:val="24"/>
          <w:lang w:val="mk-MK"/>
        </w:rPr>
        <w:t>доходот</w:t>
      </w:r>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во</w:t>
      </w:r>
      <w:proofErr w:type="spellEnd"/>
      <w:r w:rsidRPr="00A76132">
        <w:rPr>
          <w:rFonts w:ascii="Times New Roman" w:eastAsia="Times New Roman" w:hAnsi="Times New Roman" w:cs="Times New Roman"/>
          <w:sz w:val="24"/>
          <w:szCs w:val="24"/>
        </w:rPr>
        <w:t xml:space="preserve"> </w:t>
      </w:r>
      <w:proofErr w:type="spellStart"/>
      <w:r w:rsidRPr="00A76132">
        <w:rPr>
          <w:rFonts w:ascii="Times New Roman" w:eastAsia="Times New Roman" w:hAnsi="Times New Roman" w:cs="Times New Roman"/>
          <w:sz w:val="24"/>
          <w:szCs w:val="24"/>
        </w:rPr>
        <w:t>земјата</w:t>
      </w:r>
      <w:proofErr w:type="spellEnd"/>
      <w:r w:rsidRPr="00A76132">
        <w:rPr>
          <w:rFonts w:ascii="Times New Roman" w:eastAsia="Times New Roman" w:hAnsi="Times New Roman" w:cs="Times New Roman"/>
          <w:sz w:val="24"/>
          <w:szCs w:val="24"/>
        </w:rPr>
        <w:t>.</w:t>
      </w:r>
      <w:r w:rsidRPr="00A76132">
        <w:rPr>
          <w:rFonts w:ascii="Times New Roman" w:eastAsia="Times New Roman" w:hAnsi="Times New Roman" w:cs="Times New Roman"/>
          <w:sz w:val="24"/>
          <w:szCs w:val="24"/>
          <w:lang w:val="mk-MK"/>
        </w:rPr>
        <w:t xml:space="preserve"> Анализата покажа дека образование</w:t>
      </w:r>
      <w:r>
        <w:rPr>
          <w:rFonts w:ascii="Times New Roman" w:eastAsia="Times New Roman" w:hAnsi="Times New Roman" w:cs="Times New Roman"/>
          <w:sz w:val="24"/>
          <w:szCs w:val="24"/>
          <w:lang w:val="mk-MK"/>
        </w:rPr>
        <w:t>то</w:t>
      </w:r>
      <w:r w:rsidRPr="00A76132">
        <w:rPr>
          <w:rFonts w:ascii="Times New Roman" w:eastAsia="Times New Roman" w:hAnsi="Times New Roman" w:cs="Times New Roman"/>
          <w:sz w:val="24"/>
          <w:szCs w:val="24"/>
          <w:lang w:val="mk-MK"/>
        </w:rPr>
        <w:t xml:space="preserve"> има позитивен придонес во процесот на раст. Неконтроверзно е дека треба да се зголемат инвестициите во образование на сите нивоа со цел да се обезбеди индивидуален, социјален и економски развој на Северна </w:t>
      </w:r>
      <w:r>
        <w:rPr>
          <w:rFonts w:ascii="Times New Roman" w:eastAsia="Times New Roman" w:hAnsi="Times New Roman" w:cs="Times New Roman"/>
          <w:sz w:val="24"/>
          <w:szCs w:val="24"/>
          <w:lang w:val="mk-MK"/>
        </w:rPr>
        <w:t>Македонија.</w:t>
      </w:r>
    </w:p>
    <w:p w14:paraId="70DFA6D8" w14:textId="77777777" w:rsidR="007E4497" w:rsidRDefault="007E4497" w:rsidP="007E44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ab/>
      </w:r>
      <w:r w:rsidRPr="00A76132">
        <w:rPr>
          <w:rFonts w:ascii="Times New Roman" w:eastAsia="Times New Roman" w:hAnsi="Times New Roman" w:cs="Times New Roman"/>
          <w:sz w:val="24"/>
          <w:szCs w:val="24"/>
          <w:lang w:val="mk-MK"/>
        </w:rPr>
        <w:t>Тежината на истражувачките докази предлага дека кога владите успеваат да го зголемат нивото на образованата работна сила, преку поголеми инвестиции во образованието, наместо преку едноставно зголемување на состојбите во образованието преку стапките на запишани или завршени ученици и студенти во која било дадена година, влијанието врз економскиот раст е позначајно. Таквиот наод ја насочува владината политика кон промени за подобрување на квалитетот на образованието, а не само на броевите што минуваат низ системот на краток рок.</w:t>
      </w:r>
      <w:r w:rsidRPr="00A76132">
        <w:rPr>
          <w:rFonts w:ascii="Times New Roman" w:eastAsia="Times New Roman" w:hAnsi="Times New Roman" w:cs="Times New Roman"/>
          <w:sz w:val="24"/>
          <w:szCs w:val="24"/>
        </w:rPr>
        <w:t xml:space="preserve"> </w:t>
      </w:r>
    </w:p>
    <w:p w14:paraId="4F109704" w14:textId="30E92AB4" w:rsidR="00730FD0" w:rsidRDefault="007E4497" w:rsidP="007E4497">
      <w:pPr>
        <w:spacing w:after="0" w:line="240" w:lineRule="auto"/>
        <w:jc w:val="both"/>
        <w:rPr>
          <w:rFonts w:ascii="Times New Roman" w:hAnsi="Times New Roman" w:cs="Times New Roman"/>
          <w:sz w:val="24"/>
          <w:szCs w:val="24"/>
          <w:lang w:val="mk-MK"/>
        </w:rPr>
      </w:pPr>
      <w:r>
        <w:rPr>
          <w:rFonts w:ascii="Times New Roman" w:eastAsia="Times New Roman" w:hAnsi="Times New Roman" w:cs="Times New Roman"/>
          <w:sz w:val="24"/>
          <w:szCs w:val="24"/>
        </w:rPr>
        <w:lastRenderedPageBreak/>
        <w:tab/>
      </w:r>
      <w:proofErr w:type="spellStart"/>
      <w:r>
        <w:rPr>
          <w:rFonts w:ascii="Times New Roman" w:hAnsi="Times New Roman" w:cs="Times New Roman"/>
          <w:sz w:val="24"/>
          <w:szCs w:val="24"/>
        </w:rPr>
        <w:t>Овој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w:t>
      </w:r>
      <w:proofErr w:type="spellEnd"/>
      <w:r>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обезбед</w:t>
      </w:r>
      <w:proofErr w:type="spellEnd"/>
      <w:r w:rsidRPr="00A76132">
        <w:rPr>
          <w:rFonts w:ascii="Times New Roman" w:hAnsi="Times New Roman" w:cs="Times New Roman"/>
          <w:sz w:val="24"/>
          <w:szCs w:val="24"/>
          <w:lang w:val="mk-MK"/>
        </w:rPr>
        <w:t>ува</w:t>
      </w:r>
      <w:r w:rsidR="00EA516D">
        <w:rPr>
          <w:rFonts w:ascii="Times New Roman" w:hAnsi="Times New Roman" w:cs="Times New Roman"/>
          <w:sz w:val="24"/>
          <w:szCs w:val="24"/>
          <w:lang w:val="mk-MK"/>
        </w:rPr>
        <w:t xml:space="preserve"> </w:t>
      </w:r>
      <w:proofErr w:type="spellStart"/>
      <w:r w:rsidRPr="00A76132">
        <w:rPr>
          <w:rFonts w:ascii="Times New Roman" w:hAnsi="Times New Roman" w:cs="Times New Roman"/>
          <w:sz w:val="24"/>
          <w:szCs w:val="24"/>
        </w:rPr>
        <w:t>доказ</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за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влијанието</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на</w:t>
      </w:r>
      <w:proofErr w:type="spellEnd"/>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 xml:space="preserve">човечкиот капитал, односно </w:t>
      </w:r>
      <w:r w:rsidR="00257C3B">
        <w:rPr>
          <w:rFonts w:ascii="Times New Roman" w:hAnsi="Times New Roman" w:cs="Times New Roman"/>
          <w:sz w:val="24"/>
          <w:szCs w:val="24"/>
          <w:lang w:val="mk-MK"/>
        </w:rPr>
        <w:t xml:space="preserve">за </w:t>
      </w:r>
      <w:r w:rsidR="00730FD0">
        <w:rPr>
          <w:rFonts w:ascii="Times New Roman" w:hAnsi="Times New Roman" w:cs="Times New Roman"/>
          <w:sz w:val="24"/>
          <w:szCs w:val="24"/>
          <w:lang w:val="mk-MK"/>
        </w:rPr>
        <w:t xml:space="preserve">трошоците за </w:t>
      </w:r>
      <w:proofErr w:type="spellStart"/>
      <w:r w:rsidR="00730FD0">
        <w:rPr>
          <w:rFonts w:ascii="Times New Roman" w:hAnsi="Times New Roman" w:cs="Times New Roman"/>
          <w:sz w:val="24"/>
          <w:szCs w:val="24"/>
        </w:rPr>
        <w:t>образование</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врз</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економскиот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раст</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во</w:t>
      </w:r>
      <w:proofErr w:type="spellEnd"/>
      <w:r w:rsidRPr="00A76132">
        <w:rPr>
          <w:rFonts w:ascii="Times New Roman" w:hAnsi="Times New Roman" w:cs="Times New Roman"/>
          <w:sz w:val="24"/>
          <w:szCs w:val="24"/>
        </w:rPr>
        <w:t xml:space="preserve"> </w:t>
      </w:r>
      <w:r w:rsidRPr="00A76132">
        <w:rPr>
          <w:rFonts w:ascii="Times New Roman" w:eastAsia="Times New Roman" w:hAnsi="Times New Roman" w:cs="Times New Roman"/>
          <w:sz w:val="24"/>
          <w:szCs w:val="24"/>
          <w:lang w:val="mk-MK"/>
        </w:rPr>
        <w:t xml:space="preserve">Северна </w:t>
      </w:r>
      <w:r w:rsidRPr="00A76132">
        <w:rPr>
          <w:rFonts w:ascii="Times New Roman" w:hAnsi="Times New Roman" w:cs="Times New Roman"/>
          <w:sz w:val="24"/>
          <w:szCs w:val="24"/>
          <w:lang w:val="mk-MK"/>
        </w:rPr>
        <w:t>Македонија</w:t>
      </w:r>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користејќи</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ја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регресионата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анализа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Студијата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покажа</w:t>
      </w:r>
      <w:proofErr w:type="spellEnd"/>
      <w:r w:rsidRPr="00A76132">
        <w:rPr>
          <w:rFonts w:ascii="Times New Roman" w:hAnsi="Times New Roman" w:cs="Times New Roman"/>
          <w:sz w:val="24"/>
          <w:szCs w:val="24"/>
        </w:rPr>
        <w:t xml:space="preserve"> </w:t>
      </w:r>
      <w:proofErr w:type="spellStart"/>
      <w:r w:rsidRPr="00A76132">
        <w:rPr>
          <w:rFonts w:ascii="Times New Roman" w:hAnsi="Times New Roman" w:cs="Times New Roman"/>
          <w:sz w:val="24"/>
          <w:szCs w:val="24"/>
        </w:rPr>
        <w:t>дека</w:t>
      </w:r>
      <w:proofErr w:type="spellEnd"/>
      <w:r w:rsidRPr="00A76132">
        <w:rPr>
          <w:rFonts w:ascii="Times New Roman" w:hAnsi="Times New Roman" w:cs="Times New Roman"/>
          <w:sz w:val="24"/>
          <w:szCs w:val="24"/>
        </w:rPr>
        <w:t xml:space="preserve"> </w:t>
      </w:r>
      <w:r w:rsidRPr="00A76132">
        <w:rPr>
          <w:rFonts w:ascii="Times New Roman" w:hAnsi="Times New Roman" w:cs="Times New Roman"/>
          <w:sz w:val="24"/>
          <w:szCs w:val="24"/>
          <w:lang w:val="mk-MK"/>
        </w:rPr>
        <w:t>влијанието на образование</w:t>
      </w:r>
      <w:r w:rsidR="00730FD0">
        <w:rPr>
          <w:rFonts w:ascii="Times New Roman" w:hAnsi="Times New Roman" w:cs="Times New Roman"/>
          <w:sz w:val="24"/>
          <w:szCs w:val="24"/>
          <w:lang w:val="mk-MK"/>
        </w:rPr>
        <w:t>то мерено</w:t>
      </w:r>
      <w:r w:rsidRPr="00A76132">
        <w:rPr>
          <w:rFonts w:ascii="Times New Roman" w:hAnsi="Times New Roman" w:cs="Times New Roman"/>
          <w:sz w:val="24"/>
          <w:szCs w:val="24"/>
          <w:lang w:val="mk-MK"/>
        </w:rPr>
        <w:t xml:space="preserve"> преку трошоците</w:t>
      </w:r>
      <w:r w:rsidR="00730FD0">
        <w:rPr>
          <w:rFonts w:ascii="Times New Roman" w:hAnsi="Times New Roman" w:cs="Times New Roman"/>
          <w:sz w:val="24"/>
          <w:szCs w:val="24"/>
          <w:lang w:val="mk-MK"/>
        </w:rPr>
        <w:t xml:space="preserve"> </w:t>
      </w:r>
      <w:r w:rsidRPr="00A76132">
        <w:rPr>
          <w:rFonts w:ascii="Times New Roman" w:hAnsi="Times New Roman" w:cs="Times New Roman"/>
          <w:sz w:val="24"/>
          <w:szCs w:val="24"/>
          <w:lang w:val="mk-MK"/>
        </w:rPr>
        <w:t>е стати</w:t>
      </w:r>
      <w:r w:rsidR="00730FD0">
        <w:rPr>
          <w:rFonts w:ascii="Times New Roman" w:hAnsi="Times New Roman" w:cs="Times New Roman"/>
          <w:sz w:val="24"/>
          <w:szCs w:val="24"/>
          <w:lang w:val="mk-MK"/>
        </w:rPr>
        <w:t>стички значајно и има</w:t>
      </w:r>
      <w:r w:rsidRPr="00A76132">
        <w:rPr>
          <w:rFonts w:ascii="Times New Roman" w:hAnsi="Times New Roman" w:cs="Times New Roman"/>
          <w:sz w:val="24"/>
          <w:szCs w:val="24"/>
          <w:lang w:val="mk-MK"/>
        </w:rPr>
        <w:t xml:space="preserve"> позитивно влијание врз економскиот раст во </w:t>
      </w:r>
      <w:r w:rsidRPr="00A76132">
        <w:rPr>
          <w:rFonts w:ascii="Times New Roman" w:eastAsia="Times New Roman" w:hAnsi="Times New Roman" w:cs="Times New Roman"/>
          <w:sz w:val="24"/>
          <w:szCs w:val="24"/>
          <w:lang w:val="mk-MK"/>
        </w:rPr>
        <w:t xml:space="preserve">Северна </w:t>
      </w:r>
      <w:r w:rsidRPr="00A76132">
        <w:rPr>
          <w:rFonts w:ascii="Times New Roman" w:hAnsi="Times New Roman" w:cs="Times New Roman"/>
          <w:sz w:val="24"/>
          <w:szCs w:val="24"/>
          <w:lang w:val="mk-MK"/>
        </w:rPr>
        <w:t xml:space="preserve">Македонија. Во </w:t>
      </w:r>
      <w:r w:rsidR="00730FD0">
        <w:rPr>
          <w:rFonts w:ascii="Times New Roman" w:hAnsi="Times New Roman" w:cs="Times New Roman"/>
          <w:sz w:val="24"/>
          <w:szCs w:val="24"/>
          <w:lang w:val="mk-MK"/>
        </w:rPr>
        <w:t>трудот</w:t>
      </w:r>
      <w:r w:rsidRPr="00A76132">
        <w:rPr>
          <w:rFonts w:ascii="Times New Roman" w:hAnsi="Times New Roman" w:cs="Times New Roman"/>
          <w:sz w:val="24"/>
          <w:szCs w:val="24"/>
          <w:lang w:val="mk-MK"/>
        </w:rPr>
        <w:t xml:space="preserve">, хипотезите за влијанието на образованието и </w:t>
      </w:r>
      <w:r w:rsidR="00730FD0">
        <w:rPr>
          <w:rFonts w:ascii="Times New Roman" w:hAnsi="Times New Roman" w:cs="Times New Roman"/>
          <w:sz w:val="24"/>
          <w:szCs w:val="24"/>
          <w:lang w:val="mk-MK"/>
        </w:rPr>
        <w:t>човечкиот капитал</w:t>
      </w:r>
      <w:r w:rsidRPr="00A76132">
        <w:rPr>
          <w:rFonts w:ascii="Times New Roman" w:hAnsi="Times New Roman" w:cs="Times New Roman"/>
          <w:sz w:val="24"/>
          <w:szCs w:val="24"/>
          <w:lang w:val="mk-MK"/>
        </w:rPr>
        <w:t xml:space="preserve"> врз економскиот раст се покажаа како позитивни, односно се прифатија хипотезите дека образованието и </w:t>
      </w:r>
      <w:r w:rsidR="00730FD0">
        <w:rPr>
          <w:rFonts w:ascii="Times New Roman" w:hAnsi="Times New Roman" w:cs="Times New Roman"/>
          <w:sz w:val="24"/>
          <w:szCs w:val="24"/>
          <w:lang w:val="mk-MK"/>
        </w:rPr>
        <w:t>човечкиот капитал</w:t>
      </w:r>
      <w:r w:rsidRPr="00A76132">
        <w:rPr>
          <w:rFonts w:ascii="Times New Roman" w:hAnsi="Times New Roman" w:cs="Times New Roman"/>
          <w:sz w:val="24"/>
          <w:szCs w:val="24"/>
          <w:lang w:val="mk-MK"/>
        </w:rPr>
        <w:t xml:space="preserve"> придонесуваат за позитивен раст на БДП </w:t>
      </w:r>
      <w:r w:rsidRPr="00A76132">
        <w:rPr>
          <w:rFonts w:ascii="Times New Roman" w:hAnsi="Times New Roman" w:cs="Times New Roman"/>
          <w:sz w:val="24"/>
          <w:szCs w:val="24"/>
        </w:rPr>
        <w:t>per capita</w:t>
      </w:r>
      <w:r w:rsidRPr="00A76132">
        <w:rPr>
          <w:rFonts w:ascii="Times New Roman" w:hAnsi="Times New Roman" w:cs="Times New Roman"/>
          <w:sz w:val="24"/>
          <w:szCs w:val="24"/>
          <w:lang w:val="mk-MK"/>
        </w:rPr>
        <w:t xml:space="preserve"> и </w:t>
      </w:r>
      <w:r w:rsidR="00730FD0">
        <w:rPr>
          <w:rFonts w:ascii="Times New Roman" w:hAnsi="Times New Roman" w:cs="Times New Roman"/>
          <w:sz w:val="24"/>
          <w:szCs w:val="24"/>
          <w:lang w:val="mk-MK"/>
        </w:rPr>
        <w:t>трошоците за образование</w:t>
      </w:r>
      <w:r w:rsidRPr="00A76132">
        <w:rPr>
          <w:rFonts w:ascii="Times New Roman" w:hAnsi="Times New Roman" w:cs="Times New Roman"/>
          <w:sz w:val="24"/>
          <w:szCs w:val="24"/>
          <w:lang w:val="mk-MK"/>
        </w:rPr>
        <w:t xml:space="preserve"> мож</w:t>
      </w:r>
      <w:r w:rsidR="00420636">
        <w:rPr>
          <w:rFonts w:ascii="Times New Roman" w:hAnsi="Times New Roman" w:cs="Times New Roman"/>
          <w:sz w:val="24"/>
          <w:szCs w:val="24"/>
          <w:lang w:val="mk-MK"/>
        </w:rPr>
        <w:t>е</w:t>
      </w:r>
      <w:r w:rsidRPr="00A76132">
        <w:rPr>
          <w:rFonts w:ascii="Times New Roman" w:hAnsi="Times New Roman" w:cs="Times New Roman"/>
          <w:sz w:val="24"/>
          <w:szCs w:val="24"/>
          <w:lang w:val="mk-MK"/>
        </w:rPr>
        <w:t xml:space="preserve"> да се користат за предвидување на економскиот раст во Северна Македонија</w:t>
      </w:r>
      <w:r w:rsidRPr="00A76132">
        <w:rPr>
          <w:rFonts w:ascii="Times New Roman" w:hAnsi="Times New Roman" w:cs="Times New Roman"/>
          <w:sz w:val="24"/>
          <w:szCs w:val="24"/>
        </w:rPr>
        <w:t>.</w:t>
      </w:r>
    </w:p>
    <w:p w14:paraId="4A7E59AE" w14:textId="7C181946" w:rsidR="002178E7" w:rsidRDefault="007E4497" w:rsidP="007E4497">
      <w:pPr>
        <w:spacing w:after="0" w:line="240" w:lineRule="auto"/>
        <w:jc w:val="both"/>
        <w:rPr>
          <w:rFonts w:ascii="Arial" w:hAnsi="Arial" w:cs="Arial"/>
          <w:color w:val="222222"/>
          <w:sz w:val="20"/>
          <w:szCs w:val="20"/>
          <w:shd w:val="clear" w:color="auto" w:fill="FFFFFF"/>
        </w:rPr>
      </w:pPr>
      <w:r w:rsidRPr="00A76132">
        <w:rPr>
          <w:rFonts w:ascii="Times New Roman" w:hAnsi="Times New Roman" w:cs="Times New Roman"/>
          <w:sz w:val="24"/>
          <w:szCs w:val="24"/>
        </w:rPr>
        <w:tab/>
      </w:r>
      <w:r w:rsidRPr="00A76132">
        <w:rPr>
          <w:rFonts w:ascii="Times New Roman" w:hAnsi="Times New Roman" w:cs="Times New Roman"/>
          <w:sz w:val="24"/>
          <w:szCs w:val="24"/>
          <w:lang w:val="mk-MK"/>
        </w:rPr>
        <w:t>Уште повеќе, со регресионата анализа покажавме дека интеракц</w:t>
      </w:r>
      <w:r>
        <w:rPr>
          <w:rFonts w:ascii="Times New Roman" w:hAnsi="Times New Roman" w:cs="Times New Roman"/>
          <w:sz w:val="24"/>
          <w:szCs w:val="24"/>
          <w:lang w:val="mk-MK"/>
        </w:rPr>
        <w:t>и</w:t>
      </w:r>
      <w:r w:rsidRPr="00A76132">
        <w:rPr>
          <w:rFonts w:ascii="Times New Roman" w:hAnsi="Times New Roman" w:cs="Times New Roman"/>
          <w:sz w:val="24"/>
          <w:szCs w:val="24"/>
          <w:lang w:val="mk-MK"/>
        </w:rPr>
        <w:t xml:space="preserve">јата помеѓу физичкиот и човечкиот капитал е позитивна и статистички значајна. Видовме дека вкупниот човечки капитал генерира екстерналии, овозможувајќи </w:t>
      </w:r>
      <w:r w:rsidR="00257C3B">
        <w:rPr>
          <w:rFonts w:ascii="Times New Roman" w:hAnsi="Times New Roman" w:cs="Times New Roman"/>
          <w:sz w:val="24"/>
          <w:szCs w:val="24"/>
          <w:lang w:val="mk-MK"/>
        </w:rPr>
        <w:t>ѝ</w:t>
      </w:r>
      <w:r w:rsidRPr="00A76132">
        <w:rPr>
          <w:rFonts w:ascii="Times New Roman" w:hAnsi="Times New Roman" w:cs="Times New Roman"/>
          <w:sz w:val="24"/>
          <w:szCs w:val="24"/>
          <w:lang w:val="mk-MK"/>
        </w:rPr>
        <w:t xml:space="preserve"> на економијата да одржува постојан раст, карактеристичен за оригиналниот модел на Лукас. Значи, додека физичкиот капитал е специфичен за производството на крајно производство, производството на човечки капитал е основниот мотор на раст. Со додавање дополнителна единица човечки капитал, приносите од инвестициите во физички капитал ќе бидат поголеми. Имајќи предвид дека производството е посовремено и ја следи модерната технологија, постои поголема побарувачка за квалификувани,</w:t>
      </w:r>
      <w:r w:rsidR="00730FD0">
        <w:rPr>
          <w:rFonts w:ascii="Times New Roman" w:hAnsi="Times New Roman" w:cs="Times New Roman"/>
          <w:sz w:val="24"/>
          <w:szCs w:val="24"/>
          <w:lang w:val="mk-MK"/>
        </w:rPr>
        <w:t xml:space="preserve"> </w:t>
      </w:r>
      <w:r w:rsidRPr="00A76132">
        <w:rPr>
          <w:rFonts w:ascii="Times New Roman" w:hAnsi="Times New Roman" w:cs="Times New Roman"/>
          <w:sz w:val="24"/>
          <w:szCs w:val="24"/>
          <w:lang w:val="mk-MK"/>
        </w:rPr>
        <w:t xml:space="preserve">способни и здрави работници, поради што потребно </w:t>
      </w:r>
      <w:r w:rsidR="00730FD0">
        <w:rPr>
          <w:rFonts w:ascii="Times New Roman" w:hAnsi="Times New Roman" w:cs="Times New Roman"/>
          <w:sz w:val="24"/>
          <w:szCs w:val="24"/>
          <w:lang w:val="mk-MK"/>
        </w:rPr>
        <w:t xml:space="preserve">е да се инвестира во вештините и </w:t>
      </w:r>
      <w:r w:rsidR="00257C3B">
        <w:rPr>
          <w:rFonts w:ascii="Times New Roman" w:hAnsi="Times New Roman" w:cs="Times New Roman"/>
          <w:sz w:val="24"/>
          <w:szCs w:val="24"/>
          <w:lang w:val="mk-MK"/>
        </w:rPr>
        <w:t xml:space="preserve">во </w:t>
      </w:r>
      <w:r w:rsidRPr="00A76132">
        <w:rPr>
          <w:rFonts w:ascii="Times New Roman" w:hAnsi="Times New Roman" w:cs="Times New Roman"/>
          <w:sz w:val="24"/>
          <w:szCs w:val="24"/>
          <w:lang w:val="mk-MK"/>
        </w:rPr>
        <w:t>образованието на луѓето.</w:t>
      </w:r>
      <w:r>
        <w:rPr>
          <w:rFonts w:ascii="Arial" w:hAnsi="Arial" w:cs="Arial"/>
          <w:color w:val="222222"/>
          <w:sz w:val="20"/>
          <w:szCs w:val="20"/>
          <w:shd w:val="clear" w:color="auto" w:fill="FFFFFF"/>
        </w:rPr>
        <w:t xml:space="preserve"> </w:t>
      </w:r>
    </w:p>
    <w:p w14:paraId="6C435142" w14:textId="77777777" w:rsidR="00F77E04" w:rsidRDefault="00F77E04" w:rsidP="002625B0">
      <w:pPr>
        <w:spacing w:after="0"/>
        <w:jc w:val="both"/>
        <w:rPr>
          <w:rFonts w:ascii="Arial" w:hAnsi="Arial" w:cs="Arial"/>
          <w:color w:val="222222"/>
          <w:sz w:val="20"/>
          <w:szCs w:val="20"/>
          <w:shd w:val="clear" w:color="auto" w:fill="FFFFFF"/>
        </w:rPr>
      </w:pPr>
    </w:p>
    <w:p w14:paraId="6D914424" w14:textId="77777777" w:rsidR="002178E7" w:rsidRDefault="00D5714B" w:rsidP="00D5714B">
      <w:pPr>
        <w:spacing w:after="0"/>
        <w:jc w:val="center"/>
        <w:rPr>
          <w:rFonts w:ascii="Times New Roman" w:hAnsi="Times New Roman" w:cs="Times New Roman"/>
          <w:b/>
          <w:color w:val="222222"/>
          <w:sz w:val="24"/>
          <w:szCs w:val="20"/>
          <w:shd w:val="clear" w:color="auto" w:fill="FFFFFF"/>
          <w:lang w:val="mk-MK"/>
        </w:rPr>
      </w:pPr>
      <w:r>
        <w:rPr>
          <w:rFonts w:ascii="Times New Roman" w:hAnsi="Times New Roman" w:cs="Times New Roman"/>
          <w:b/>
          <w:color w:val="222222"/>
          <w:sz w:val="24"/>
          <w:szCs w:val="20"/>
          <w:shd w:val="clear" w:color="auto" w:fill="FFFFFF"/>
          <w:lang w:val="mk-MK"/>
        </w:rPr>
        <w:t>Користена литература</w:t>
      </w:r>
    </w:p>
    <w:p w14:paraId="78EFF9F5" w14:textId="77777777" w:rsidR="00B67962" w:rsidRPr="009E39E1" w:rsidRDefault="00B67962" w:rsidP="002625B0">
      <w:pPr>
        <w:spacing w:after="0"/>
        <w:jc w:val="both"/>
        <w:rPr>
          <w:rFonts w:ascii="Times New Roman" w:hAnsi="Times New Roman" w:cs="Times New Roman"/>
          <w:b/>
          <w:color w:val="222222"/>
          <w:sz w:val="24"/>
          <w:szCs w:val="20"/>
          <w:shd w:val="clear" w:color="auto" w:fill="FFFFFF"/>
          <w:lang w:val="mk-MK"/>
        </w:rPr>
      </w:pPr>
    </w:p>
    <w:p w14:paraId="295526F7"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Barro, R. J. (1991). “Economic growth in a cross section of countries”. </w:t>
      </w:r>
      <w:r w:rsidRPr="00E03FF5">
        <w:rPr>
          <w:i/>
          <w:iCs/>
          <w:sz w:val="22"/>
          <w:shd w:val="clear" w:color="auto" w:fill="FFFFFF"/>
        </w:rPr>
        <w:t xml:space="preserve">The Quarterly Journal of </w:t>
      </w:r>
      <w:proofErr w:type="spellStart"/>
      <w:r w:rsidRPr="00E03FF5">
        <w:rPr>
          <w:i/>
          <w:iCs/>
          <w:sz w:val="22"/>
          <w:shd w:val="clear" w:color="auto" w:fill="FFFFFF"/>
        </w:rPr>
        <w:t>Eeconomics</w:t>
      </w:r>
      <w:proofErr w:type="spellEnd"/>
      <w:r w:rsidRPr="00E03FF5">
        <w:rPr>
          <w:sz w:val="22"/>
          <w:shd w:val="clear" w:color="auto" w:fill="FFFFFF"/>
        </w:rPr>
        <w:t>, </w:t>
      </w:r>
      <w:r w:rsidRPr="00E03FF5">
        <w:rPr>
          <w:iCs/>
          <w:sz w:val="22"/>
          <w:shd w:val="clear" w:color="auto" w:fill="FFFFFF"/>
        </w:rPr>
        <w:t>106</w:t>
      </w:r>
      <w:r w:rsidRPr="00E03FF5">
        <w:rPr>
          <w:sz w:val="22"/>
          <w:shd w:val="clear" w:color="auto" w:fill="FFFFFF"/>
        </w:rPr>
        <w:t>(2), pp. 407-443.</w:t>
      </w:r>
    </w:p>
    <w:p w14:paraId="42C4880E" w14:textId="77777777" w:rsidR="00E30A22"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Barro, R. J.</w:t>
      </w:r>
      <w:r w:rsidRPr="00E03FF5">
        <w:rPr>
          <w:sz w:val="22"/>
          <w:shd w:val="clear" w:color="auto" w:fill="FFFFFF"/>
          <w:lang w:val="mk-MK"/>
        </w:rPr>
        <w:t xml:space="preserve"> </w:t>
      </w:r>
      <w:r w:rsidRPr="00E03FF5">
        <w:rPr>
          <w:sz w:val="22"/>
          <w:shd w:val="clear" w:color="auto" w:fill="FFFFFF"/>
        </w:rPr>
        <w:t>&amp; Sala-</w:t>
      </w:r>
      <w:proofErr w:type="spellStart"/>
      <w:r w:rsidRPr="00E03FF5">
        <w:rPr>
          <w:sz w:val="22"/>
          <w:shd w:val="clear" w:color="auto" w:fill="FFFFFF"/>
        </w:rPr>
        <w:t>i</w:t>
      </w:r>
      <w:proofErr w:type="spellEnd"/>
      <w:r w:rsidRPr="00E03FF5">
        <w:rPr>
          <w:sz w:val="22"/>
          <w:shd w:val="clear" w:color="auto" w:fill="FFFFFF"/>
        </w:rPr>
        <w:t xml:space="preserve">-Martin, X. (1995).  </w:t>
      </w:r>
      <w:r w:rsidRPr="00E03FF5">
        <w:rPr>
          <w:i/>
          <w:iCs/>
          <w:sz w:val="22"/>
          <w:shd w:val="clear" w:color="auto" w:fill="FFFFFF"/>
        </w:rPr>
        <w:t xml:space="preserve">Economic Growth. </w:t>
      </w:r>
      <w:r w:rsidRPr="00E03FF5">
        <w:rPr>
          <w:sz w:val="22"/>
          <w:shd w:val="clear" w:color="auto" w:fill="FFFFFF"/>
        </w:rPr>
        <w:t>1</w:t>
      </w:r>
      <w:r w:rsidRPr="00E03FF5">
        <w:rPr>
          <w:sz w:val="22"/>
          <w:shd w:val="clear" w:color="auto" w:fill="FFFFFF"/>
          <w:vertAlign w:val="superscript"/>
        </w:rPr>
        <w:t>st</w:t>
      </w:r>
      <w:r w:rsidRPr="00E03FF5">
        <w:rPr>
          <w:sz w:val="22"/>
          <w:shd w:val="clear" w:color="auto" w:fill="FFFFFF"/>
        </w:rPr>
        <w:t xml:space="preserve"> </w:t>
      </w:r>
      <w:proofErr w:type="spellStart"/>
      <w:r w:rsidRPr="00E03FF5">
        <w:rPr>
          <w:sz w:val="22"/>
          <w:shd w:val="clear" w:color="auto" w:fill="FFFFFF"/>
        </w:rPr>
        <w:t>edn</w:t>
      </w:r>
      <w:proofErr w:type="spellEnd"/>
      <w:r w:rsidRPr="00E03FF5">
        <w:rPr>
          <w:sz w:val="22"/>
          <w:shd w:val="clear" w:color="auto" w:fill="FFFFFF"/>
        </w:rPr>
        <w:t>. MIT press</w:t>
      </w:r>
    </w:p>
    <w:p w14:paraId="08A44F04" w14:textId="77777777" w:rsidR="00514DDF" w:rsidRPr="00E03FF5" w:rsidRDefault="00514DDF" w:rsidP="00514DDF">
      <w:pPr>
        <w:pStyle w:val="ListParagraph"/>
        <w:numPr>
          <w:ilvl w:val="0"/>
          <w:numId w:val="4"/>
        </w:numPr>
        <w:jc w:val="both"/>
        <w:rPr>
          <w:sz w:val="22"/>
        </w:rPr>
      </w:pPr>
      <w:r w:rsidRPr="00E03FF5">
        <w:rPr>
          <w:sz w:val="22"/>
          <w:shd w:val="clear" w:color="auto" w:fill="FFFFFF"/>
        </w:rPr>
        <w:t>Becker, G. S. (1962). “Investment in human capital: a theoretical analysis”. </w:t>
      </w:r>
      <w:r w:rsidRPr="00E03FF5">
        <w:rPr>
          <w:i/>
          <w:iCs/>
          <w:sz w:val="22"/>
          <w:shd w:val="clear" w:color="auto" w:fill="FFFFFF"/>
        </w:rPr>
        <w:t>Journal of Political Economy</w:t>
      </w:r>
      <w:r w:rsidRPr="00E03FF5">
        <w:rPr>
          <w:sz w:val="22"/>
          <w:shd w:val="clear" w:color="auto" w:fill="FFFFFF"/>
        </w:rPr>
        <w:t>, </w:t>
      </w:r>
      <w:r w:rsidRPr="00E03FF5">
        <w:rPr>
          <w:iCs/>
          <w:sz w:val="22"/>
          <w:shd w:val="clear" w:color="auto" w:fill="FFFFFF"/>
        </w:rPr>
        <w:t>70</w:t>
      </w:r>
      <w:r w:rsidRPr="00E03FF5">
        <w:rPr>
          <w:sz w:val="22"/>
          <w:shd w:val="clear" w:color="auto" w:fill="FFFFFF"/>
        </w:rPr>
        <w:t>(5), pp. 9-49.</w:t>
      </w:r>
      <w:r w:rsidRPr="00E03FF5">
        <w:rPr>
          <w:sz w:val="22"/>
        </w:rPr>
        <w:t xml:space="preserve"> </w:t>
      </w:r>
      <w:hyperlink r:id="rId10" w:history="1">
        <w:r w:rsidRPr="00E03FF5">
          <w:rPr>
            <w:rStyle w:val="Hyperlink"/>
            <w:sz w:val="22"/>
            <w:shd w:val="clear" w:color="auto" w:fill="FFFFFF"/>
          </w:rPr>
          <w:t>http://dx.doi.org/10.1086/258724</w:t>
        </w:r>
      </w:hyperlink>
    </w:p>
    <w:p w14:paraId="2277FC56" w14:textId="77777777" w:rsidR="00514DDF" w:rsidRPr="00E03FF5" w:rsidRDefault="00514DDF" w:rsidP="00514DDF">
      <w:pPr>
        <w:pStyle w:val="ListParagraph"/>
        <w:numPr>
          <w:ilvl w:val="0"/>
          <w:numId w:val="4"/>
        </w:numPr>
        <w:jc w:val="both"/>
        <w:rPr>
          <w:sz w:val="22"/>
        </w:rPr>
      </w:pPr>
      <w:r w:rsidRPr="00E03FF5">
        <w:rPr>
          <w:sz w:val="22"/>
          <w:shd w:val="clear" w:color="auto" w:fill="FFFFFF"/>
        </w:rPr>
        <w:t xml:space="preserve">Ionescu, A. M., </w:t>
      </w:r>
      <w:r w:rsidRPr="00E03FF5">
        <w:rPr>
          <w:sz w:val="22"/>
        </w:rPr>
        <w:t>and</w:t>
      </w:r>
      <w:r w:rsidRPr="00E03FF5">
        <w:rPr>
          <w:sz w:val="22"/>
          <w:shd w:val="clear" w:color="auto" w:fill="FFFFFF"/>
        </w:rPr>
        <w:t xml:space="preserve"> Cuza, A. I. (2012). “How does education affect </w:t>
      </w:r>
      <w:proofErr w:type="spellStart"/>
      <w:r w:rsidRPr="00E03FF5">
        <w:rPr>
          <w:sz w:val="22"/>
          <w:shd w:val="clear" w:color="auto" w:fill="FFFFFF"/>
        </w:rPr>
        <w:t>labour</w:t>
      </w:r>
      <w:proofErr w:type="spellEnd"/>
      <w:r w:rsidRPr="00E03FF5">
        <w:rPr>
          <w:sz w:val="22"/>
          <w:shd w:val="clear" w:color="auto" w:fill="FFFFFF"/>
        </w:rPr>
        <w:t xml:space="preserve"> market outcomes?” </w:t>
      </w:r>
      <w:r w:rsidRPr="00E03FF5">
        <w:rPr>
          <w:i/>
          <w:iCs/>
          <w:sz w:val="22"/>
        </w:rPr>
        <w:t>Review of Applied Socio-Economic Research</w:t>
      </w:r>
      <w:r w:rsidRPr="00E03FF5">
        <w:rPr>
          <w:sz w:val="22"/>
        </w:rPr>
        <w:t>, </w:t>
      </w:r>
      <w:r w:rsidRPr="00E03FF5">
        <w:rPr>
          <w:iCs/>
          <w:sz w:val="22"/>
        </w:rPr>
        <w:t>4</w:t>
      </w:r>
      <w:r w:rsidRPr="00E03FF5">
        <w:rPr>
          <w:sz w:val="22"/>
        </w:rPr>
        <w:t>(2), pp.130-144.</w:t>
      </w:r>
    </w:p>
    <w:p w14:paraId="70182556"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 xml:space="preserve">Jung, H. S., &amp; </w:t>
      </w:r>
      <w:proofErr w:type="spellStart"/>
      <w:r w:rsidRPr="00E03FF5">
        <w:rPr>
          <w:sz w:val="22"/>
          <w:shd w:val="clear" w:color="auto" w:fill="FFFFFF"/>
        </w:rPr>
        <w:t>Thorbecke</w:t>
      </w:r>
      <w:proofErr w:type="spellEnd"/>
      <w:r w:rsidRPr="00E03FF5">
        <w:rPr>
          <w:sz w:val="22"/>
          <w:shd w:val="clear" w:color="auto" w:fill="FFFFFF"/>
        </w:rPr>
        <w:t>, E. (2003). “The impact of public education expenditure on human capital, growth, and poverty in Tanzania and Zambia: a general equilibrium approach”. </w:t>
      </w:r>
      <w:r w:rsidRPr="00E03FF5">
        <w:rPr>
          <w:i/>
          <w:iCs/>
          <w:sz w:val="22"/>
          <w:shd w:val="clear" w:color="auto" w:fill="FFFFFF"/>
        </w:rPr>
        <w:t>Journal of Policy Modeling</w:t>
      </w:r>
      <w:r w:rsidRPr="00E03FF5">
        <w:rPr>
          <w:sz w:val="22"/>
          <w:shd w:val="clear" w:color="auto" w:fill="FFFFFF"/>
        </w:rPr>
        <w:t>, </w:t>
      </w:r>
      <w:r w:rsidRPr="00E03FF5">
        <w:rPr>
          <w:iCs/>
          <w:sz w:val="22"/>
          <w:shd w:val="clear" w:color="auto" w:fill="FFFFFF"/>
        </w:rPr>
        <w:t>25</w:t>
      </w:r>
      <w:r w:rsidRPr="00E03FF5">
        <w:rPr>
          <w:sz w:val="22"/>
          <w:shd w:val="clear" w:color="auto" w:fill="FFFFFF"/>
        </w:rPr>
        <w:t>(8), pp. 701-725.</w:t>
      </w:r>
    </w:p>
    <w:p w14:paraId="695D59FD" w14:textId="77777777" w:rsidR="00514DDF" w:rsidRPr="00E03FF5" w:rsidRDefault="00514DDF" w:rsidP="00514DDF">
      <w:pPr>
        <w:pStyle w:val="ListParagraph"/>
        <w:numPr>
          <w:ilvl w:val="0"/>
          <w:numId w:val="4"/>
        </w:numPr>
        <w:jc w:val="both"/>
        <w:rPr>
          <w:sz w:val="22"/>
          <w:shd w:val="clear" w:color="auto" w:fill="FFFFFF"/>
        </w:rPr>
      </w:pPr>
      <w:proofErr w:type="spellStart"/>
      <w:r w:rsidRPr="00E03FF5">
        <w:rPr>
          <w:sz w:val="22"/>
        </w:rPr>
        <w:t>Lawanson</w:t>
      </w:r>
      <w:proofErr w:type="spellEnd"/>
      <w:r w:rsidRPr="00E03FF5">
        <w:rPr>
          <w:sz w:val="22"/>
        </w:rPr>
        <w:t xml:space="preserve">, O. I. (2017). “Human Capital Investment and Economic Growth and Health”. </w:t>
      </w:r>
      <w:r w:rsidRPr="00E03FF5">
        <w:rPr>
          <w:i/>
          <w:sz w:val="22"/>
        </w:rPr>
        <w:t xml:space="preserve">Journal of Economics and Policy Analysis, </w:t>
      </w:r>
      <w:r w:rsidRPr="00E03FF5">
        <w:rPr>
          <w:sz w:val="22"/>
        </w:rPr>
        <w:t>2</w:t>
      </w:r>
      <w:r w:rsidRPr="00E03FF5">
        <w:rPr>
          <w:i/>
          <w:sz w:val="22"/>
        </w:rPr>
        <w:t>(1)</w:t>
      </w:r>
      <w:r w:rsidRPr="00E03FF5">
        <w:rPr>
          <w:sz w:val="22"/>
        </w:rPr>
        <w:t>, pp. 95-113.</w:t>
      </w:r>
    </w:p>
    <w:p w14:paraId="3D522197" w14:textId="77777777" w:rsidR="00514DDF" w:rsidRPr="00E03FF5" w:rsidRDefault="00514DDF" w:rsidP="00514DDF">
      <w:pPr>
        <w:pStyle w:val="ListParagraph"/>
        <w:numPr>
          <w:ilvl w:val="0"/>
          <w:numId w:val="4"/>
        </w:numPr>
        <w:jc w:val="both"/>
        <w:rPr>
          <w:sz w:val="22"/>
          <w:shd w:val="clear" w:color="auto" w:fill="FFFFFF"/>
        </w:rPr>
      </w:pPr>
      <w:r w:rsidRPr="00E03FF5">
        <w:rPr>
          <w:color w:val="222222"/>
          <w:sz w:val="22"/>
          <w:shd w:val="clear" w:color="auto" w:fill="FFFFFF"/>
        </w:rPr>
        <w:t>Lee, J. W., &amp; Barro, R. J. (2001). Schooling quality in a cross–section of countries. </w:t>
      </w:r>
      <w:proofErr w:type="spellStart"/>
      <w:r w:rsidRPr="00E03FF5">
        <w:rPr>
          <w:i/>
          <w:iCs/>
          <w:color w:val="222222"/>
          <w:sz w:val="22"/>
          <w:shd w:val="clear" w:color="auto" w:fill="FFFFFF"/>
        </w:rPr>
        <w:t>Economica</w:t>
      </w:r>
      <w:proofErr w:type="spellEnd"/>
      <w:r w:rsidRPr="00E03FF5">
        <w:rPr>
          <w:color w:val="222222"/>
          <w:sz w:val="22"/>
          <w:shd w:val="clear" w:color="auto" w:fill="FFFFFF"/>
        </w:rPr>
        <w:t>, </w:t>
      </w:r>
      <w:r w:rsidRPr="00E03FF5">
        <w:rPr>
          <w:i/>
          <w:iCs/>
          <w:color w:val="222222"/>
          <w:sz w:val="22"/>
          <w:shd w:val="clear" w:color="auto" w:fill="FFFFFF"/>
        </w:rPr>
        <w:t>68</w:t>
      </w:r>
      <w:r w:rsidRPr="00E03FF5">
        <w:rPr>
          <w:color w:val="222222"/>
          <w:sz w:val="22"/>
          <w:shd w:val="clear" w:color="auto" w:fill="FFFFFF"/>
        </w:rPr>
        <w:t>(272), 465-488.</w:t>
      </w:r>
    </w:p>
    <w:p w14:paraId="12DF802A"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Ljungberg, J. (2002). “About the role of education in Swedish economic growth, 1867-1995”. </w:t>
      </w:r>
      <w:r w:rsidRPr="00E03FF5">
        <w:rPr>
          <w:i/>
          <w:iCs/>
          <w:sz w:val="22"/>
          <w:shd w:val="clear" w:color="auto" w:fill="FFFFFF"/>
        </w:rPr>
        <w:t>Historical Social Research/</w:t>
      </w:r>
      <w:proofErr w:type="spellStart"/>
      <w:r w:rsidRPr="00E03FF5">
        <w:rPr>
          <w:i/>
          <w:iCs/>
          <w:sz w:val="22"/>
          <w:shd w:val="clear" w:color="auto" w:fill="FFFFFF"/>
        </w:rPr>
        <w:t>Historische</w:t>
      </w:r>
      <w:proofErr w:type="spellEnd"/>
      <w:r w:rsidRPr="00E03FF5">
        <w:rPr>
          <w:i/>
          <w:iCs/>
          <w:sz w:val="22"/>
          <w:shd w:val="clear" w:color="auto" w:fill="FFFFFF"/>
        </w:rPr>
        <w:t xml:space="preserve"> </w:t>
      </w:r>
      <w:proofErr w:type="spellStart"/>
      <w:r w:rsidRPr="00E03FF5">
        <w:rPr>
          <w:i/>
          <w:iCs/>
          <w:sz w:val="22"/>
          <w:shd w:val="clear" w:color="auto" w:fill="FFFFFF"/>
        </w:rPr>
        <w:t>Sozialforschung</w:t>
      </w:r>
      <w:proofErr w:type="spellEnd"/>
      <w:r w:rsidRPr="00E03FF5">
        <w:rPr>
          <w:sz w:val="22"/>
          <w:shd w:val="clear" w:color="auto" w:fill="FFFFFF"/>
        </w:rPr>
        <w:t>, pp. 125-139.</w:t>
      </w:r>
    </w:p>
    <w:p w14:paraId="23448AB9"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Lucas Jr, R. E. (1988). “On the mechanics of economic development”. </w:t>
      </w:r>
      <w:r w:rsidRPr="00E03FF5">
        <w:rPr>
          <w:i/>
          <w:iCs/>
          <w:sz w:val="22"/>
          <w:shd w:val="clear" w:color="auto" w:fill="FFFFFF"/>
        </w:rPr>
        <w:t>Journal of Monetary Economics</w:t>
      </w:r>
      <w:r w:rsidRPr="00E03FF5">
        <w:rPr>
          <w:sz w:val="22"/>
          <w:shd w:val="clear" w:color="auto" w:fill="FFFFFF"/>
        </w:rPr>
        <w:t>, </w:t>
      </w:r>
      <w:r w:rsidRPr="00E03FF5">
        <w:rPr>
          <w:iCs/>
          <w:sz w:val="22"/>
          <w:shd w:val="clear" w:color="auto" w:fill="FFFFFF"/>
        </w:rPr>
        <w:t>22</w:t>
      </w:r>
      <w:r w:rsidRPr="00E03FF5">
        <w:rPr>
          <w:sz w:val="22"/>
          <w:shd w:val="clear" w:color="auto" w:fill="FFFFFF"/>
        </w:rPr>
        <w:t>(1), pp. 3-42.</w:t>
      </w:r>
    </w:p>
    <w:p w14:paraId="178AAF48" w14:textId="77777777" w:rsidR="00514DDF" w:rsidRPr="00E03FF5" w:rsidRDefault="00514DDF" w:rsidP="00514DDF">
      <w:pPr>
        <w:pStyle w:val="ListParagraph"/>
        <w:numPr>
          <w:ilvl w:val="0"/>
          <w:numId w:val="4"/>
        </w:numPr>
        <w:jc w:val="both"/>
        <w:rPr>
          <w:sz w:val="22"/>
        </w:rPr>
      </w:pPr>
      <w:r w:rsidRPr="00E03FF5">
        <w:rPr>
          <w:sz w:val="22"/>
        </w:rPr>
        <w:t>Maitra</w:t>
      </w:r>
      <w:r w:rsidRPr="00E03FF5">
        <w:rPr>
          <w:sz w:val="22"/>
          <w:lang w:val="mk-MK"/>
        </w:rPr>
        <w:t>,</w:t>
      </w:r>
      <w:r w:rsidRPr="00E03FF5">
        <w:rPr>
          <w:sz w:val="22"/>
        </w:rPr>
        <w:t xml:space="preserve"> B</w:t>
      </w:r>
      <w:r w:rsidRPr="00E03FF5">
        <w:rPr>
          <w:sz w:val="22"/>
          <w:lang w:val="mk-MK"/>
        </w:rPr>
        <w:t xml:space="preserve">. </w:t>
      </w:r>
      <w:r w:rsidRPr="00E03FF5">
        <w:rPr>
          <w:sz w:val="22"/>
        </w:rPr>
        <w:t xml:space="preserve">&amp; Mukhopadhyay, C.K. (2012). “Public spending on education, health care and economic growth in selected Countries of Asia and the </w:t>
      </w:r>
      <w:proofErr w:type="spellStart"/>
      <w:r w:rsidRPr="00E03FF5">
        <w:rPr>
          <w:sz w:val="22"/>
        </w:rPr>
        <w:t>Pacifc</w:t>
      </w:r>
      <w:proofErr w:type="spellEnd"/>
      <w:r w:rsidRPr="00E03FF5">
        <w:rPr>
          <w:sz w:val="22"/>
        </w:rPr>
        <w:t xml:space="preserve">”. </w:t>
      </w:r>
      <w:r w:rsidRPr="00E03FF5">
        <w:rPr>
          <w:i/>
          <w:sz w:val="22"/>
        </w:rPr>
        <w:t xml:space="preserve">Asia-Pacific Development Journal </w:t>
      </w:r>
      <w:r w:rsidRPr="00E03FF5">
        <w:rPr>
          <w:sz w:val="22"/>
        </w:rPr>
        <w:t>19(2), pp. 19–48.</w:t>
      </w:r>
    </w:p>
    <w:p w14:paraId="3E7308FD" w14:textId="77777777" w:rsidR="00514DDF" w:rsidRPr="00E03FF5" w:rsidRDefault="00514DDF" w:rsidP="00514DDF">
      <w:pPr>
        <w:pStyle w:val="ListParagraph"/>
        <w:numPr>
          <w:ilvl w:val="0"/>
          <w:numId w:val="4"/>
        </w:numPr>
        <w:jc w:val="both"/>
        <w:rPr>
          <w:sz w:val="22"/>
        </w:rPr>
      </w:pPr>
      <w:proofErr w:type="spellStart"/>
      <w:r w:rsidRPr="00E03FF5">
        <w:rPr>
          <w:sz w:val="22"/>
        </w:rPr>
        <w:t>Maku</w:t>
      </w:r>
      <w:proofErr w:type="spellEnd"/>
      <w:r w:rsidRPr="00E03FF5">
        <w:rPr>
          <w:sz w:val="22"/>
        </w:rPr>
        <w:t>, O. E. (2009). “Does Government Spending Spur Economic Growth in Nigeria?”, MPRA paper no.17941, 4 June, https://mpra.ub.uni-muenchen.de/17941/1/MPRA_paper_17941.pdf</w:t>
      </w:r>
    </w:p>
    <w:p w14:paraId="5E2CB5B7" w14:textId="77777777" w:rsidR="00514DDF" w:rsidRPr="00E03FF5" w:rsidRDefault="00514DDF" w:rsidP="00514DDF">
      <w:pPr>
        <w:pStyle w:val="ListParagraph"/>
        <w:numPr>
          <w:ilvl w:val="0"/>
          <w:numId w:val="4"/>
        </w:numPr>
        <w:jc w:val="both"/>
        <w:rPr>
          <w:sz w:val="22"/>
        </w:rPr>
      </w:pPr>
      <w:r w:rsidRPr="00E03FF5">
        <w:rPr>
          <w:sz w:val="22"/>
        </w:rPr>
        <w:t xml:space="preserve">Mincer, J. (1974). </w:t>
      </w:r>
      <w:r w:rsidRPr="00E03FF5">
        <w:rPr>
          <w:i/>
          <w:sz w:val="22"/>
        </w:rPr>
        <w:t>Schooling, Experience, and Earnings</w:t>
      </w:r>
      <w:r w:rsidRPr="00E03FF5">
        <w:rPr>
          <w:sz w:val="22"/>
        </w:rPr>
        <w:t>. New York: NBER.</w:t>
      </w:r>
    </w:p>
    <w:p w14:paraId="74440538"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Nunes, A. B. (2003). “Government expenditure on education, economic growth and long waves: the case of Portugal”. </w:t>
      </w:r>
      <w:proofErr w:type="spellStart"/>
      <w:r w:rsidRPr="00E03FF5">
        <w:rPr>
          <w:i/>
          <w:iCs/>
          <w:sz w:val="22"/>
          <w:shd w:val="clear" w:color="auto" w:fill="FFFFFF"/>
        </w:rPr>
        <w:t>Paedagogica</w:t>
      </w:r>
      <w:proofErr w:type="spellEnd"/>
      <w:r w:rsidRPr="00E03FF5">
        <w:rPr>
          <w:i/>
          <w:iCs/>
          <w:sz w:val="22"/>
          <w:shd w:val="clear" w:color="auto" w:fill="FFFFFF"/>
        </w:rPr>
        <w:t xml:space="preserve"> </w:t>
      </w:r>
      <w:proofErr w:type="spellStart"/>
      <w:r w:rsidRPr="00E03FF5">
        <w:rPr>
          <w:i/>
          <w:iCs/>
          <w:sz w:val="22"/>
          <w:shd w:val="clear" w:color="auto" w:fill="FFFFFF"/>
        </w:rPr>
        <w:t>Historica</w:t>
      </w:r>
      <w:proofErr w:type="spellEnd"/>
      <w:r w:rsidRPr="00E03FF5">
        <w:rPr>
          <w:sz w:val="22"/>
          <w:shd w:val="clear" w:color="auto" w:fill="FFFFFF"/>
        </w:rPr>
        <w:t>, </w:t>
      </w:r>
      <w:r w:rsidRPr="00E03FF5">
        <w:rPr>
          <w:iCs/>
          <w:sz w:val="22"/>
          <w:shd w:val="clear" w:color="auto" w:fill="FFFFFF"/>
        </w:rPr>
        <w:t>39</w:t>
      </w:r>
      <w:r w:rsidRPr="00E03FF5">
        <w:rPr>
          <w:sz w:val="22"/>
          <w:shd w:val="clear" w:color="auto" w:fill="FFFFFF"/>
        </w:rPr>
        <w:t>(5), pp. 559-581.</w:t>
      </w:r>
    </w:p>
    <w:p w14:paraId="70892A14" w14:textId="77777777" w:rsidR="00514DDF" w:rsidRPr="00E03FF5" w:rsidRDefault="00514DDF" w:rsidP="00514DDF">
      <w:pPr>
        <w:pStyle w:val="ListParagraph"/>
        <w:numPr>
          <w:ilvl w:val="0"/>
          <w:numId w:val="4"/>
        </w:numPr>
        <w:jc w:val="both"/>
        <w:rPr>
          <w:sz w:val="22"/>
          <w:shd w:val="clear" w:color="auto" w:fill="FFFFFF"/>
        </w:rPr>
      </w:pPr>
      <w:proofErr w:type="spellStart"/>
      <w:r w:rsidRPr="00E03FF5">
        <w:rPr>
          <w:sz w:val="22"/>
          <w:shd w:val="clear" w:color="auto" w:fill="FFFFFF"/>
        </w:rPr>
        <w:lastRenderedPageBreak/>
        <w:t>Pelinescu</w:t>
      </w:r>
      <w:proofErr w:type="spellEnd"/>
      <w:r w:rsidRPr="00E03FF5">
        <w:rPr>
          <w:sz w:val="22"/>
          <w:shd w:val="clear" w:color="auto" w:fill="FFFFFF"/>
        </w:rPr>
        <w:t>, E. (2015). “The impact of human capital on economic growth”. </w:t>
      </w:r>
      <w:r w:rsidRPr="00E03FF5">
        <w:rPr>
          <w:i/>
          <w:iCs/>
          <w:sz w:val="22"/>
          <w:shd w:val="clear" w:color="auto" w:fill="FFFFFF"/>
        </w:rPr>
        <w:t>Procedia Economics and Finance</w:t>
      </w:r>
      <w:r w:rsidRPr="00E03FF5">
        <w:rPr>
          <w:sz w:val="22"/>
          <w:shd w:val="clear" w:color="auto" w:fill="FFFFFF"/>
        </w:rPr>
        <w:t>, </w:t>
      </w:r>
      <w:r w:rsidRPr="00E03FF5">
        <w:rPr>
          <w:iCs/>
          <w:sz w:val="22"/>
          <w:shd w:val="clear" w:color="auto" w:fill="FFFFFF"/>
        </w:rPr>
        <w:t>22</w:t>
      </w:r>
      <w:r w:rsidRPr="00E03FF5">
        <w:rPr>
          <w:sz w:val="22"/>
          <w:shd w:val="clear" w:color="auto" w:fill="FFFFFF"/>
        </w:rPr>
        <w:t>, pp. 184-190.</w:t>
      </w:r>
    </w:p>
    <w:p w14:paraId="59204177" w14:textId="77777777" w:rsidR="00514DDF" w:rsidRPr="00E03FF5" w:rsidRDefault="00514DDF" w:rsidP="00514DDF">
      <w:pPr>
        <w:pStyle w:val="ListParagraph"/>
        <w:numPr>
          <w:ilvl w:val="0"/>
          <w:numId w:val="4"/>
        </w:numPr>
        <w:jc w:val="both"/>
        <w:rPr>
          <w:sz w:val="22"/>
          <w:shd w:val="clear" w:color="auto" w:fill="FFFFFF"/>
        </w:rPr>
      </w:pPr>
      <w:proofErr w:type="spellStart"/>
      <w:r w:rsidRPr="00E03FF5">
        <w:rPr>
          <w:sz w:val="22"/>
          <w:shd w:val="clear" w:color="auto" w:fill="FFFFFF"/>
        </w:rPr>
        <w:t>Pelinescu</w:t>
      </w:r>
      <w:proofErr w:type="spellEnd"/>
      <w:r w:rsidRPr="00E03FF5">
        <w:rPr>
          <w:sz w:val="22"/>
          <w:shd w:val="clear" w:color="auto" w:fill="FFFFFF"/>
        </w:rPr>
        <w:t>, E. (2015). “The impact of human capital on economic growth”. </w:t>
      </w:r>
      <w:r w:rsidRPr="00E03FF5">
        <w:rPr>
          <w:i/>
          <w:iCs/>
          <w:sz w:val="22"/>
          <w:shd w:val="clear" w:color="auto" w:fill="FFFFFF"/>
        </w:rPr>
        <w:t>Procedia Economics and Finance</w:t>
      </w:r>
      <w:r w:rsidRPr="00E03FF5">
        <w:rPr>
          <w:sz w:val="22"/>
          <w:shd w:val="clear" w:color="auto" w:fill="FFFFFF"/>
        </w:rPr>
        <w:t>, </w:t>
      </w:r>
      <w:r w:rsidRPr="00E03FF5">
        <w:rPr>
          <w:iCs/>
          <w:sz w:val="22"/>
          <w:shd w:val="clear" w:color="auto" w:fill="FFFFFF"/>
        </w:rPr>
        <w:t>22</w:t>
      </w:r>
      <w:r w:rsidRPr="00E03FF5">
        <w:rPr>
          <w:sz w:val="22"/>
          <w:shd w:val="clear" w:color="auto" w:fill="FFFFFF"/>
        </w:rPr>
        <w:t>, pp. 184-190.</w:t>
      </w:r>
    </w:p>
    <w:p w14:paraId="457C6A57" w14:textId="77777777" w:rsidR="00514DDF" w:rsidRPr="00E03FF5" w:rsidRDefault="00514DDF" w:rsidP="00514DDF">
      <w:pPr>
        <w:pStyle w:val="ListParagraph"/>
        <w:numPr>
          <w:ilvl w:val="0"/>
          <w:numId w:val="4"/>
        </w:numPr>
        <w:jc w:val="both"/>
        <w:rPr>
          <w:sz w:val="22"/>
          <w:lang w:val="mk-MK"/>
        </w:rPr>
      </w:pPr>
      <w:r w:rsidRPr="00E03FF5">
        <w:rPr>
          <w:sz w:val="22"/>
        </w:rPr>
        <w:t xml:space="preserve">Romer, P.M. (1990), “Human capital and growth: theory and evidence”. </w:t>
      </w:r>
      <w:r w:rsidRPr="00E03FF5">
        <w:rPr>
          <w:i/>
          <w:sz w:val="22"/>
        </w:rPr>
        <w:t>Carnegie-Rochester Conference Series on Public Policy</w:t>
      </w:r>
      <w:r w:rsidRPr="00E03FF5">
        <w:rPr>
          <w:sz w:val="22"/>
        </w:rPr>
        <w:t>, (32), pp. 251–286.</w:t>
      </w:r>
    </w:p>
    <w:p w14:paraId="51086BF6"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Schultz, T. W. (1960). “Capital formation by education”. </w:t>
      </w:r>
      <w:r w:rsidRPr="00E03FF5">
        <w:rPr>
          <w:i/>
          <w:iCs/>
          <w:sz w:val="22"/>
          <w:shd w:val="clear" w:color="auto" w:fill="FFFFFF"/>
        </w:rPr>
        <w:t>Journal of Political Economy</w:t>
      </w:r>
      <w:r w:rsidRPr="00E03FF5">
        <w:rPr>
          <w:sz w:val="22"/>
          <w:shd w:val="clear" w:color="auto" w:fill="FFFFFF"/>
        </w:rPr>
        <w:t>, </w:t>
      </w:r>
      <w:r w:rsidRPr="00E03FF5">
        <w:rPr>
          <w:iCs/>
          <w:sz w:val="22"/>
          <w:shd w:val="clear" w:color="auto" w:fill="FFFFFF"/>
        </w:rPr>
        <w:t>68</w:t>
      </w:r>
      <w:r w:rsidRPr="00E03FF5">
        <w:rPr>
          <w:sz w:val="22"/>
          <w:shd w:val="clear" w:color="auto" w:fill="FFFFFF"/>
        </w:rPr>
        <w:t xml:space="preserve">(6), pp.571-583. </w:t>
      </w:r>
    </w:p>
    <w:p w14:paraId="4B22ACD6"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Schultz, T. W. (1961). “Investment in human capital”. </w:t>
      </w:r>
      <w:r w:rsidRPr="00E03FF5">
        <w:rPr>
          <w:i/>
          <w:iCs/>
          <w:sz w:val="22"/>
          <w:shd w:val="clear" w:color="auto" w:fill="FFFFFF"/>
        </w:rPr>
        <w:t>The American Economic Review</w:t>
      </w:r>
      <w:r w:rsidRPr="00E03FF5">
        <w:rPr>
          <w:sz w:val="22"/>
          <w:shd w:val="clear" w:color="auto" w:fill="FFFFFF"/>
        </w:rPr>
        <w:t>, 51(1), pp.1-17.</w:t>
      </w:r>
    </w:p>
    <w:p w14:paraId="0C4D59DF" w14:textId="77777777" w:rsidR="00514DDF" w:rsidRPr="00E03FF5" w:rsidRDefault="00514DDF" w:rsidP="00514DDF">
      <w:pPr>
        <w:pStyle w:val="ListParagraph"/>
        <w:numPr>
          <w:ilvl w:val="0"/>
          <w:numId w:val="4"/>
        </w:numPr>
        <w:jc w:val="both"/>
        <w:rPr>
          <w:sz w:val="22"/>
        </w:rPr>
      </w:pPr>
      <w:r w:rsidRPr="00E03FF5">
        <w:rPr>
          <w:sz w:val="22"/>
          <w:shd w:val="clear" w:color="auto" w:fill="FFFFFF"/>
        </w:rPr>
        <w:t>Tomic, Z. (2015). “Analysis of the impact of public education expenditure on economic growth of European Union and BRICS”. </w:t>
      </w:r>
      <w:r w:rsidRPr="00E03FF5">
        <w:rPr>
          <w:i/>
          <w:iCs/>
          <w:sz w:val="22"/>
          <w:shd w:val="clear" w:color="auto" w:fill="FFFFFF"/>
        </w:rPr>
        <w:t>Economic Analysis</w:t>
      </w:r>
      <w:r w:rsidRPr="00E03FF5">
        <w:rPr>
          <w:sz w:val="22"/>
          <w:shd w:val="clear" w:color="auto" w:fill="FFFFFF"/>
        </w:rPr>
        <w:t>, </w:t>
      </w:r>
      <w:r w:rsidRPr="00E03FF5">
        <w:rPr>
          <w:iCs/>
          <w:sz w:val="22"/>
          <w:shd w:val="clear" w:color="auto" w:fill="FFFFFF"/>
        </w:rPr>
        <w:t>48</w:t>
      </w:r>
      <w:r w:rsidRPr="00E03FF5">
        <w:rPr>
          <w:sz w:val="22"/>
          <w:shd w:val="clear" w:color="auto" w:fill="FFFFFF"/>
        </w:rPr>
        <w:t>(1-2), pp. 19-38.</w:t>
      </w:r>
    </w:p>
    <w:p w14:paraId="0E7D8879" w14:textId="77777777" w:rsidR="00514DDF" w:rsidRPr="00E03FF5" w:rsidRDefault="00514DDF" w:rsidP="00514DDF">
      <w:pPr>
        <w:pStyle w:val="ListParagraph"/>
        <w:numPr>
          <w:ilvl w:val="0"/>
          <w:numId w:val="4"/>
        </w:numPr>
        <w:jc w:val="both"/>
        <w:rPr>
          <w:sz w:val="22"/>
        </w:rPr>
      </w:pPr>
      <w:r w:rsidRPr="00E03FF5">
        <w:rPr>
          <w:sz w:val="22"/>
          <w:shd w:val="clear" w:color="auto" w:fill="FFFFFF"/>
        </w:rPr>
        <w:t>Tomic, Z. (2015). “Analysis of the impact of public education expenditure on economic growth of European Union and BRICS”. </w:t>
      </w:r>
      <w:r w:rsidRPr="00E03FF5">
        <w:rPr>
          <w:i/>
          <w:iCs/>
          <w:sz w:val="22"/>
          <w:shd w:val="clear" w:color="auto" w:fill="FFFFFF"/>
        </w:rPr>
        <w:t>Economic Analysis</w:t>
      </w:r>
      <w:r w:rsidRPr="00E03FF5">
        <w:rPr>
          <w:sz w:val="22"/>
          <w:shd w:val="clear" w:color="auto" w:fill="FFFFFF"/>
        </w:rPr>
        <w:t>, </w:t>
      </w:r>
      <w:r w:rsidRPr="00E03FF5">
        <w:rPr>
          <w:iCs/>
          <w:sz w:val="22"/>
          <w:shd w:val="clear" w:color="auto" w:fill="FFFFFF"/>
        </w:rPr>
        <w:t>48</w:t>
      </w:r>
      <w:r w:rsidRPr="00E03FF5">
        <w:rPr>
          <w:sz w:val="22"/>
          <w:shd w:val="clear" w:color="auto" w:fill="FFFFFF"/>
        </w:rPr>
        <w:t>(1-2), pp. 19-38.</w:t>
      </w:r>
    </w:p>
    <w:p w14:paraId="00E92FE0"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Walsh, J. R. (1935). “Capital concept applied to man”. </w:t>
      </w:r>
      <w:r w:rsidRPr="00E03FF5">
        <w:rPr>
          <w:i/>
          <w:iCs/>
          <w:sz w:val="22"/>
          <w:shd w:val="clear" w:color="auto" w:fill="FFFFFF"/>
        </w:rPr>
        <w:t>The Quarterly Journal of Economics</w:t>
      </w:r>
      <w:r w:rsidRPr="00E03FF5">
        <w:rPr>
          <w:sz w:val="22"/>
          <w:shd w:val="clear" w:color="auto" w:fill="FFFFFF"/>
        </w:rPr>
        <w:t>, </w:t>
      </w:r>
      <w:r w:rsidRPr="00E03FF5">
        <w:rPr>
          <w:iCs/>
          <w:sz w:val="22"/>
          <w:shd w:val="clear" w:color="auto" w:fill="FFFFFF"/>
        </w:rPr>
        <w:t>49</w:t>
      </w:r>
      <w:r w:rsidRPr="00E03FF5">
        <w:rPr>
          <w:sz w:val="22"/>
          <w:shd w:val="clear" w:color="auto" w:fill="FFFFFF"/>
        </w:rPr>
        <w:t>(2), pp. 255-285.</w:t>
      </w:r>
    </w:p>
    <w:p w14:paraId="0CDE5468" w14:textId="77777777" w:rsidR="00514DDF" w:rsidRPr="00E03FF5" w:rsidRDefault="00514DDF" w:rsidP="00514DDF">
      <w:pPr>
        <w:pStyle w:val="ListParagraph"/>
        <w:numPr>
          <w:ilvl w:val="0"/>
          <w:numId w:val="4"/>
        </w:numPr>
        <w:jc w:val="both"/>
        <w:rPr>
          <w:sz w:val="22"/>
          <w:shd w:val="clear" w:color="auto" w:fill="FFFFFF"/>
        </w:rPr>
      </w:pPr>
      <w:r w:rsidRPr="00E03FF5">
        <w:rPr>
          <w:sz w:val="22"/>
          <w:shd w:val="clear" w:color="auto" w:fill="FFFFFF"/>
        </w:rPr>
        <w:t>Weisbrod, B. A. (1962). “Education and investment in human capital”. </w:t>
      </w:r>
      <w:r w:rsidRPr="00E03FF5">
        <w:rPr>
          <w:i/>
          <w:iCs/>
          <w:sz w:val="22"/>
          <w:shd w:val="clear" w:color="auto" w:fill="FFFFFF"/>
        </w:rPr>
        <w:t>Journal of Political Economy</w:t>
      </w:r>
      <w:r w:rsidRPr="00E03FF5">
        <w:rPr>
          <w:sz w:val="22"/>
          <w:shd w:val="clear" w:color="auto" w:fill="FFFFFF"/>
        </w:rPr>
        <w:t>, </w:t>
      </w:r>
      <w:r w:rsidRPr="00E03FF5">
        <w:rPr>
          <w:iCs/>
          <w:sz w:val="22"/>
          <w:shd w:val="clear" w:color="auto" w:fill="FFFFFF"/>
        </w:rPr>
        <w:t>70</w:t>
      </w:r>
      <w:r w:rsidRPr="00E03FF5">
        <w:rPr>
          <w:sz w:val="22"/>
          <w:shd w:val="clear" w:color="auto" w:fill="FFFFFF"/>
        </w:rPr>
        <w:t>(5), pp. 106-123.</w:t>
      </w:r>
    </w:p>
    <w:p w14:paraId="4858DDD1" w14:textId="77777777" w:rsidR="00514DDF" w:rsidRPr="00D5714B" w:rsidRDefault="00514DDF" w:rsidP="00514DDF">
      <w:pPr>
        <w:pStyle w:val="ListParagraph"/>
        <w:jc w:val="both"/>
        <w:rPr>
          <w:sz w:val="22"/>
          <w:szCs w:val="22"/>
          <w:shd w:val="clear" w:color="auto" w:fill="FFFFFF"/>
        </w:rPr>
      </w:pPr>
    </w:p>
    <w:p w14:paraId="14427D92" w14:textId="77777777" w:rsidR="00A34442" w:rsidRDefault="00A34442" w:rsidP="00A34442">
      <w:pPr>
        <w:pStyle w:val="ListParagraph"/>
        <w:jc w:val="both"/>
        <w:rPr>
          <w:sz w:val="22"/>
          <w:szCs w:val="22"/>
          <w:shd w:val="clear" w:color="auto" w:fill="FFFFFF"/>
        </w:rPr>
      </w:pPr>
    </w:p>
    <w:p w14:paraId="55D815B7" w14:textId="77777777" w:rsidR="0083158A" w:rsidRDefault="0083158A" w:rsidP="00A34442">
      <w:pPr>
        <w:pStyle w:val="ListParagraph"/>
        <w:jc w:val="both"/>
        <w:rPr>
          <w:sz w:val="22"/>
          <w:szCs w:val="22"/>
          <w:shd w:val="clear" w:color="auto" w:fill="FFFFFF"/>
        </w:rPr>
      </w:pPr>
    </w:p>
    <w:p w14:paraId="5DC5F8DA" w14:textId="77777777" w:rsidR="00A34442" w:rsidRPr="00C338E1" w:rsidRDefault="0083158A" w:rsidP="0083158A">
      <w:pPr>
        <w:pStyle w:val="ListParagraph"/>
        <w:jc w:val="center"/>
        <w:rPr>
          <w:b/>
          <w:sz w:val="28"/>
          <w:szCs w:val="22"/>
        </w:rPr>
      </w:pPr>
      <w:r w:rsidRPr="00C338E1">
        <w:rPr>
          <w:b/>
          <w:sz w:val="28"/>
          <w:szCs w:val="22"/>
        </w:rPr>
        <w:t>THE IMPACT OF EDUCATION EXPENDITURE ON ECONOMIC GROWTH IN NORTH MACEDONIA – APPLICATION OF LUCAS MODEL</w:t>
      </w:r>
    </w:p>
    <w:p w14:paraId="0EE8A834" w14:textId="77777777" w:rsidR="0083158A" w:rsidRDefault="0083158A" w:rsidP="00A34442">
      <w:pPr>
        <w:pStyle w:val="ListParagraph"/>
        <w:jc w:val="both"/>
        <w:rPr>
          <w:sz w:val="22"/>
          <w:szCs w:val="22"/>
          <w:lang w:val="mk-MK"/>
        </w:rPr>
      </w:pPr>
    </w:p>
    <w:p w14:paraId="0E8980AD" w14:textId="4D491D4B" w:rsidR="00A34442" w:rsidRPr="00384B90" w:rsidRDefault="00A34442" w:rsidP="00A34442">
      <w:pPr>
        <w:spacing w:after="0" w:line="240" w:lineRule="auto"/>
        <w:jc w:val="center"/>
        <w:rPr>
          <w:rFonts w:ascii="Times New Roman" w:eastAsia="Calibri" w:hAnsi="Times New Roman"/>
          <w:b/>
          <w:sz w:val="24"/>
          <w:szCs w:val="24"/>
        </w:rPr>
      </w:pPr>
      <w:r w:rsidRPr="002626D7">
        <w:rPr>
          <w:rFonts w:ascii="Times New Roman" w:eastAsia="Calibri" w:hAnsi="Times New Roman"/>
          <w:b/>
          <w:sz w:val="24"/>
          <w:szCs w:val="24"/>
          <w:lang w:val="mk-MK"/>
        </w:rPr>
        <w:t>Marijana Cvetanoska</w:t>
      </w:r>
      <w:r w:rsidR="003B1A88">
        <w:rPr>
          <w:rFonts w:ascii="Times New Roman" w:eastAsia="Calibri" w:hAnsi="Times New Roman"/>
          <w:b/>
          <w:sz w:val="24"/>
          <w:szCs w:val="24"/>
        </w:rPr>
        <w:t xml:space="preserve"> </w:t>
      </w:r>
      <w:proofErr w:type="spellStart"/>
      <w:r w:rsidR="00384B90">
        <w:rPr>
          <w:rFonts w:ascii="Times New Roman" w:eastAsia="Calibri" w:hAnsi="Times New Roman"/>
          <w:b/>
          <w:sz w:val="24"/>
          <w:szCs w:val="24"/>
        </w:rPr>
        <w:t>Mitev</w:t>
      </w:r>
      <w:proofErr w:type="spellEnd"/>
      <w:r w:rsidRPr="002626D7">
        <w:rPr>
          <w:rFonts w:ascii="Times New Roman" w:eastAsia="Calibri" w:hAnsi="Times New Roman"/>
          <w:b/>
          <w:sz w:val="24"/>
          <w:szCs w:val="24"/>
          <w:lang w:val="mk-MK"/>
        </w:rPr>
        <w:t xml:space="preserve">, </w:t>
      </w:r>
      <w:r w:rsidR="00384B90">
        <w:rPr>
          <w:rFonts w:ascii="Times New Roman" w:eastAsia="Calibri" w:hAnsi="Times New Roman"/>
          <w:b/>
          <w:sz w:val="24"/>
          <w:szCs w:val="24"/>
        </w:rPr>
        <w:t>PhD</w:t>
      </w:r>
    </w:p>
    <w:p w14:paraId="4C1A1FA6" w14:textId="77777777" w:rsidR="00A34442" w:rsidRPr="002626D7" w:rsidRDefault="00A34442" w:rsidP="00A34442">
      <w:pPr>
        <w:spacing w:after="0" w:line="240" w:lineRule="auto"/>
        <w:jc w:val="center"/>
        <w:rPr>
          <w:rFonts w:ascii="Times New Roman" w:eastAsia="Calibri" w:hAnsi="Times New Roman"/>
          <w:sz w:val="24"/>
          <w:szCs w:val="24"/>
          <w:lang w:val="mk-MK"/>
        </w:rPr>
      </w:pPr>
      <w:r w:rsidRPr="002626D7">
        <w:rPr>
          <w:rFonts w:ascii="Times New Roman" w:eastAsia="Calibri" w:hAnsi="Times New Roman"/>
          <w:sz w:val="24"/>
          <w:szCs w:val="24"/>
          <w:lang w:val="mk-MK"/>
        </w:rPr>
        <w:t>Ss. Cyril and Methodius University in Skopje</w:t>
      </w:r>
    </w:p>
    <w:p w14:paraId="213D02FE" w14:textId="77777777" w:rsidR="00A34442" w:rsidRPr="002626D7" w:rsidRDefault="00A34442" w:rsidP="00A34442">
      <w:pPr>
        <w:spacing w:after="0" w:line="240" w:lineRule="auto"/>
        <w:jc w:val="center"/>
        <w:rPr>
          <w:rFonts w:ascii="Times New Roman" w:eastAsia="Calibri" w:hAnsi="Times New Roman"/>
          <w:sz w:val="24"/>
          <w:szCs w:val="24"/>
          <w:lang w:val="mk-MK"/>
        </w:rPr>
      </w:pPr>
      <w:r w:rsidRPr="002626D7">
        <w:rPr>
          <w:rFonts w:ascii="Times New Roman" w:eastAsia="Calibri" w:hAnsi="Times New Roman"/>
          <w:sz w:val="24"/>
          <w:szCs w:val="24"/>
          <w:lang w:val="mk-MK"/>
        </w:rPr>
        <w:t>F</w:t>
      </w:r>
      <w:r>
        <w:rPr>
          <w:rFonts w:ascii="Times New Roman" w:eastAsia="Calibri" w:hAnsi="Times New Roman"/>
          <w:sz w:val="24"/>
          <w:szCs w:val="24"/>
          <w:lang w:val="mk-MK"/>
        </w:rPr>
        <w:t>aculty of Economics – Skopje</w:t>
      </w:r>
    </w:p>
    <w:p w14:paraId="3CA87C07" w14:textId="77777777" w:rsidR="00A34442" w:rsidRPr="00A34442" w:rsidRDefault="00A557BB" w:rsidP="00A34442">
      <w:pPr>
        <w:spacing w:after="0" w:line="240" w:lineRule="auto"/>
        <w:jc w:val="center"/>
        <w:rPr>
          <w:rFonts w:ascii="Times New Roman" w:eastAsia="Calibri" w:hAnsi="Times New Roman"/>
          <w:sz w:val="24"/>
          <w:szCs w:val="24"/>
          <w:lang w:val="mk-MK"/>
        </w:rPr>
      </w:pPr>
      <w:hyperlink r:id="rId11" w:history="1">
        <w:r w:rsidR="00A34442" w:rsidRPr="00A34442">
          <w:rPr>
            <w:rFonts w:ascii="Times New Roman" w:eastAsia="Calibri" w:hAnsi="Times New Roman"/>
            <w:sz w:val="24"/>
            <w:szCs w:val="24"/>
            <w:lang w:val="mk-MK"/>
          </w:rPr>
          <w:t>Marijana.Cvetanoska@eccf.ukim.edu.mk</w:t>
        </w:r>
      </w:hyperlink>
    </w:p>
    <w:p w14:paraId="26AAE366" w14:textId="77777777" w:rsidR="00A34442" w:rsidRPr="00A34442" w:rsidRDefault="00A34442" w:rsidP="00A34442">
      <w:pPr>
        <w:spacing w:after="0" w:line="240" w:lineRule="auto"/>
        <w:jc w:val="center"/>
        <w:rPr>
          <w:rFonts w:ascii="Times New Roman" w:eastAsia="Calibri" w:hAnsi="Times New Roman"/>
          <w:sz w:val="24"/>
          <w:szCs w:val="24"/>
          <w:lang w:val="mk-MK"/>
        </w:rPr>
      </w:pPr>
    </w:p>
    <w:p w14:paraId="04E28524" w14:textId="77777777" w:rsidR="00A34442" w:rsidRPr="00A34442" w:rsidRDefault="00A34442" w:rsidP="00A34442">
      <w:pPr>
        <w:spacing w:after="0" w:line="240" w:lineRule="auto"/>
        <w:jc w:val="center"/>
        <w:rPr>
          <w:rFonts w:ascii="Times New Roman" w:eastAsia="Calibri" w:hAnsi="Times New Roman"/>
          <w:b/>
          <w:sz w:val="24"/>
          <w:szCs w:val="24"/>
        </w:rPr>
      </w:pPr>
      <w:proofErr w:type="spellStart"/>
      <w:r w:rsidRPr="00A34442">
        <w:rPr>
          <w:rFonts w:ascii="Times New Roman" w:eastAsia="Calibri" w:hAnsi="Times New Roman"/>
          <w:b/>
          <w:sz w:val="24"/>
          <w:szCs w:val="24"/>
        </w:rPr>
        <w:t>Predrag</w:t>
      </w:r>
      <w:proofErr w:type="spellEnd"/>
      <w:r w:rsidRPr="00A34442">
        <w:rPr>
          <w:rFonts w:ascii="Times New Roman" w:eastAsia="Calibri" w:hAnsi="Times New Roman"/>
          <w:b/>
          <w:sz w:val="24"/>
          <w:szCs w:val="24"/>
        </w:rPr>
        <w:t xml:space="preserve"> </w:t>
      </w:r>
      <w:proofErr w:type="spellStart"/>
      <w:r w:rsidRPr="00A34442">
        <w:rPr>
          <w:rFonts w:ascii="Times New Roman" w:eastAsia="Calibri" w:hAnsi="Times New Roman"/>
          <w:b/>
          <w:sz w:val="24"/>
          <w:szCs w:val="24"/>
        </w:rPr>
        <w:t>Trpeski</w:t>
      </w:r>
      <w:proofErr w:type="spellEnd"/>
      <w:r w:rsidRPr="00A34442">
        <w:rPr>
          <w:rFonts w:ascii="Times New Roman" w:eastAsia="Calibri" w:hAnsi="Times New Roman"/>
          <w:b/>
          <w:sz w:val="24"/>
          <w:szCs w:val="24"/>
        </w:rPr>
        <w:t>, PhD</w:t>
      </w:r>
    </w:p>
    <w:p w14:paraId="011A7BB1" w14:textId="77777777" w:rsidR="00A34442" w:rsidRPr="00A34442" w:rsidRDefault="00A34442" w:rsidP="00A34442">
      <w:pPr>
        <w:spacing w:after="0" w:line="240" w:lineRule="auto"/>
        <w:jc w:val="center"/>
        <w:rPr>
          <w:rFonts w:ascii="Times New Roman" w:eastAsia="Calibri" w:hAnsi="Times New Roman"/>
          <w:sz w:val="24"/>
          <w:szCs w:val="24"/>
          <w:lang w:val="mk-MK"/>
        </w:rPr>
      </w:pPr>
      <w:r w:rsidRPr="00A34442">
        <w:rPr>
          <w:rFonts w:ascii="Times New Roman" w:eastAsia="Calibri" w:hAnsi="Times New Roman"/>
          <w:sz w:val="24"/>
          <w:szCs w:val="24"/>
          <w:lang w:val="mk-MK"/>
        </w:rPr>
        <w:t>Ss. Cyril and Methodius University in Skopje</w:t>
      </w:r>
    </w:p>
    <w:p w14:paraId="7007DEF5" w14:textId="77777777" w:rsidR="00A34442" w:rsidRPr="00A34442" w:rsidRDefault="00A34442" w:rsidP="00A34442">
      <w:pPr>
        <w:spacing w:after="0" w:line="240" w:lineRule="auto"/>
        <w:jc w:val="center"/>
        <w:rPr>
          <w:rFonts w:ascii="Times New Roman" w:eastAsia="Calibri" w:hAnsi="Times New Roman"/>
          <w:sz w:val="24"/>
          <w:szCs w:val="24"/>
          <w:lang w:val="mk-MK"/>
        </w:rPr>
      </w:pPr>
      <w:r w:rsidRPr="00A34442">
        <w:rPr>
          <w:rFonts w:ascii="Times New Roman" w:eastAsia="Calibri" w:hAnsi="Times New Roman"/>
          <w:sz w:val="24"/>
          <w:szCs w:val="24"/>
          <w:lang w:val="mk-MK"/>
        </w:rPr>
        <w:t>Faculty of Economics – Skopje</w:t>
      </w:r>
    </w:p>
    <w:p w14:paraId="79015CE8" w14:textId="77777777" w:rsidR="00A34442" w:rsidRDefault="00A557BB" w:rsidP="00A34442">
      <w:pPr>
        <w:spacing w:after="0" w:line="240" w:lineRule="auto"/>
        <w:jc w:val="center"/>
        <w:rPr>
          <w:rFonts w:ascii="Times New Roman" w:eastAsia="Calibri" w:hAnsi="Times New Roman"/>
          <w:sz w:val="24"/>
          <w:szCs w:val="24"/>
          <w:lang w:val="mk-MK"/>
        </w:rPr>
      </w:pPr>
      <w:hyperlink r:id="rId12" w:history="1">
        <w:r w:rsidR="00A34442" w:rsidRPr="00A34442">
          <w:rPr>
            <w:rFonts w:ascii="Times New Roman" w:eastAsia="Calibri" w:hAnsi="Times New Roman"/>
            <w:sz w:val="24"/>
            <w:szCs w:val="24"/>
            <w:lang w:val="mk-MK"/>
          </w:rPr>
          <w:t>predrag @eccf.ukim.edu.mk</w:t>
        </w:r>
      </w:hyperlink>
    </w:p>
    <w:p w14:paraId="4456180F" w14:textId="77777777" w:rsidR="00A34442" w:rsidRDefault="00A34442" w:rsidP="00A34442">
      <w:pPr>
        <w:spacing w:after="0" w:line="240" w:lineRule="auto"/>
        <w:jc w:val="center"/>
        <w:rPr>
          <w:rFonts w:ascii="Times New Roman" w:eastAsia="Calibri" w:hAnsi="Times New Roman"/>
          <w:sz w:val="24"/>
          <w:szCs w:val="24"/>
          <w:lang w:val="mk-MK"/>
        </w:rPr>
      </w:pPr>
    </w:p>
    <w:p w14:paraId="35E5C0F4" w14:textId="77777777" w:rsidR="00A34442" w:rsidRDefault="00A34442" w:rsidP="00A34442">
      <w:pPr>
        <w:spacing w:after="0" w:line="240" w:lineRule="auto"/>
        <w:rPr>
          <w:rFonts w:ascii="Times New Roman" w:eastAsia="Calibri" w:hAnsi="Times New Roman"/>
          <w:b/>
          <w:sz w:val="24"/>
          <w:szCs w:val="24"/>
        </w:rPr>
      </w:pPr>
      <w:r w:rsidRPr="00A34442">
        <w:rPr>
          <w:rFonts w:ascii="Times New Roman" w:eastAsia="Calibri" w:hAnsi="Times New Roman"/>
          <w:b/>
          <w:sz w:val="24"/>
          <w:szCs w:val="24"/>
        </w:rPr>
        <w:t>Abstract</w:t>
      </w:r>
    </w:p>
    <w:p w14:paraId="4A2831BF" w14:textId="77777777" w:rsidR="00A34442" w:rsidRDefault="00A34442" w:rsidP="00A34442">
      <w:pPr>
        <w:spacing w:after="0" w:line="240" w:lineRule="auto"/>
        <w:rPr>
          <w:rFonts w:ascii="Times New Roman" w:eastAsia="Calibri" w:hAnsi="Times New Roman"/>
          <w:b/>
          <w:sz w:val="24"/>
          <w:szCs w:val="24"/>
        </w:rPr>
      </w:pPr>
    </w:p>
    <w:p w14:paraId="030955D1" w14:textId="77777777" w:rsidR="00211BEA" w:rsidRDefault="0083158A" w:rsidP="00CD299E">
      <w:pPr>
        <w:spacing w:after="0" w:line="240" w:lineRule="auto"/>
        <w:jc w:val="both"/>
        <w:rPr>
          <w:rFonts w:ascii="Times New Roman" w:eastAsia="Calibri" w:hAnsi="Times New Roman"/>
          <w:i/>
          <w:sz w:val="24"/>
          <w:szCs w:val="24"/>
        </w:rPr>
      </w:pPr>
      <w:r w:rsidRPr="0083158A">
        <w:rPr>
          <w:rFonts w:ascii="Times New Roman" w:eastAsia="Calibri" w:hAnsi="Times New Roman"/>
          <w:i/>
          <w:sz w:val="24"/>
          <w:szCs w:val="24"/>
        </w:rPr>
        <w:t xml:space="preserve">The </w:t>
      </w:r>
      <w:r>
        <w:rPr>
          <w:rFonts w:ascii="Times New Roman" w:eastAsia="Calibri" w:hAnsi="Times New Roman"/>
          <w:i/>
          <w:sz w:val="24"/>
          <w:szCs w:val="24"/>
        </w:rPr>
        <w:t>aim</w:t>
      </w:r>
      <w:r w:rsidRPr="0083158A">
        <w:rPr>
          <w:rFonts w:ascii="Times New Roman" w:eastAsia="Calibri" w:hAnsi="Times New Roman"/>
          <w:i/>
          <w:sz w:val="24"/>
          <w:szCs w:val="24"/>
        </w:rPr>
        <w:t xml:space="preserve"> of this paper is to examine the </w:t>
      </w:r>
      <w:r>
        <w:rPr>
          <w:rFonts w:ascii="Times New Roman" w:eastAsia="Calibri" w:hAnsi="Times New Roman"/>
          <w:i/>
          <w:sz w:val="24"/>
          <w:szCs w:val="24"/>
        </w:rPr>
        <w:t>relationship between the</w:t>
      </w:r>
      <w:r w:rsidRPr="0083158A">
        <w:rPr>
          <w:rFonts w:ascii="Times New Roman" w:eastAsia="Calibri" w:hAnsi="Times New Roman"/>
          <w:i/>
          <w:sz w:val="24"/>
          <w:szCs w:val="24"/>
        </w:rPr>
        <w:t xml:space="preserve"> education</w:t>
      </w:r>
      <w:r>
        <w:rPr>
          <w:rFonts w:ascii="Times New Roman" w:eastAsia="Calibri" w:hAnsi="Times New Roman"/>
          <w:i/>
          <w:sz w:val="24"/>
          <w:szCs w:val="24"/>
        </w:rPr>
        <w:t xml:space="preserve"> expenditure</w:t>
      </w:r>
      <w:r w:rsidRPr="0083158A">
        <w:rPr>
          <w:rFonts w:ascii="Times New Roman" w:eastAsia="Calibri" w:hAnsi="Times New Roman"/>
          <w:i/>
          <w:sz w:val="24"/>
          <w:szCs w:val="24"/>
        </w:rPr>
        <w:t xml:space="preserve">, as an indicator of human capital and economic growth, </w:t>
      </w:r>
      <w:r>
        <w:rPr>
          <w:rFonts w:ascii="Times New Roman" w:eastAsia="Calibri" w:hAnsi="Times New Roman"/>
          <w:i/>
          <w:sz w:val="24"/>
          <w:szCs w:val="24"/>
        </w:rPr>
        <w:t>as</w:t>
      </w:r>
      <w:r w:rsidRPr="0083158A">
        <w:rPr>
          <w:rFonts w:ascii="Times New Roman" w:eastAsia="Calibri" w:hAnsi="Times New Roman"/>
          <w:i/>
          <w:sz w:val="24"/>
          <w:szCs w:val="24"/>
        </w:rPr>
        <w:t xml:space="preserve"> most empirical evidence shows that education can be considered a healthy investment and an important factor that contributes to solving key economic problems. This is especially true in an economy that is based on knowledge in the process of globalization. Therefore, applying the Lucas model, the aim is to present the role and examine the impact of human capita</w:t>
      </w:r>
      <w:r>
        <w:rPr>
          <w:rFonts w:ascii="Times New Roman" w:eastAsia="Calibri" w:hAnsi="Times New Roman"/>
          <w:i/>
          <w:sz w:val="24"/>
          <w:szCs w:val="24"/>
        </w:rPr>
        <w:t>l on economic growth in North</w:t>
      </w:r>
      <w:r w:rsidRPr="0083158A">
        <w:rPr>
          <w:rFonts w:ascii="Times New Roman" w:eastAsia="Calibri" w:hAnsi="Times New Roman"/>
          <w:i/>
          <w:sz w:val="24"/>
          <w:szCs w:val="24"/>
        </w:rPr>
        <w:t xml:space="preserve"> Macedonia in the period from 2000 to 2019 by using econometric analysis of time series of education </w:t>
      </w:r>
      <w:r>
        <w:rPr>
          <w:rFonts w:ascii="Times New Roman" w:eastAsia="Calibri" w:hAnsi="Times New Roman"/>
          <w:i/>
          <w:sz w:val="24"/>
          <w:szCs w:val="24"/>
        </w:rPr>
        <w:t>expenditure</w:t>
      </w:r>
      <w:r w:rsidRPr="0083158A">
        <w:rPr>
          <w:rFonts w:ascii="Times New Roman" w:eastAsia="Calibri" w:hAnsi="Times New Roman"/>
          <w:i/>
          <w:sz w:val="24"/>
          <w:szCs w:val="24"/>
        </w:rPr>
        <w:t xml:space="preserve"> that are widely accepted in theory and empirical research. In that direction, regression analysis (OLS method) is performed followed by examination of the stationarity of the series, as well as examination of the necessary conditions for selection of the best model from the available alternatives. The results show that there is a positive relationship between education</w:t>
      </w:r>
      <w:r>
        <w:rPr>
          <w:rFonts w:ascii="Times New Roman" w:eastAsia="Calibri" w:hAnsi="Times New Roman"/>
          <w:i/>
          <w:sz w:val="24"/>
          <w:szCs w:val="24"/>
        </w:rPr>
        <w:t xml:space="preserve"> expenditure and economic growth in </w:t>
      </w:r>
      <w:r>
        <w:rPr>
          <w:rFonts w:ascii="Times New Roman" w:eastAsia="Calibri" w:hAnsi="Times New Roman"/>
          <w:i/>
          <w:sz w:val="24"/>
          <w:szCs w:val="24"/>
        </w:rPr>
        <w:lastRenderedPageBreak/>
        <w:t>North</w:t>
      </w:r>
      <w:r w:rsidRPr="0083158A">
        <w:rPr>
          <w:rFonts w:ascii="Times New Roman" w:eastAsia="Calibri" w:hAnsi="Times New Roman"/>
          <w:i/>
          <w:sz w:val="24"/>
          <w:szCs w:val="24"/>
        </w:rPr>
        <w:t xml:space="preserve"> Macedonia, and this analysis contributes to the broader literature on the importance of human capital</w:t>
      </w:r>
      <w:r>
        <w:rPr>
          <w:rFonts w:ascii="Times New Roman" w:eastAsia="Calibri" w:hAnsi="Times New Roman"/>
          <w:i/>
          <w:sz w:val="24"/>
          <w:szCs w:val="24"/>
        </w:rPr>
        <w:t xml:space="preserve"> for economic growth in North</w:t>
      </w:r>
      <w:r w:rsidRPr="0083158A">
        <w:rPr>
          <w:rFonts w:ascii="Times New Roman" w:eastAsia="Calibri" w:hAnsi="Times New Roman"/>
          <w:i/>
          <w:sz w:val="24"/>
          <w:szCs w:val="24"/>
        </w:rPr>
        <w:t xml:space="preserve"> Macedonia.</w:t>
      </w:r>
      <w:r>
        <w:rPr>
          <w:rFonts w:ascii="Times New Roman" w:eastAsia="Calibri" w:hAnsi="Times New Roman"/>
          <w:i/>
          <w:sz w:val="24"/>
          <w:szCs w:val="24"/>
        </w:rPr>
        <w:t xml:space="preserve"> Moreover, the results show that b</w:t>
      </w:r>
      <w:r w:rsidRPr="0083158A">
        <w:rPr>
          <w:rFonts w:ascii="Times New Roman" w:eastAsia="Calibri" w:hAnsi="Times New Roman"/>
          <w:i/>
          <w:sz w:val="24"/>
          <w:szCs w:val="24"/>
        </w:rPr>
        <w:t>y adding an additional unit of human capital, the returns from investing in physical capital will be higher.</w:t>
      </w:r>
      <w:r>
        <w:rPr>
          <w:rFonts w:ascii="Times New Roman" w:eastAsia="Calibri" w:hAnsi="Times New Roman"/>
          <w:i/>
          <w:sz w:val="24"/>
          <w:szCs w:val="24"/>
        </w:rPr>
        <w:t xml:space="preserve"> The paper</w:t>
      </w:r>
      <w:r w:rsidRPr="0083158A">
        <w:rPr>
          <w:rFonts w:ascii="Times New Roman" w:eastAsia="Calibri" w:hAnsi="Times New Roman"/>
          <w:i/>
          <w:sz w:val="24"/>
          <w:szCs w:val="24"/>
        </w:rPr>
        <w:t xml:space="preserve"> emphasizes the importance of the accumulation of hu</w:t>
      </w:r>
      <w:r w:rsidR="00CD299E">
        <w:rPr>
          <w:rFonts w:ascii="Times New Roman" w:eastAsia="Calibri" w:hAnsi="Times New Roman"/>
          <w:i/>
          <w:sz w:val="24"/>
          <w:szCs w:val="24"/>
        </w:rPr>
        <w:t>man capital in North</w:t>
      </w:r>
      <w:r>
        <w:rPr>
          <w:rFonts w:ascii="Times New Roman" w:eastAsia="Calibri" w:hAnsi="Times New Roman"/>
          <w:i/>
          <w:sz w:val="24"/>
          <w:szCs w:val="24"/>
        </w:rPr>
        <w:t xml:space="preserve"> Macedon</w:t>
      </w:r>
      <w:r w:rsidR="00CD299E">
        <w:rPr>
          <w:rFonts w:ascii="Times New Roman" w:eastAsia="Calibri" w:hAnsi="Times New Roman"/>
          <w:i/>
          <w:sz w:val="24"/>
          <w:szCs w:val="24"/>
        </w:rPr>
        <w:t>ia</w:t>
      </w:r>
      <w:r w:rsidRPr="0083158A">
        <w:rPr>
          <w:rFonts w:ascii="Times New Roman" w:eastAsia="Calibri" w:hAnsi="Times New Roman"/>
          <w:i/>
          <w:sz w:val="24"/>
          <w:szCs w:val="24"/>
        </w:rPr>
        <w:t>, showing that formal education is an important factor in understanding the role of human capital in the process of economic growth.</w:t>
      </w:r>
    </w:p>
    <w:p w14:paraId="182DD5D8" w14:textId="77777777" w:rsidR="00CD299E" w:rsidRDefault="00CD299E" w:rsidP="00A34442">
      <w:pPr>
        <w:spacing w:after="0" w:line="240" w:lineRule="auto"/>
        <w:jc w:val="both"/>
        <w:rPr>
          <w:rFonts w:ascii="Times New Roman" w:eastAsia="Calibri" w:hAnsi="Times New Roman"/>
          <w:b/>
          <w:sz w:val="24"/>
          <w:szCs w:val="24"/>
        </w:rPr>
      </w:pPr>
    </w:p>
    <w:p w14:paraId="31718BAD" w14:textId="77777777" w:rsidR="00211BEA" w:rsidRDefault="00211BEA" w:rsidP="00A34442">
      <w:pPr>
        <w:spacing w:after="0" w:line="240" w:lineRule="auto"/>
        <w:jc w:val="both"/>
        <w:rPr>
          <w:rFonts w:ascii="Times New Roman" w:eastAsia="Calibri" w:hAnsi="Times New Roman"/>
          <w:sz w:val="24"/>
          <w:szCs w:val="24"/>
        </w:rPr>
      </w:pPr>
      <w:r w:rsidRPr="00211BEA">
        <w:rPr>
          <w:rFonts w:ascii="Times New Roman" w:eastAsia="Calibri" w:hAnsi="Times New Roman"/>
          <w:b/>
          <w:sz w:val="24"/>
          <w:szCs w:val="24"/>
        </w:rPr>
        <w:t>Keywords:</w:t>
      </w:r>
      <w:r>
        <w:rPr>
          <w:rFonts w:ascii="Times New Roman" w:eastAsia="Calibri" w:hAnsi="Times New Roman"/>
          <w:b/>
          <w:sz w:val="24"/>
          <w:szCs w:val="24"/>
        </w:rPr>
        <w:t xml:space="preserve"> </w:t>
      </w:r>
      <w:r w:rsidR="00CD299E" w:rsidRPr="00CD299E">
        <w:rPr>
          <w:rFonts w:ascii="Times New Roman" w:eastAsia="Calibri" w:hAnsi="Times New Roman"/>
          <w:sz w:val="24"/>
          <w:szCs w:val="24"/>
        </w:rPr>
        <w:t>econom</w:t>
      </w:r>
      <w:r w:rsidR="00CD299E">
        <w:rPr>
          <w:rFonts w:ascii="Times New Roman" w:eastAsia="Calibri" w:hAnsi="Times New Roman"/>
          <w:sz w:val="24"/>
          <w:szCs w:val="24"/>
        </w:rPr>
        <w:t xml:space="preserve">ic growth, </w:t>
      </w:r>
      <w:r w:rsidR="00CD299E" w:rsidRPr="00CD299E">
        <w:rPr>
          <w:rFonts w:ascii="Times New Roman" w:eastAsia="Calibri" w:hAnsi="Times New Roman"/>
          <w:sz w:val="24"/>
          <w:szCs w:val="24"/>
        </w:rPr>
        <w:t xml:space="preserve">education </w:t>
      </w:r>
      <w:r w:rsidR="00CD299E">
        <w:rPr>
          <w:rFonts w:ascii="Times New Roman" w:eastAsia="Calibri" w:hAnsi="Times New Roman"/>
          <w:sz w:val="24"/>
          <w:szCs w:val="24"/>
          <w:lang w:val="mk-MK"/>
        </w:rPr>
        <w:t>expenditure</w:t>
      </w:r>
      <w:r w:rsidR="00CD299E">
        <w:rPr>
          <w:rFonts w:ascii="Times New Roman" w:eastAsia="Calibri" w:hAnsi="Times New Roman"/>
          <w:sz w:val="24"/>
          <w:szCs w:val="24"/>
        </w:rPr>
        <w:t xml:space="preserve">, </w:t>
      </w:r>
      <w:r w:rsidR="00CD299E" w:rsidRPr="00CD299E">
        <w:rPr>
          <w:rFonts w:ascii="Times New Roman" w:eastAsia="Calibri" w:hAnsi="Times New Roman"/>
          <w:sz w:val="24"/>
          <w:szCs w:val="24"/>
        </w:rPr>
        <w:t>human capital</w:t>
      </w:r>
      <w:r w:rsidR="00CD299E">
        <w:rPr>
          <w:rFonts w:ascii="Times New Roman" w:eastAsia="Calibri" w:hAnsi="Times New Roman"/>
          <w:sz w:val="24"/>
          <w:szCs w:val="24"/>
        </w:rPr>
        <w:t>, Lucas model, North Macedonia</w:t>
      </w:r>
      <w:r w:rsidR="00CD299E" w:rsidRPr="00CD299E">
        <w:rPr>
          <w:rFonts w:ascii="Times New Roman" w:eastAsia="Calibri" w:hAnsi="Times New Roman"/>
          <w:sz w:val="24"/>
          <w:szCs w:val="24"/>
        </w:rPr>
        <w:t>.</w:t>
      </w:r>
    </w:p>
    <w:p w14:paraId="6C082BE9" w14:textId="77777777" w:rsidR="00211BEA" w:rsidRDefault="00211BEA" w:rsidP="00A34442">
      <w:pPr>
        <w:spacing w:after="0" w:line="240" w:lineRule="auto"/>
        <w:jc w:val="both"/>
        <w:rPr>
          <w:rFonts w:ascii="Times New Roman" w:eastAsia="Calibri" w:hAnsi="Times New Roman"/>
          <w:sz w:val="24"/>
          <w:szCs w:val="24"/>
        </w:rPr>
      </w:pPr>
    </w:p>
    <w:p w14:paraId="10896F1A" w14:textId="77777777" w:rsidR="00A34442" w:rsidRPr="00A34442" w:rsidRDefault="00211BEA" w:rsidP="00CD299E">
      <w:pPr>
        <w:spacing w:after="0" w:line="240" w:lineRule="auto"/>
        <w:jc w:val="both"/>
        <w:rPr>
          <w:rFonts w:ascii="Times New Roman" w:eastAsia="Calibri" w:hAnsi="Times New Roman"/>
          <w:sz w:val="24"/>
          <w:szCs w:val="24"/>
        </w:rPr>
      </w:pPr>
      <w:r w:rsidRPr="00211BEA">
        <w:rPr>
          <w:rFonts w:ascii="Times New Roman" w:eastAsia="Calibri" w:hAnsi="Times New Roman"/>
          <w:b/>
          <w:sz w:val="24"/>
          <w:szCs w:val="24"/>
        </w:rPr>
        <w:t>JEL classification:</w:t>
      </w:r>
      <w:r w:rsidRPr="00211BEA">
        <w:rPr>
          <w:rFonts w:ascii="Times New Roman" w:eastAsia="Calibri" w:hAnsi="Times New Roman"/>
          <w:sz w:val="24"/>
          <w:szCs w:val="24"/>
        </w:rPr>
        <w:t xml:space="preserve"> </w:t>
      </w:r>
      <w:r w:rsidR="00CD299E" w:rsidRPr="00CD299E">
        <w:rPr>
          <w:rFonts w:ascii="Times New Roman" w:hAnsi="Times New Roman" w:cs="Times New Roman"/>
          <w:sz w:val="24"/>
          <w:szCs w:val="24"/>
        </w:rPr>
        <w:t>E17, I20, J24, O40</w:t>
      </w:r>
      <w:r w:rsidR="00CD299E" w:rsidRPr="00CD299E">
        <w:rPr>
          <w:rFonts w:ascii="Times New Roman" w:hAnsi="Times New Roman" w:cs="Times New Roman"/>
          <w:sz w:val="24"/>
          <w:szCs w:val="24"/>
          <w:lang w:val="mk-MK"/>
        </w:rPr>
        <w:t>.</w:t>
      </w:r>
    </w:p>
    <w:p w14:paraId="0377E9D4" w14:textId="77777777" w:rsidR="00A34442" w:rsidRPr="00A34442" w:rsidRDefault="00A34442" w:rsidP="00A34442">
      <w:pPr>
        <w:spacing w:after="0" w:line="240" w:lineRule="auto"/>
        <w:jc w:val="center"/>
        <w:rPr>
          <w:rFonts w:ascii="Times New Roman" w:eastAsia="Calibri" w:hAnsi="Times New Roman"/>
          <w:sz w:val="24"/>
          <w:szCs w:val="24"/>
        </w:rPr>
      </w:pPr>
    </w:p>
    <w:p w14:paraId="2A521207" w14:textId="77777777" w:rsidR="00A34442" w:rsidRPr="00D5714B" w:rsidRDefault="00A34442" w:rsidP="00A34442">
      <w:pPr>
        <w:pStyle w:val="ListParagraph"/>
        <w:jc w:val="both"/>
        <w:rPr>
          <w:sz w:val="22"/>
          <w:szCs w:val="22"/>
          <w:lang w:val="mk-MK"/>
        </w:rPr>
      </w:pPr>
    </w:p>
    <w:sectPr w:rsidR="00A34442" w:rsidRPr="00D5714B" w:rsidSect="007A115B">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586A" w14:textId="77777777" w:rsidR="00A557BB" w:rsidRDefault="00A557BB" w:rsidP="00CD0332">
      <w:pPr>
        <w:spacing w:after="0" w:line="240" w:lineRule="auto"/>
      </w:pPr>
      <w:r>
        <w:separator/>
      </w:r>
    </w:p>
  </w:endnote>
  <w:endnote w:type="continuationSeparator" w:id="0">
    <w:p w14:paraId="70D918FE" w14:textId="77777777" w:rsidR="00A557BB" w:rsidRDefault="00A557BB" w:rsidP="00C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E9AC" w14:textId="77777777" w:rsidR="00A557BB" w:rsidRDefault="00A557BB" w:rsidP="00CD0332">
      <w:pPr>
        <w:spacing w:after="0" w:line="240" w:lineRule="auto"/>
      </w:pPr>
      <w:r>
        <w:separator/>
      </w:r>
    </w:p>
  </w:footnote>
  <w:footnote w:type="continuationSeparator" w:id="0">
    <w:p w14:paraId="4EDE4DB5" w14:textId="77777777" w:rsidR="00A557BB" w:rsidRDefault="00A557BB" w:rsidP="00CD0332">
      <w:pPr>
        <w:spacing w:after="0" w:line="240" w:lineRule="auto"/>
      </w:pPr>
      <w:r>
        <w:continuationSeparator/>
      </w:r>
    </w:p>
  </w:footnote>
  <w:footnote w:id="1">
    <w:p w14:paraId="114BD50A" w14:textId="5355CECA" w:rsidR="00CD0332" w:rsidRPr="00915661" w:rsidRDefault="00CD0332" w:rsidP="00CD0332">
      <w:pPr>
        <w:spacing w:after="0" w:line="240" w:lineRule="auto"/>
        <w:jc w:val="both"/>
        <w:rPr>
          <w:rFonts w:ascii="Times New Roman" w:hAnsi="Times New Roman" w:cs="Times New Roman"/>
          <w:sz w:val="24"/>
          <w:szCs w:val="24"/>
        </w:rPr>
      </w:pPr>
      <w:r>
        <w:rPr>
          <w:rStyle w:val="FootnoteReference"/>
        </w:rPr>
        <w:footnoteRef/>
      </w:r>
      <w:r>
        <w:t xml:space="preserve"> </w:t>
      </w:r>
      <w:r w:rsidRPr="00915661">
        <w:rPr>
          <w:rFonts w:ascii="Times New Roman" w:hAnsi="Times New Roman" w:cs="Times New Roman"/>
          <w:sz w:val="18"/>
          <w:szCs w:val="24"/>
        </w:rPr>
        <w:t>GDPC</w:t>
      </w:r>
      <w:r w:rsidRPr="00915661">
        <w:rPr>
          <w:rFonts w:ascii="Times New Roman" w:hAnsi="Times New Roman" w:cs="Times New Roman"/>
          <w:sz w:val="18"/>
          <w:szCs w:val="24"/>
          <w:lang w:val="mk-MK"/>
        </w:rPr>
        <w:t xml:space="preserve"> (</w:t>
      </w:r>
      <w:proofErr w:type="spellStart"/>
      <w:r w:rsidRPr="00915661">
        <w:rPr>
          <w:rFonts w:ascii="Times New Roman" w:hAnsi="Times New Roman" w:cs="Times New Roman"/>
          <w:sz w:val="18"/>
          <w:szCs w:val="24"/>
        </w:rPr>
        <w:t>gdp</w:t>
      </w:r>
      <w:proofErr w:type="spellEnd"/>
      <w:r w:rsidRPr="00915661">
        <w:rPr>
          <w:rFonts w:ascii="Times New Roman" w:hAnsi="Times New Roman" w:cs="Times New Roman"/>
          <w:sz w:val="18"/>
          <w:szCs w:val="24"/>
        </w:rPr>
        <w:t xml:space="preserve"> per capita) </w:t>
      </w:r>
      <w:r w:rsidRPr="00915661">
        <w:rPr>
          <w:rFonts w:ascii="Times New Roman" w:hAnsi="Times New Roman" w:cs="Times New Roman"/>
          <w:sz w:val="18"/>
          <w:szCs w:val="24"/>
          <w:lang w:val="mk-MK"/>
        </w:rPr>
        <w:t>= бруто</w:t>
      </w:r>
      <w:r w:rsidR="00257C3B">
        <w:rPr>
          <w:rFonts w:ascii="Times New Roman" w:hAnsi="Times New Roman" w:cs="Times New Roman"/>
          <w:sz w:val="18"/>
          <w:szCs w:val="24"/>
          <w:lang w:val="mk-MK"/>
        </w:rPr>
        <w:t>-</w:t>
      </w:r>
      <w:r w:rsidRPr="00915661">
        <w:rPr>
          <w:rFonts w:ascii="Times New Roman" w:hAnsi="Times New Roman" w:cs="Times New Roman"/>
          <w:sz w:val="18"/>
          <w:szCs w:val="24"/>
          <w:lang w:val="mk-MK"/>
        </w:rPr>
        <w:t xml:space="preserve">домашен производ по глава жител; </w:t>
      </w:r>
      <w:r w:rsidRPr="00915661">
        <w:rPr>
          <w:rFonts w:ascii="Times New Roman" w:hAnsi="Times New Roman" w:cs="Times New Roman"/>
          <w:sz w:val="18"/>
          <w:szCs w:val="24"/>
        </w:rPr>
        <w:t xml:space="preserve">GCF (gross capital formation) </w:t>
      </w:r>
      <w:r w:rsidRPr="00915661">
        <w:rPr>
          <w:rFonts w:ascii="Times New Roman" w:hAnsi="Times New Roman" w:cs="Times New Roman"/>
          <w:sz w:val="18"/>
          <w:szCs w:val="24"/>
          <w:lang w:val="mk-MK"/>
        </w:rPr>
        <w:t>= бруто</w:t>
      </w:r>
      <w:r w:rsidR="00257C3B">
        <w:rPr>
          <w:rFonts w:ascii="Times New Roman" w:hAnsi="Times New Roman" w:cs="Times New Roman"/>
          <w:sz w:val="18"/>
          <w:szCs w:val="24"/>
          <w:lang w:val="mk-MK"/>
        </w:rPr>
        <w:t>-</w:t>
      </w:r>
      <w:r w:rsidRPr="00915661">
        <w:rPr>
          <w:rFonts w:ascii="Times New Roman" w:hAnsi="Times New Roman" w:cs="Times New Roman"/>
          <w:sz w:val="18"/>
          <w:szCs w:val="24"/>
          <w:lang w:val="mk-MK"/>
        </w:rPr>
        <w:t>инвестиции во фиксен капитал</w:t>
      </w:r>
      <w:r w:rsidRPr="00915661">
        <w:rPr>
          <w:rFonts w:ascii="Times New Roman" w:hAnsi="Times New Roman" w:cs="Times New Roman"/>
          <w:sz w:val="18"/>
          <w:szCs w:val="24"/>
        </w:rPr>
        <w:t xml:space="preserve">; </w:t>
      </w:r>
      <w:r w:rsidRPr="00915661">
        <w:rPr>
          <w:rFonts w:ascii="Times New Roman" w:hAnsi="Times New Roman" w:cs="Times New Roman"/>
          <w:sz w:val="18"/>
          <w:szCs w:val="24"/>
          <w:lang w:val="mk-MK"/>
        </w:rPr>
        <w:t>ЕЕ</w:t>
      </w:r>
      <w:r w:rsidRPr="00915661">
        <w:rPr>
          <w:rFonts w:ascii="Times New Roman" w:hAnsi="Times New Roman" w:cs="Times New Roman"/>
          <w:sz w:val="18"/>
          <w:szCs w:val="24"/>
        </w:rPr>
        <w:t xml:space="preserve"> (expenditure on education)</w:t>
      </w:r>
      <w:r w:rsidRPr="00915661">
        <w:rPr>
          <w:rFonts w:ascii="Times New Roman" w:hAnsi="Times New Roman" w:cs="Times New Roman"/>
          <w:sz w:val="18"/>
          <w:szCs w:val="24"/>
          <w:lang w:val="mk-MK"/>
        </w:rPr>
        <w:t xml:space="preserve"> = трошоци за образование</w:t>
      </w:r>
      <w:r w:rsidRPr="00915661">
        <w:rPr>
          <w:rFonts w:ascii="Times New Roman" w:hAnsi="Times New Roman" w:cs="Times New Roman"/>
          <w:sz w:val="18"/>
          <w:szCs w:val="24"/>
        </w:rPr>
        <w:t>;</w:t>
      </w:r>
      <w:r>
        <w:rPr>
          <w:rFonts w:ascii="Times New Roman" w:hAnsi="Times New Roman" w:cs="Times New Roman"/>
          <w:sz w:val="18"/>
          <w:szCs w:val="24"/>
        </w:rPr>
        <w:t xml:space="preserve"> GCF*EE</w:t>
      </w:r>
      <w:r w:rsidR="00257C3B">
        <w:rPr>
          <w:rFonts w:ascii="Times New Roman" w:hAnsi="Times New Roman" w:cs="Times New Roman"/>
          <w:sz w:val="18"/>
          <w:szCs w:val="24"/>
          <w:lang w:val="mk-MK"/>
        </w:rPr>
        <w:t xml:space="preserve"> </w:t>
      </w:r>
      <w:r>
        <w:rPr>
          <w:rFonts w:ascii="Times New Roman" w:hAnsi="Times New Roman" w:cs="Times New Roman"/>
          <w:sz w:val="18"/>
          <w:szCs w:val="24"/>
        </w:rPr>
        <w:t>=</w:t>
      </w:r>
      <w:r w:rsidR="00257C3B">
        <w:rPr>
          <w:rFonts w:ascii="Times New Roman" w:hAnsi="Times New Roman" w:cs="Times New Roman"/>
          <w:sz w:val="18"/>
          <w:szCs w:val="24"/>
          <w:lang w:val="mk-MK"/>
        </w:rPr>
        <w:t xml:space="preserve"> </w:t>
      </w:r>
      <w:r>
        <w:rPr>
          <w:rFonts w:ascii="Times New Roman" w:hAnsi="Times New Roman" w:cs="Times New Roman"/>
          <w:sz w:val="18"/>
          <w:szCs w:val="24"/>
          <w:lang w:val="mk-MK"/>
        </w:rPr>
        <w:t>интеракции помеѓу физички и човечки капитал</w:t>
      </w:r>
      <w:r w:rsidR="00257C3B">
        <w:rPr>
          <w:rFonts w:ascii="Times New Roman" w:hAnsi="Times New Roman" w:cs="Times New Roman"/>
          <w:sz w:val="18"/>
          <w:szCs w:val="24"/>
          <w:lang w:val="mk-MK"/>
        </w:rPr>
        <w:t>.</w:t>
      </w:r>
      <w:r w:rsidRPr="00915661">
        <w:rPr>
          <w:rFonts w:ascii="Times New Roman" w:hAnsi="Times New Roman" w:cs="Times New Roman"/>
          <w:sz w:val="18"/>
          <w:szCs w:val="24"/>
        </w:rPr>
        <w:t xml:space="preserve"> </w:t>
      </w:r>
    </w:p>
    <w:p w14:paraId="25388F3D" w14:textId="77777777" w:rsidR="00CD0332" w:rsidRPr="00013E8F" w:rsidRDefault="00CD0332" w:rsidP="00CD0332">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A0A"/>
    <w:multiLevelType w:val="hybridMultilevel"/>
    <w:tmpl w:val="A2229AD8"/>
    <w:lvl w:ilvl="0" w:tplc="983CDB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B1A49"/>
    <w:multiLevelType w:val="hybridMultilevel"/>
    <w:tmpl w:val="8A5C72AE"/>
    <w:lvl w:ilvl="0" w:tplc="1A686B2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B65C4E"/>
    <w:multiLevelType w:val="hybridMultilevel"/>
    <w:tmpl w:val="9D76595C"/>
    <w:lvl w:ilvl="0" w:tplc="72B4F8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413AF"/>
    <w:multiLevelType w:val="hybridMultilevel"/>
    <w:tmpl w:val="2FA0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F"/>
    <w:rsid w:val="00000C51"/>
    <w:rsid w:val="00014405"/>
    <w:rsid w:val="0004229C"/>
    <w:rsid w:val="00056E1A"/>
    <w:rsid w:val="000A69E9"/>
    <w:rsid w:val="000D1776"/>
    <w:rsid w:val="00107384"/>
    <w:rsid w:val="00124718"/>
    <w:rsid w:val="00125FC3"/>
    <w:rsid w:val="00140315"/>
    <w:rsid w:val="0014704B"/>
    <w:rsid w:val="001A0EC4"/>
    <w:rsid w:val="001B0CC5"/>
    <w:rsid w:val="001D5DA2"/>
    <w:rsid w:val="001E5807"/>
    <w:rsid w:val="00211BEA"/>
    <w:rsid w:val="002178E7"/>
    <w:rsid w:val="0022623B"/>
    <w:rsid w:val="00256BBE"/>
    <w:rsid w:val="00257C3B"/>
    <w:rsid w:val="002625B0"/>
    <w:rsid w:val="00262A41"/>
    <w:rsid w:val="002A62EF"/>
    <w:rsid w:val="002D6EC0"/>
    <w:rsid w:val="002F079B"/>
    <w:rsid w:val="00313C7D"/>
    <w:rsid w:val="0035077E"/>
    <w:rsid w:val="003613D2"/>
    <w:rsid w:val="00363000"/>
    <w:rsid w:val="00377DF6"/>
    <w:rsid w:val="003806FF"/>
    <w:rsid w:val="00384B90"/>
    <w:rsid w:val="003B0039"/>
    <w:rsid w:val="003B1A88"/>
    <w:rsid w:val="003E41D4"/>
    <w:rsid w:val="003F0727"/>
    <w:rsid w:val="00420636"/>
    <w:rsid w:val="004238B5"/>
    <w:rsid w:val="0043590C"/>
    <w:rsid w:val="00485A88"/>
    <w:rsid w:val="0049075D"/>
    <w:rsid w:val="004C0316"/>
    <w:rsid w:val="004C77D6"/>
    <w:rsid w:val="004D2667"/>
    <w:rsid w:val="00514DDF"/>
    <w:rsid w:val="00541619"/>
    <w:rsid w:val="00552FDF"/>
    <w:rsid w:val="005618B0"/>
    <w:rsid w:val="005A038E"/>
    <w:rsid w:val="005A0928"/>
    <w:rsid w:val="005B4FC4"/>
    <w:rsid w:val="005C4C35"/>
    <w:rsid w:val="005E2BC6"/>
    <w:rsid w:val="005F0D74"/>
    <w:rsid w:val="00603D2E"/>
    <w:rsid w:val="006331C3"/>
    <w:rsid w:val="0064226D"/>
    <w:rsid w:val="00646C02"/>
    <w:rsid w:val="00654FC2"/>
    <w:rsid w:val="006830A4"/>
    <w:rsid w:val="006832C2"/>
    <w:rsid w:val="0069134C"/>
    <w:rsid w:val="006A5781"/>
    <w:rsid w:val="006B4855"/>
    <w:rsid w:val="006D3266"/>
    <w:rsid w:val="006F0764"/>
    <w:rsid w:val="006F0772"/>
    <w:rsid w:val="00700103"/>
    <w:rsid w:val="007007BF"/>
    <w:rsid w:val="00730FD0"/>
    <w:rsid w:val="007379E3"/>
    <w:rsid w:val="0078345A"/>
    <w:rsid w:val="007838B3"/>
    <w:rsid w:val="00787DEC"/>
    <w:rsid w:val="007955C3"/>
    <w:rsid w:val="00796766"/>
    <w:rsid w:val="007A115B"/>
    <w:rsid w:val="007A1D88"/>
    <w:rsid w:val="007C3C6E"/>
    <w:rsid w:val="007C681B"/>
    <w:rsid w:val="007E4165"/>
    <w:rsid w:val="007E4497"/>
    <w:rsid w:val="007E50E6"/>
    <w:rsid w:val="007F1CC8"/>
    <w:rsid w:val="00814EF4"/>
    <w:rsid w:val="0083158A"/>
    <w:rsid w:val="008653FD"/>
    <w:rsid w:val="00873754"/>
    <w:rsid w:val="0088131D"/>
    <w:rsid w:val="008C35C9"/>
    <w:rsid w:val="0090066A"/>
    <w:rsid w:val="009014D1"/>
    <w:rsid w:val="0091078F"/>
    <w:rsid w:val="00937C70"/>
    <w:rsid w:val="009B2294"/>
    <w:rsid w:val="009E39E1"/>
    <w:rsid w:val="00A22A53"/>
    <w:rsid w:val="00A34442"/>
    <w:rsid w:val="00A41C95"/>
    <w:rsid w:val="00A557BB"/>
    <w:rsid w:val="00AD2647"/>
    <w:rsid w:val="00B30E7A"/>
    <w:rsid w:val="00B3460A"/>
    <w:rsid w:val="00B41FB7"/>
    <w:rsid w:val="00B4378D"/>
    <w:rsid w:val="00B47F61"/>
    <w:rsid w:val="00B57DF4"/>
    <w:rsid w:val="00B67962"/>
    <w:rsid w:val="00B93474"/>
    <w:rsid w:val="00BA5721"/>
    <w:rsid w:val="00BB0D89"/>
    <w:rsid w:val="00BC6906"/>
    <w:rsid w:val="00C338E1"/>
    <w:rsid w:val="00C35E1F"/>
    <w:rsid w:val="00C53339"/>
    <w:rsid w:val="00C543F0"/>
    <w:rsid w:val="00C7186D"/>
    <w:rsid w:val="00C9034D"/>
    <w:rsid w:val="00CD0332"/>
    <w:rsid w:val="00CD299E"/>
    <w:rsid w:val="00D226E4"/>
    <w:rsid w:val="00D5714B"/>
    <w:rsid w:val="00D77F84"/>
    <w:rsid w:val="00D957ED"/>
    <w:rsid w:val="00DD428E"/>
    <w:rsid w:val="00E03FF5"/>
    <w:rsid w:val="00E23786"/>
    <w:rsid w:val="00E25851"/>
    <w:rsid w:val="00E30A22"/>
    <w:rsid w:val="00E442DE"/>
    <w:rsid w:val="00E53F27"/>
    <w:rsid w:val="00EA516D"/>
    <w:rsid w:val="00EA61B1"/>
    <w:rsid w:val="00EC1E1A"/>
    <w:rsid w:val="00EE1DF2"/>
    <w:rsid w:val="00F02C50"/>
    <w:rsid w:val="00F075F1"/>
    <w:rsid w:val="00F24DAC"/>
    <w:rsid w:val="00F30B09"/>
    <w:rsid w:val="00F50E16"/>
    <w:rsid w:val="00F77E04"/>
    <w:rsid w:val="00F91D5A"/>
    <w:rsid w:val="00F92E6D"/>
    <w:rsid w:val="00FA4416"/>
    <w:rsid w:val="00FE087E"/>
  </w:rsids>
  <m:mathPr>
    <m:mathFont m:val="Cambria Math"/>
    <m:brkBin m:val="before"/>
    <m:brkBinSub m:val="--"/>
    <m:smallFrac m:val="0"/>
    <m:dispDef/>
    <m:lMargin m:val="0"/>
    <m:rMargin m:val="0"/>
    <m:defJc m:val="centerGroup"/>
    <m:wrapIndent m:val="1440"/>
    <m:intLim m:val="subSup"/>
    <m:naryLim m:val="undOvr"/>
  </m:mathPr>
  <w:themeFontLang w:val="mk-MK"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A2F7"/>
  <w15:docId w15:val="{82A5E34D-DB2A-4C60-A2B6-CF70C67C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C4"/>
  </w:style>
  <w:style w:type="paragraph" w:styleId="Heading1">
    <w:name w:val="heading 1"/>
    <w:basedOn w:val="Normal"/>
    <w:next w:val="Normal"/>
    <w:link w:val="Heading1Char"/>
    <w:uiPriority w:val="9"/>
    <w:qFormat/>
    <w:rsid w:val="005A0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16"/>
    <w:rPr>
      <w:color w:val="0563C1" w:themeColor="hyperlink"/>
      <w:u w:val="single"/>
    </w:rPr>
  </w:style>
  <w:style w:type="paragraph" w:styleId="ListParagraph">
    <w:name w:val="List Paragraph"/>
    <w:basedOn w:val="Normal"/>
    <w:uiPriority w:val="34"/>
    <w:qFormat/>
    <w:rsid w:val="0035077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03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16"/>
    <w:rPr>
      <w:rFonts w:ascii="Tahoma" w:hAnsi="Tahoma" w:cs="Tahoma"/>
      <w:sz w:val="16"/>
      <w:szCs w:val="16"/>
    </w:rPr>
  </w:style>
  <w:style w:type="paragraph" w:styleId="FootnoteText">
    <w:name w:val="footnote text"/>
    <w:basedOn w:val="Normal"/>
    <w:link w:val="FootnoteTextChar"/>
    <w:uiPriority w:val="99"/>
    <w:unhideWhenUsed/>
    <w:rsid w:val="00CD0332"/>
    <w:pPr>
      <w:spacing w:after="0" w:line="240" w:lineRule="auto"/>
    </w:pPr>
    <w:rPr>
      <w:sz w:val="20"/>
      <w:szCs w:val="20"/>
    </w:rPr>
  </w:style>
  <w:style w:type="character" w:customStyle="1" w:styleId="FootnoteTextChar">
    <w:name w:val="Footnote Text Char"/>
    <w:basedOn w:val="DefaultParagraphFont"/>
    <w:link w:val="FootnoteText"/>
    <w:uiPriority w:val="99"/>
    <w:rsid w:val="00CD0332"/>
    <w:rPr>
      <w:sz w:val="20"/>
      <w:szCs w:val="20"/>
    </w:rPr>
  </w:style>
  <w:style w:type="character" w:styleId="FootnoteReference">
    <w:name w:val="footnote reference"/>
    <w:basedOn w:val="DefaultParagraphFont"/>
    <w:uiPriority w:val="99"/>
    <w:semiHidden/>
    <w:unhideWhenUsed/>
    <w:rsid w:val="00CD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826">
      <w:bodyDiv w:val="1"/>
      <w:marLeft w:val="0"/>
      <w:marRight w:val="0"/>
      <w:marTop w:val="0"/>
      <w:marBottom w:val="0"/>
      <w:divBdr>
        <w:top w:val="none" w:sz="0" w:space="0" w:color="auto"/>
        <w:left w:val="none" w:sz="0" w:space="0" w:color="auto"/>
        <w:bottom w:val="none" w:sz="0" w:space="0" w:color="auto"/>
        <w:right w:val="none" w:sz="0" w:space="0" w:color="auto"/>
      </w:divBdr>
    </w:div>
    <w:div w:id="227766235">
      <w:bodyDiv w:val="1"/>
      <w:marLeft w:val="0"/>
      <w:marRight w:val="0"/>
      <w:marTop w:val="0"/>
      <w:marBottom w:val="0"/>
      <w:divBdr>
        <w:top w:val="none" w:sz="0" w:space="0" w:color="auto"/>
        <w:left w:val="none" w:sz="0" w:space="0" w:color="auto"/>
        <w:bottom w:val="none" w:sz="0" w:space="0" w:color="auto"/>
        <w:right w:val="none" w:sz="0" w:space="0" w:color="auto"/>
      </w:divBdr>
    </w:div>
    <w:div w:id="253050932">
      <w:bodyDiv w:val="1"/>
      <w:marLeft w:val="0"/>
      <w:marRight w:val="0"/>
      <w:marTop w:val="0"/>
      <w:marBottom w:val="0"/>
      <w:divBdr>
        <w:top w:val="none" w:sz="0" w:space="0" w:color="auto"/>
        <w:left w:val="none" w:sz="0" w:space="0" w:color="auto"/>
        <w:bottom w:val="none" w:sz="0" w:space="0" w:color="auto"/>
        <w:right w:val="none" w:sz="0" w:space="0" w:color="auto"/>
      </w:divBdr>
    </w:div>
    <w:div w:id="253713265">
      <w:bodyDiv w:val="1"/>
      <w:marLeft w:val="0"/>
      <w:marRight w:val="0"/>
      <w:marTop w:val="0"/>
      <w:marBottom w:val="0"/>
      <w:divBdr>
        <w:top w:val="none" w:sz="0" w:space="0" w:color="auto"/>
        <w:left w:val="none" w:sz="0" w:space="0" w:color="auto"/>
        <w:bottom w:val="none" w:sz="0" w:space="0" w:color="auto"/>
        <w:right w:val="none" w:sz="0" w:space="0" w:color="auto"/>
      </w:divBdr>
    </w:div>
    <w:div w:id="326324492">
      <w:bodyDiv w:val="1"/>
      <w:marLeft w:val="0"/>
      <w:marRight w:val="0"/>
      <w:marTop w:val="0"/>
      <w:marBottom w:val="0"/>
      <w:divBdr>
        <w:top w:val="none" w:sz="0" w:space="0" w:color="auto"/>
        <w:left w:val="none" w:sz="0" w:space="0" w:color="auto"/>
        <w:bottom w:val="none" w:sz="0" w:space="0" w:color="auto"/>
        <w:right w:val="none" w:sz="0" w:space="0" w:color="auto"/>
      </w:divBdr>
    </w:div>
    <w:div w:id="433792969">
      <w:bodyDiv w:val="1"/>
      <w:marLeft w:val="0"/>
      <w:marRight w:val="0"/>
      <w:marTop w:val="0"/>
      <w:marBottom w:val="0"/>
      <w:divBdr>
        <w:top w:val="none" w:sz="0" w:space="0" w:color="auto"/>
        <w:left w:val="none" w:sz="0" w:space="0" w:color="auto"/>
        <w:bottom w:val="none" w:sz="0" w:space="0" w:color="auto"/>
        <w:right w:val="none" w:sz="0" w:space="0" w:color="auto"/>
      </w:divBdr>
    </w:div>
    <w:div w:id="439836760">
      <w:bodyDiv w:val="1"/>
      <w:marLeft w:val="0"/>
      <w:marRight w:val="0"/>
      <w:marTop w:val="0"/>
      <w:marBottom w:val="0"/>
      <w:divBdr>
        <w:top w:val="none" w:sz="0" w:space="0" w:color="auto"/>
        <w:left w:val="none" w:sz="0" w:space="0" w:color="auto"/>
        <w:bottom w:val="none" w:sz="0" w:space="0" w:color="auto"/>
        <w:right w:val="none" w:sz="0" w:space="0" w:color="auto"/>
      </w:divBdr>
    </w:div>
    <w:div w:id="471675796">
      <w:bodyDiv w:val="1"/>
      <w:marLeft w:val="0"/>
      <w:marRight w:val="0"/>
      <w:marTop w:val="0"/>
      <w:marBottom w:val="0"/>
      <w:divBdr>
        <w:top w:val="none" w:sz="0" w:space="0" w:color="auto"/>
        <w:left w:val="none" w:sz="0" w:space="0" w:color="auto"/>
        <w:bottom w:val="none" w:sz="0" w:space="0" w:color="auto"/>
        <w:right w:val="none" w:sz="0" w:space="0" w:color="auto"/>
      </w:divBdr>
    </w:div>
    <w:div w:id="474301629">
      <w:bodyDiv w:val="1"/>
      <w:marLeft w:val="0"/>
      <w:marRight w:val="0"/>
      <w:marTop w:val="0"/>
      <w:marBottom w:val="0"/>
      <w:divBdr>
        <w:top w:val="none" w:sz="0" w:space="0" w:color="auto"/>
        <w:left w:val="none" w:sz="0" w:space="0" w:color="auto"/>
        <w:bottom w:val="none" w:sz="0" w:space="0" w:color="auto"/>
        <w:right w:val="none" w:sz="0" w:space="0" w:color="auto"/>
      </w:divBdr>
    </w:div>
    <w:div w:id="662395874">
      <w:bodyDiv w:val="1"/>
      <w:marLeft w:val="0"/>
      <w:marRight w:val="0"/>
      <w:marTop w:val="0"/>
      <w:marBottom w:val="0"/>
      <w:divBdr>
        <w:top w:val="none" w:sz="0" w:space="0" w:color="auto"/>
        <w:left w:val="none" w:sz="0" w:space="0" w:color="auto"/>
        <w:bottom w:val="none" w:sz="0" w:space="0" w:color="auto"/>
        <w:right w:val="none" w:sz="0" w:space="0" w:color="auto"/>
      </w:divBdr>
    </w:div>
    <w:div w:id="741760337">
      <w:bodyDiv w:val="1"/>
      <w:marLeft w:val="0"/>
      <w:marRight w:val="0"/>
      <w:marTop w:val="0"/>
      <w:marBottom w:val="0"/>
      <w:divBdr>
        <w:top w:val="none" w:sz="0" w:space="0" w:color="auto"/>
        <w:left w:val="none" w:sz="0" w:space="0" w:color="auto"/>
        <w:bottom w:val="none" w:sz="0" w:space="0" w:color="auto"/>
        <w:right w:val="none" w:sz="0" w:space="0" w:color="auto"/>
      </w:divBdr>
    </w:div>
    <w:div w:id="743070657">
      <w:bodyDiv w:val="1"/>
      <w:marLeft w:val="0"/>
      <w:marRight w:val="0"/>
      <w:marTop w:val="0"/>
      <w:marBottom w:val="0"/>
      <w:divBdr>
        <w:top w:val="none" w:sz="0" w:space="0" w:color="auto"/>
        <w:left w:val="none" w:sz="0" w:space="0" w:color="auto"/>
        <w:bottom w:val="none" w:sz="0" w:space="0" w:color="auto"/>
        <w:right w:val="none" w:sz="0" w:space="0" w:color="auto"/>
      </w:divBdr>
    </w:div>
    <w:div w:id="839005386">
      <w:bodyDiv w:val="1"/>
      <w:marLeft w:val="0"/>
      <w:marRight w:val="0"/>
      <w:marTop w:val="0"/>
      <w:marBottom w:val="0"/>
      <w:divBdr>
        <w:top w:val="none" w:sz="0" w:space="0" w:color="auto"/>
        <w:left w:val="none" w:sz="0" w:space="0" w:color="auto"/>
        <w:bottom w:val="none" w:sz="0" w:space="0" w:color="auto"/>
        <w:right w:val="none" w:sz="0" w:space="0" w:color="auto"/>
      </w:divBdr>
    </w:div>
    <w:div w:id="851184077">
      <w:bodyDiv w:val="1"/>
      <w:marLeft w:val="0"/>
      <w:marRight w:val="0"/>
      <w:marTop w:val="0"/>
      <w:marBottom w:val="0"/>
      <w:divBdr>
        <w:top w:val="none" w:sz="0" w:space="0" w:color="auto"/>
        <w:left w:val="none" w:sz="0" w:space="0" w:color="auto"/>
        <w:bottom w:val="none" w:sz="0" w:space="0" w:color="auto"/>
        <w:right w:val="none" w:sz="0" w:space="0" w:color="auto"/>
      </w:divBdr>
    </w:div>
    <w:div w:id="881674436">
      <w:bodyDiv w:val="1"/>
      <w:marLeft w:val="0"/>
      <w:marRight w:val="0"/>
      <w:marTop w:val="0"/>
      <w:marBottom w:val="0"/>
      <w:divBdr>
        <w:top w:val="none" w:sz="0" w:space="0" w:color="auto"/>
        <w:left w:val="none" w:sz="0" w:space="0" w:color="auto"/>
        <w:bottom w:val="none" w:sz="0" w:space="0" w:color="auto"/>
        <w:right w:val="none" w:sz="0" w:space="0" w:color="auto"/>
      </w:divBdr>
    </w:div>
    <w:div w:id="909537051">
      <w:bodyDiv w:val="1"/>
      <w:marLeft w:val="0"/>
      <w:marRight w:val="0"/>
      <w:marTop w:val="0"/>
      <w:marBottom w:val="0"/>
      <w:divBdr>
        <w:top w:val="none" w:sz="0" w:space="0" w:color="auto"/>
        <w:left w:val="none" w:sz="0" w:space="0" w:color="auto"/>
        <w:bottom w:val="none" w:sz="0" w:space="0" w:color="auto"/>
        <w:right w:val="none" w:sz="0" w:space="0" w:color="auto"/>
      </w:divBdr>
    </w:div>
    <w:div w:id="929698910">
      <w:bodyDiv w:val="1"/>
      <w:marLeft w:val="0"/>
      <w:marRight w:val="0"/>
      <w:marTop w:val="0"/>
      <w:marBottom w:val="0"/>
      <w:divBdr>
        <w:top w:val="none" w:sz="0" w:space="0" w:color="auto"/>
        <w:left w:val="none" w:sz="0" w:space="0" w:color="auto"/>
        <w:bottom w:val="none" w:sz="0" w:space="0" w:color="auto"/>
        <w:right w:val="none" w:sz="0" w:space="0" w:color="auto"/>
      </w:divBdr>
    </w:div>
    <w:div w:id="992371159">
      <w:bodyDiv w:val="1"/>
      <w:marLeft w:val="0"/>
      <w:marRight w:val="0"/>
      <w:marTop w:val="0"/>
      <w:marBottom w:val="0"/>
      <w:divBdr>
        <w:top w:val="none" w:sz="0" w:space="0" w:color="auto"/>
        <w:left w:val="none" w:sz="0" w:space="0" w:color="auto"/>
        <w:bottom w:val="none" w:sz="0" w:space="0" w:color="auto"/>
        <w:right w:val="none" w:sz="0" w:space="0" w:color="auto"/>
      </w:divBdr>
    </w:div>
    <w:div w:id="1234464543">
      <w:bodyDiv w:val="1"/>
      <w:marLeft w:val="0"/>
      <w:marRight w:val="0"/>
      <w:marTop w:val="0"/>
      <w:marBottom w:val="0"/>
      <w:divBdr>
        <w:top w:val="none" w:sz="0" w:space="0" w:color="auto"/>
        <w:left w:val="none" w:sz="0" w:space="0" w:color="auto"/>
        <w:bottom w:val="none" w:sz="0" w:space="0" w:color="auto"/>
        <w:right w:val="none" w:sz="0" w:space="0" w:color="auto"/>
      </w:divBdr>
    </w:div>
    <w:div w:id="1408501357">
      <w:bodyDiv w:val="1"/>
      <w:marLeft w:val="0"/>
      <w:marRight w:val="0"/>
      <w:marTop w:val="0"/>
      <w:marBottom w:val="0"/>
      <w:divBdr>
        <w:top w:val="none" w:sz="0" w:space="0" w:color="auto"/>
        <w:left w:val="none" w:sz="0" w:space="0" w:color="auto"/>
        <w:bottom w:val="none" w:sz="0" w:space="0" w:color="auto"/>
        <w:right w:val="none" w:sz="0" w:space="0" w:color="auto"/>
      </w:divBdr>
    </w:div>
    <w:div w:id="1625454745">
      <w:bodyDiv w:val="1"/>
      <w:marLeft w:val="0"/>
      <w:marRight w:val="0"/>
      <w:marTop w:val="0"/>
      <w:marBottom w:val="0"/>
      <w:divBdr>
        <w:top w:val="none" w:sz="0" w:space="0" w:color="auto"/>
        <w:left w:val="none" w:sz="0" w:space="0" w:color="auto"/>
        <w:bottom w:val="none" w:sz="0" w:space="0" w:color="auto"/>
        <w:right w:val="none" w:sz="0" w:space="0" w:color="auto"/>
      </w:divBdr>
    </w:div>
    <w:div w:id="1678386619">
      <w:bodyDiv w:val="1"/>
      <w:marLeft w:val="0"/>
      <w:marRight w:val="0"/>
      <w:marTop w:val="0"/>
      <w:marBottom w:val="0"/>
      <w:divBdr>
        <w:top w:val="none" w:sz="0" w:space="0" w:color="auto"/>
        <w:left w:val="none" w:sz="0" w:space="0" w:color="auto"/>
        <w:bottom w:val="none" w:sz="0" w:space="0" w:color="auto"/>
        <w:right w:val="none" w:sz="0" w:space="0" w:color="auto"/>
      </w:divBdr>
    </w:div>
    <w:div w:id="1841772572">
      <w:bodyDiv w:val="1"/>
      <w:marLeft w:val="0"/>
      <w:marRight w:val="0"/>
      <w:marTop w:val="0"/>
      <w:marBottom w:val="0"/>
      <w:divBdr>
        <w:top w:val="none" w:sz="0" w:space="0" w:color="auto"/>
        <w:left w:val="none" w:sz="0" w:space="0" w:color="auto"/>
        <w:bottom w:val="none" w:sz="0" w:space="0" w:color="auto"/>
        <w:right w:val="none" w:sz="0" w:space="0" w:color="auto"/>
      </w:divBdr>
    </w:div>
    <w:div w:id="21181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Cvetanoska@eccf.ukim.edu.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jana.Cvetanoska@eccf.ukim.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na.Cvetanoska@eccf.ukim.edu.mk" TargetMode="External"/><Relationship Id="rId5" Type="http://schemas.openxmlformats.org/officeDocument/2006/relationships/webSettings" Target="webSettings.xml"/><Relationship Id="rId10" Type="http://schemas.openxmlformats.org/officeDocument/2006/relationships/hyperlink" Target="https://econpapers.repec.org/scripts/redir.pf?u=http%3A%2F%2Fdx.doi.org%2F10.1086%2F258724;h=repec:ucp:jpolec:v:70:y:1962:p: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DOKTORSKA%20DISERTACIJA-plan\GLAVA%205\Podatoci\&#1058;&#1088;&#1086;&#1096;&#1086;&#1094;&#1080;%20&#1086;&#1073;&#1088;&#1072;&#1079;&#1086;&#1074;&#1072;&#1085;&#1080;&#1077;%20&#1087;&#1086;%20&#1078;&#1080;&#1090;&#1077;&#108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Sheet2!$G$3:$G$21</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Sheet2!$H$3:$H$21</c:f>
              <c:numCache>
                <c:formatCode>0.000</c:formatCode>
                <c:ptCount val="19"/>
                <c:pt idx="0">
                  <c:v>0.8136946318905478</c:v>
                </c:pt>
                <c:pt idx="1">
                  <c:v>0.96661971127986435</c:v>
                </c:pt>
                <c:pt idx="2">
                  <c:v>1.2558701498150171</c:v>
                </c:pt>
                <c:pt idx="3">
                  <c:v>1.0458559079305016</c:v>
                </c:pt>
                <c:pt idx="4">
                  <c:v>1.105305091948624</c:v>
                </c:pt>
                <c:pt idx="5">
                  <c:v>0.97035262345937467</c:v>
                </c:pt>
                <c:pt idx="6">
                  <c:v>0.92410634946070014</c:v>
                </c:pt>
                <c:pt idx="7">
                  <c:v>1.2065401528285955</c:v>
                </c:pt>
                <c:pt idx="8">
                  <c:v>0.80915574150907654</c:v>
                </c:pt>
                <c:pt idx="9">
                  <c:v>1.0032408839417655</c:v>
                </c:pt>
                <c:pt idx="10">
                  <c:v>1.0260487668240463</c:v>
                </c:pt>
                <c:pt idx="11">
                  <c:v>0.84894268224144798</c:v>
                </c:pt>
                <c:pt idx="12">
                  <c:v>1.0669789628916053</c:v>
                </c:pt>
                <c:pt idx="13">
                  <c:v>1.0556990043766956</c:v>
                </c:pt>
                <c:pt idx="14">
                  <c:v>0.81054481385420596</c:v>
                </c:pt>
                <c:pt idx="15">
                  <c:v>0.96590533784225963</c:v>
                </c:pt>
                <c:pt idx="16">
                  <c:v>1.1055883510877296</c:v>
                </c:pt>
                <c:pt idx="17">
                  <c:v>1.1750384258914341</c:v>
                </c:pt>
                <c:pt idx="18">
                  <c:v>1.0332584398985507</c:v>
                </c:pt>
              </c:numCache>
            </c:numRef>
          </c:val>
          <c:smooth val="0"/>
          <c:extLst>
            <c:ext xmlns:c16="http://schemas.microsoft.com/office/drawing/2014/chart" uri="{C3380CC4-5D6E-409C-BE32-E72D297353CC}">
              <c16:uniqueId val="{00000000-E62C-46C7-8D4C-A887041AD150}"/>
            </c:ext>
          </c:extLst>
        </c:ser>
        <c:dLbls>
          <c:showLegendKey val="0"/>
          <c:showVal val="0"/>
          <c:showCatName val="0"/>
          <c:showSerName val="0"/>
          <c:showPercent val="0"/>
          <c:showBubbleSize val="0"/>
        </c:dLbls>
        <c:smooth val="0"/>
        <c:axId val="1921493375"/>
        <c:axId val="1921493791"/>
      </c:lineChart>
      <c:catAx>
        <c:axId val="1921493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493791"/>
        <c:crosses val="autoZero"/>
        <c:auto val="1"/>
        <c:lblAlgn val="ctr"/>
        <c:lblOffset val="100"/>
        <c:noMultiLvlLbl val="0"/>
      </c:catAx>
      <c:valAx>
        <c:axId val="1921493791"/>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493375"/>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E1DE-541E-4A6B-9BFF-49811859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4574</Words>
  <Characters>26076</Characters>
  <Application>Microsoft Office Word</Application>
  <DocSecurity>0</DocSecurity>
  <Lines>217</Lines>
  <Paragraphs>61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Deftones</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2021-10-27T15:03:00Z</dcterms:created>
  <dcterms:modified xsi:type="dcterms:W3CDTF">2021-11-03T12:27:00Z</dcterms:modified>
</cp:coreProperties>
</file>