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1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2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3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4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CCB59" w14:textId="4E17B827" w:rsidR="001703BE" w:rsidRPr="00087FAE" w:rsidRDefault="00681F4C" w:rsidP="00C2129E">
      <w:pPr>
        <w:spacing w:line="360" w:lineRule="auto"/>
        <w:jc w:val="center"/>
        <w:rPr>
          <w:b/>
          <w:sz w:val="22"/>
          <w:szCs w:val="22"/>
          <w:lang w:val="mk-MK"/>
        </w:rPr>
      </w:pPr>
      <w:r w:rsidRPr="00087FAE">
        <w:rPr>
          <w:b/>
          <w:sz w:val="22"/>
          <w:szCs w:val="22"/>
          <w:lang w:val="mk-MK"/>
        </w:rPr>
        <w:t xml:space="preserve">ДИЈАРЕИ </w:t>
      </w:r>
      <w:r w:rsidR="00915C04">
        <w:rPr>
          <w:b/>
          <w:sz w:val="22"/>
          <w:szCs w:val="22"/>
        </w:rPr>
        <w:t xml:space="preserve"> </w:t>
      </w:r>
      <w:r w:rsidRPr="00087FAE">
        <w:rPr>
          <w:b/>
          <w:sz w:val="22"/>
          <w:szCs w:val="22"/>
          <w:lang w:val="mk-MK"/>
        </w:rPr>
        <w:t xml:space="preserve">И </w:t>
      </w:r>
      <w:r w:rsidR="00915C04">
        <w:rPr>
          <w:b/>
          <w:sz w:val="22"/>
          <w:szCs w:val="22"/>
        </w:rPr>
        <w:t xml:space="preserve"> </w:t>
      </w:r>
      <w:r w:rsidRPr="00087FAE">
        <w:rPr>
          <w:b/>
          <w:sz w:val="22"/>
          <w:szCs w:val="22"/>
          <w:lang w:val="mk-MK"/>
        </w:rPr>
        <w:t xml:space="preserve">ГАСТРОЕНТЕРИТИ </w:t>
      </w:r>
      <w:r w:rsidR="00F53C3C" w:rsidRPr="00087FAE">
        <w:rPr>
          <w:b/>
          <w:sz w:val="22"/>
          <w:szCs w:val="22"/>
          <w:lang w:val="mk-MK"/>
        </w:rPr>
        <w:t>ОД ИНФЕКТИВНО ПОТЕКЛО</w:t>
      </w:r>
      <w:r w:rsidR="001703BE" w:rsidRPr="00087FAE">
        <w:rPr>
          <w:b/>
          <w:sz w:val="22"/>
          <w:szCs w:val="22"/>
          <w:lang w:val="mk-MK"/>
        </w:rPr>
        <w:t>,</w:t>
      </w:r>
    </w:p>
    <w:p w14:paraId="5F3BA60D" w14:textId="4B947535" w:rsidR="00F95DE2" w:rsidRPr="00087FAE" w:rsidRDefault="00D6605A" w:rsidP="00C2129E">
      <w:pPr>
        <w:spacing w:line="360" w:lineRule="auto"/>
        <w:jc w:val="center"/>
        <w:rPr>
          <w:b/>
          <w:sz w:val="22"/>
          <w:szCs w:val="22"/>
          <w:lang w:val="mk-MK"/>
        </w:rPr>
      </w:pPr>
      <w:r>
        <w:rPr>
          <w:b/>
          <w:sz w:val="22"/>
          <w:szCs w:val="22"/>
          <w:lang w:val="mk-MK"/>
        </w:rPr>
        <w:t>КАКО ПОСЛЕДИЦИ ОД</w:t>
      </w:r>
      <w:r w:rsidR="006B04DF" w:rsidRPr="00087FAE">
        <w:rPr>
          <w:b/>
          <w:sz w:val="22"/>
          <w:szCs w:val="22"/>
          <w:lang w:val="mk-MK"/>
        </w:rPr>
        <w:t xml:space="preserve"> </w:t>
      </w:r>
      <w:r w:rsidR="005E137F" w:rsidRPr="00087FAE">
        <w:rPr>
          <w:b/>
          <w:sz w:val="22"/>
          <w:szCs w:val="22"/>
          <w:lang w:val="mk-MK"/>
        </w:rPr>
        <w:t xml:space="preserve"> </w:t>
      </w:r>
      <w:r w:rsidR="007C5ACA">
        <w:rPr>
          <w:b/>
          <w:sz w:val="22"/>
          <w:szCs w:val="22"/>
          <w:lang w:val="mk-MK"/>
        </w:rPr>
        <w:t xml:space="preserve">КОНЗУМИРАЊЕ НА </w:t>
      </w:r>
      <w:r w:rsidR="005E137F" w:rsidRPr="00087FAE">
        <w:rPr>
          <w:b/>
          <w:sz w:val="22"/>
          <w:szCs w:val="22"/>
          <w:lang w:val="mk-MK"/>
        </w:rPr>
        <w:t>НЕБЕЗБЕДНА ХРАНА</w:t>
      </w:r>
    </w:p>
    <w:p w14:paraId="0E5E3457" w14:textId="77777777" w:rsidR="00F95DE2" w:rsidRPr="00C30849" w:rsidRDefault="00F95DE2" w:rsidP="00C2129E">
      <w:pPr>
        <w:spacing w:line="360" w:lineRule="auto"/>
        <w:jc w:val="both"/>
        <w:rPr>
          <w:b/>
          <w:lang w:val="ru-RU"/>
        </w:rPr>
      </w:pPr>
    </w:p>
    <w:p w14:paraId="4F0AAB7F" w14:textId="77777777" w:rsidR="00F95DE2" w:rsidRPr="00C30849" w:rsidRDefault="00F95DE2" w:rsidP="00F95DE2">
      <w:pPr>
        <w:jc w:val="both"/>
        <w:rPr>
          <w:b/>
          <w:lang w:val="ru-RU"/>
        </w:rPr>
      </w:pPr>
    </w:p>
    <w:p w14:paraId="67620253" w14:textId="77777777" w:rsidR="00F95DE2" w:rsidRPr="00767762" w:rsidRDefault="00F95DE2" w:rsidP="00F95DE2">
      <w:pPr>
        <w:tabs>
          <w:tab w:val="left" w:pos="360"/>
        </w:tabs>
        <w:jc w:val="center"/>
        <w:rPr>
          <w:b/>
          <w:lang w:val="mk-MK"/>
        </w:rPr>
      </w:pPr>
      <w:proofErr w:type="spellStart"/>
      <w:r>
        <w:rPr>
          <w:b/>
          <w:lang w:val="en-US"/>
        </w:rPr>
        <w:t>Aсс</w:t>
      </w:r>
      <w:proofErr w:type="spellEnd"/>
      <w:r>
        <w:rPr>
          <w:b/>
          <w:lang w:val="en-US"/>
        </w:rPr>
        <w:t xml:space="preserve">. </w:t>
      </w:r>
      <w:r w:rsidRPr="00767762">
        <w:rPr>
          <w:b/>
          <w:lang w:val="mk-MK"/>
        </w:rPr>
        <w:t>М-р сци. Д-р.</w:t>
      </w:r>
      <w:r w:rsidRPr="00AB12AC">
        <w:rPr>
          <w:b/>
          <w:lang w:val="ru-RU"/>
        </w:rPr>
        <w:t>Спец.</w:t>
      </w:r>
      <w:r w:rsidRPr="00767762">
        <w:rPr>
          <w:b/>
          <w:lang w:val="mk-MK"/>
        </w:rPr>
        <w:t xml:space="preserve"> Рената Младеновска</w:t>
      </w:r>
      <w:r w:rsidRPr="00767762">
        <w:rPr>
          <w:b/>
          <w:vertAlign w:val="superscript"/>
          <w:lang w:val="mk-MK"/>
        </w:rPr>
        <w:t>1</w:t>
      </w:r>
    </w:p>
    <w:p w14:paraId="3600062A" w14:textId="77777777" w:rsidR="00F95DE2" w:rsidRDefault="00F95DE2" w:rsidP="00F95DE2">
      <w:pPr>
        <w:jc w:val="both"/>
        <w:rPr>
          <w:lang w:val="en-US"/>
        </w:rPr>
      </w:pPr>
    </w:p>
    <w:p w14:paraId="39F95532" w14:textId="77777777" w:rsidR="00F95DE2" w:rsidRPr="0060233C" w:rsidRDefault="00F95DE2" w:rsidP="00F95DE2">
      <w:pPr>
        <w:ind w:left="720"/>
        <w:rPr>
          <w:lang w:val="ru-RU"/>
        </w:rPr>
      </w:pPr>
      <w:r w:rsidRPr="0060233C">
        <w:rPr>
          <w:lang w:val="ru-RU"/>
        </w:rPr>
        <w:t xml:space="preserve">Директор на </w:t>
      </w:r>
      <w:r w:rsidRPr="00C30849">
        <w:rPr>
          <w:lang w:val="ru-RU"/>
        </w:rPr>
        <w:t>Државен санитарен и здравствен инспекторат на РСМ</w:t>
      </w:r>
      <w:r w:rsidRPr="0060233C">
        <w:rPr>
          <w:lang w:val="ru-RU"/>
        </w:rPr>
        <w:t xml:space="preserve">   </w:t>
      </w:r>
    </w:p>
    <w:p w14:paraId="2D463422" w14:textId="77777777" w:rsidR="00F95DE2" w:rsidRPr="0060233C" w:rsidRDefault="00F95DE2" w:rsidP="00F95DE2">
      <w:pPr>
        <w:ind w:left="1620"/>
        <w:rPr>
          <w:lang w:val="ru-RU"/>
        </w:rPr>
      </w:pPr>
      <w:r w:rsidRPr="0060233C">
        <w:rPr>
          <w:lang w:val="ru-RU"/>
        </w:rPr>
        <w:t>Специјалист по хигиена и здравствена екологија</w:t>
      </w:r>
    </w:p>
    <w:p w14:paraId="794AD570" w14:textId="77777777" w:rsidR="00F95DE2" w:rsidRPr="0060233C" w:rsidRDefault="00F95DE2" w:rsidP="00F95DE2">
      <w:pPr>
        <w:tabs>
          <w:tab w:val="left" w:pos="360"/>
        </w:tabs>
        <w:jc w:val="center"/>
        <w:rPr>
          <w:b/>
          <w:lang w:val="ru-RU"/>
        </w:rPr>
      </w:pPr>
    </w:p>
    <w:p w14:paraId="46EB28C4" w14:textId="77777777" w:rsidR="00F95DE2" w:rsidRPr="0060233C" w:rsidRDefault="00F95DE2" w:rsidP="00F95DE2">
      <w:pPr>
        <w:tabs>
          <w:tab w:val="left" w:pos="360"/>
        </w:tabs>
        <w:jc w:val="center"/>
        <w:rPr>
          <w:b/>
          <w:vertAlign w:val="superscript"/>
          <w:lang w:val="ru-RU"/>
        </w:rPr>
      </w:pPr>
      <w:r w:rsidRPr="00D6374B">
        <w:rPr>
          <w:b/>
          <w:lang w:val="mk-MK"/>
        </w:rPr>
        <w:t>М-р фарм</w:t>
      </w:r>
      <w:r w:rsidRPr="00AB12AC">
        <w:rPr>
          <w:b/>
          <w:lang w:val="ru-RU"/>
        </w:rPr>
        <w:t>.С</w:t>
      </w:r>
      <w:r w:rsidRPr="00D6374B">
        <w:rPr>
          <w:b/>
          <w:lang w:val="mk-MK"/>
        </w:rPr>
        <w:t>пец. Ирена Брчина</w:t>
      </w:r>
      <w:r w:rsidRPr="00AB12AC">
        <w:rPr>
          <w:b/>
          <w:vertAlign w:val="superscript"/>
          <w:lang w:val="ru-RU"/>
        </w:rPr>
        <w:t>1</w:t>
      </w:r>
    </w:p>
    <w:p w14:paraId="4687C371" w14:textId="77777777" w:rsidR="00F95DE2" w:rsidRPr="0060233C" w:rsidRDefault="00F95DE2" w:rsidP="00F95DE2">
      <w:pPr>
        <w:tabs>
          <w:tab w:val="left" w:pos="360"/>
        </w:tabs>
        <w:jc w:val="center"/>
        <w:rPr>
          <w:b/>
          <w:vertAlign w:val="superscript"/>
          <w:lang w:val="ru-RU"/>
        </w:rPr>
      </w:pPr>
    </w:p>
    <w:p w14:paraId="61619087" w14:textId="77777777" w:rsidR="00F95DE2" w:rsidRDefault="00F95DE2" w:rsidP="00F95DE2">
      <w:pPr>
        <w:jc w:val="center"/>
        <w:rPr>
          <w:lang w:val="en-US"/>
        </w:rPr>
      </w:pPr>
      <w:r>
        <w:rPr>
          <w:lang w:val="mk-MK"/>
        </w:rPr>
        <w:t xml:space="preserve">Responsible </w:t>
      </w:r>
      <w:r>
        <w:rPr>
          <w:lang w:val="en-US"/>
        </w:rPr>
        <w:t>P</w:t>
      </w:r>
      <w:r w:rsidRPr="00AB12AC">
        <w:rPr>
          <w:lang w:val="mk-MK"/>
        </w:rPr>
        <w:t xml:space="preserve">erson for  Quality </w:t>
      </w:r>
      <w:r>
        <w:rPr>
          <w:lang w:val="en-US"/>
        </w:rPr>
        <w:t xml:space="preserve">Assurance, </w:t>
      </w:r>
    </w:p>
    <w:p w14:paraId="76F27A02" w14:textId="77777777" w:rsidR="00F95DE2" w:rsidRDefault="00F95DE2" w:rsidP="00F95DE2">
      <w:pPr>
        <w:jc w:val="center"/>
        <w:rPr>
          <w:lang w:val="en-US"/>
        </w:rPr>
      </w:pPr>
      <w:r w:rsidRPr="00AB12AC">
        <w:rPr>
          <w:lang w:val="mk-MK"/>
        </w:rPr>
        <w:t>King Field LLC</w:t>
      </w:r>
      <w:r>
        <w:rPr>
          <w:lang w:val="en-US"/>
        </w:rPr>
        <w:t>, RNM</w:t>
      </w:r>
    </w:p>
    <w:p w14:paraId="4F3F9F4E" w14:textId="77777777" w:rsidR="00F95DE2" w:rsidRPr="00AB12AC" w:rsidRDefault="00F95DE2" w:rsidP="00F95DE2">
      <w:pPr>
        <w:jc w:val="center"/>
        <w:rPr>
          <w:lang w:val="mk-MK"/>
        </w:rPr>
      </w:pPr>
      <w:r w:rsidRPr="00AB12AC">
        <w:rPr>
          <w:lang w:val="mk-MK"/>
        </w:rPr>
        <w:t>С</w:t>
      </w:r>
      <w:r>
        <w:rPr>
          <w:lang w:val="mk-MK"/>
        </w:rPr>
        <w:t>пецијалист по испитување и контрола на лекови</w:t>
      </w:r>
    </w:p>
    <w:p w14:paraId="56CF417C" w14:textId="77777777" w:rsidR="00F95DE2" w:rsidRPr="005453E3" w:rsidRDefault="00F95DE2" w:rsidP="00F95DE2">
      <w:pPr>
        <w:jc w:val="both"/>
        <w:rPr>
          <w:b/>
          <w:lang w:val="mk-MK"/>
        </w:rPr>
      </w:pPr>
    </w:p>
    <w:p w14:paraId="1A11719F" w14:textId="77777777" w:rsidR="008B5E07" w:rsidRDefault="008B5E07" w:rsidP="00F95DE2">
      <w:pPr>
        <w:jc w:val="both"/>
        <w:rPr>
          <w:b/>
          <w:lang w:val="ru-RU"/>
        </w:rPr>
      </w:pPr>
    </w:p>
    <w:p w14:paraId="68101D31" w14:textId="6E10EAED" w:rsidR="00F95DE2" w:rsidRPr="00C716DA" w:rsidRDefault="00F95DE2" w:rsidP="00F95DE2">
      <w:pPr>
        <w:jc w:val="both"/>
        <w:rPr>
          <w:b/>
          <w:lang w:val="ru-RU"/>
        </w:rPr>
      </w:pPr>
      <w:r w:rsidRPr="00C716DA">
        <w:rPr>
          <w:b/>
          <w:lang w:val="ru-RU"/>
        </w:rPr>
        <w:t>ВОВЕД</w:t>
      </w:r>
    </w:p>
    <w:p w14:paraId="4D3CD743" w14:textId="77777777" w:rsidR="00F95DE2" w:rsidRDefault="00F95DE2" w:rsidP="00F95DE2">
      <w:pPr>
        <w:spacing w:line="360" w:lineRule="auto"/>
        <w:jc w:val="both"/>
        <w:rPr>
          <w:lang w:val="mk-MK"/>
        </w:rPr>
      </w:pPr>
    </w:p>
    <w:p w14:paraId="51BC2DDF" w14:textId="07054639" w:rsidR="00F95DE2" w:rsidRDefault="006307E4" w:rsidP="00915C04">
      <w:pPr>
        <w:spacing w:line="360" w:lineRule="auto"/>
        <w:jc w:val="both"/>
        <w:rPr>
          <w:b/>
          <w:lang w:val="ru-RU"/>
        </w:rPr>
      </w:pPr>
      <w:r>
        <w:rPr>
          <w:lang w:val="mk-MK"/>
        </w:rPr>
        <w:t>Билошките загадувачи на храната</w:t>
      </w:r>
      <w:r w:rsidR="00800173">
        <w:rPr>
          <w:lang w:val="mk-MK"/>
        </w:rPr>
        <w:t xml:space="preserve"> </w:t>
      </w:r>
      <w:r w:rsidR="003A5ADD">
        <w:rPr>
          <w:lang w:val="mk-MK"/>
        </w:rPr>
        <w:t>(</w:t>
      </w:r>
      <w:r w:rsidR="00800173">
        <w:rPr>
          <w:lang w:val="mk-MK"/>
        </w:rPr>
        <w:t>патогени</w:t>
      </w:r>
      <w:r w:rsidR="003A5ADD">
        <w:rPr>
          <w:lang w:val="mk-MK"/>
        </w:rPr>
        <w:t>)</w:t>
      </w:r>
      <w:r w:rsidR="00800173">
        <w:rPr>
          <w:lang w:val="mk-MK"/>
        </w:rPr>
        <w:t xml:space="preserve"> предизвикуваат болести кај </w:t>
      </w:r>
      <w:r w:rsidR="00926990">
        <w:rPr>
          <w:lang w:val="mk-MK"/>
        </w:rPr>
        <w:t xml:space="preserve">луѓето, особено </w:t>
      </w:r>
      <w:r w:rsidR="00A2317C">
        <w:rPr>
          <w:lang w:val="mk-MK"/>
        </w:rPr>
        <w:t xml:space="preserve">бактериите со конзумација на храната првично </w:t>
      </w:r>
      <w:r w:rsidR="00476C90">
        <w:rPr>
          <w:lang w:val="mk-MK"/>
        </w:rPr>
        <w:t xml:space="preserve">заразена, или пак секундарно контаминирана со </w:t>
      </w:r>
      <w:r w:rsidR="0060085F">
        <w:rPr>
          <w:lang w:val="mk-MK"/>
        </w:rPr>
        <w:t>истите.</w:t>
      </w:r>
      <w:r w:rsidR="00760B39">
        <w:rPr>
          <w:lang w:val="mk-MK"/>
        </w:rPr>
        <w:t xml:space="preserve"> Внесот на небезбедна храна  е</w:t>
      </w:r>
      <w:r w:rsidR="004E364F">
        <w:rPr>
          <w:lang w:val="mk-MK"/>
        </w:rPr>
        <w:t xml:space="preserve"> штетна по здравјето на човекот,</w:t>
      </w:r>
      <w:r w:rsidR="00592744">
        <w:rPr>
          <w:lang w:val="mk-MK"/>
        </w:rPr>
        <w:t xml:space="preserve"> особено поради</w:t>
      </w:r>
      <w:r w:rsidR="00922157">
        <w:rPr>
          <w:lang w:val="mk-MK"/>
        </w:rPr>
        <w:t xml:space="preserve"> несоодветна производствена или </w:t>
      </w:r>
      <w:r w:rsidR="00482298">
        <w:rPr>
          <w:lang w:val="mk-MK"/>
        </w:rPr>
        <w:t xml:space="preserve">хигиенска практика </w:t>
      </w:r>
      <w:r w:rsidR="00CF7067" w:rsidRPr="00B92743">
        <w:rPr>
          <w:bCs/>
          <w:iCs/>
          <w:color w:val="000000"/>
          <w:lang w:val="ru-RU"/>
        </w:rPr>
        <w:t xml:space="preserve">низ целиот синџир на производство, </w:t>
      </w:r>
      <w:r w:rsidR="00CF7067" w:rsidRPr="00B92743">
        <w:rPr>
          <w:bCs/>
          <w:iCs/>
          <w:color w:val="000000"/>
          <w:lang w:val="mk-MK"/>
        </w:rPr>
        <w:t>обработка, преработка и дистрибуција на храна</w:t>
      </w:r>
      <w:r w:rsidR="00DA2F0D">
        <w:rPr>
          <w:bCs/>
          <w:iCs/>
          <w:color w:val="000000"/>
          <w:lang w:val="mk-MK"/>
        </w:rPr>
        <w:t>.</w:t>
      </w:r>
    </w:p>
    <w:p w14:paraId="08DF281C" w14:textId="77777777" w:rsidR="00D20BF9" w:rsidRDefault="00D20BF9" w:rsidP="00915C04">
      <w:pPr>
        <w:spacing w:line="360" w:lineRule="auto"/>
        <w:jc w:val="both"/>
        <w:rPr>
          <w:b/>
          <w:lang w:val="ru-RU"/>
        </w:rPr>
      </w:pPr>
    </w:p>
    <w:p w14:paraId="3B38AE43" w14:textId="00098926" w:rsidR="00F95DE2" w:rsidRPr="00C716DA" w:rsidRDefault="00F95DE2" w:rsidP="00F95DE2">
      <w:pPr>
        <w:spacing w:line="360" w:lineRule="auto"/>
        <w:jc w:val="both"/>
        <w:rPr>
          <w:b/>
          <w:lang w:val="ru-RU"/>
        </w:rPr>
      </w:pPr>
      <w:r w:rsidRPr="00C716DA">
        <w:rPr>
          <w:b/>
          <w:lang w:val="ru-RU"/>
        </w:rPr>
        <w:t>ЦЕЛ НА ТРУДОТ</w:t>
      </w:r>
    </w:p>
    <w:p w14:paraId="3B401F23" w14:textId="77777777" w:rsidR="00BE22DF" w:rsidRDefault="00BE22DF" w:rsidP="00F95DE2">
      <w:pPr>
        <w:spacing w:line="360" w:lineRule="auto"/>
        <w:jc w:val="both"/>
        <w:rPr>
          <w:lang w:val="mk-MK"/>
        </w:rPr>
      </w:pPr>
    </w:p>
    <w:p w14:paraId="7FB50517" w14:textId="412E4088" w:rsidR="00F95DE2" w:rsidRPr="007C2959" w:rsidRDefault="00F95DE2" w:rsidP="00F95DE2">
      <w:pPr>
        <w:spacing w:line="360" w:lineRule="auto"/>
        <w:jc w:val="both"/>
        <w:rPr>
          <w:lang w:val="ru-RU"/>
        </w:rPr>
      </w:pPr>
      <w:r>
        <w:rPr>
          <w:lang w:val="mk-MK"/>
        </w:rPr>
        <w:t xml:space="preserve">Цел на трудот е да се прикажат </w:t>
      </w:r>
      <w:r w:rsidR="00991A4A">
        <w:rPr>
          <w:lang w:val="mk-MK"/>
        </w:rPr>
        <w:t xml:space="preserve">дијареите и гастроентеритите </w:t>
      </w:r>
      <w:r w:rsidR="00087FB1">
        <w:rPr>
          <w:lang w:val="mk-MK"/>
        </w:rPr>
        <w:t xml:space="preserve">од инфективно потекло </w:t>
      </w:r>
      <w:r w:rsidR="00991A4A">
        <w:rPr>
          <w:lang w:val="mk-MK"/>
        </w:rPr>
        <w:t>кај населението</w:t>
      </w:r>
      <w:r w:rsidR="00B75426">
        <w:rPr>
          <w:lang w:val="mk-MK"/>
        </w:rPr>
        <w:t xml:space="preserve"> </w:t>
      </w:r>
      <w:r w:rsidR="00EA0802">
        <w:rPr>
          <w:lang w:val="mk-MK"/>
        </w:rPr>
        <w:t>кои се резултат на конзумирање на небезбедна храна, а се пријавени до слу</w:t>
      </w:r>
      <w:r w:rsidR="00A9007D">
        <w:rPr>
          <w:lang w:val="mk-MK"/>
        </w:rPr>
        <w:t>ж</w:t>
      </w:r>
      <w:r w:rsidR="00EA0802">
        <w:rPr>
          <w:lang w:val="mk-MK"/>
        </w:rPr>
        <w:t>бите по епидемилогија</w:t>
      </w:r>
      <w:r w:rsidR="00A9007D">
        <w:rPr>
          <w:lang w:val="mk-MK"/>
        </w:rPr>
        <w:t xml:space="preserve"> </w:t>
      </w:r>
      <w:r w:rsidR="00893057">
        <w:rPr>
          <w:lang w:val="mk-MK"/>
        </w:rPr>
        <w:t>во Ц</w:t>
      </w:r>
      <w:r w:rsidR="00261C81">
        <w:rPr>
          <w:lang w:val="mk-MK"/>
        </w:rPr>
        <w:t xml:space="preserve">ентрите за </w:t>
      </w:r>
      <w:r w:rsidR="00912FC3">
        <w:rPr>
          <w:lang w:val="mk-MK"/>
        </w:rPr>
        <w:t>јавно здравје.</w:t>
      </w:r>
    </w:p>
    <w:p w14:paraId="2A391C32" w14:textId="77777777" w:rsidR="00EB63FF" w:rsidRDefault="00EB63FF" w:rsidP="00F95DE2">
      <w:pPr>
        <w:spacing w:line="360" w:lineRule="auto"/>
        <w:jc w:val="both"/>
        <w:rPr>
          <w:b/>
          <w:lang w:val="ru-RU"/>
        </w:rPr>
      </w:pPr>
    </w:p>
    <w:p w14:paraId="5E913D43" w14:textId="06EC16F3" w:rsidR="00F95DE2" w:rsidRPr="00C716DA" w:rsidRDefault="00F95DE2" w:rsidP="00F95DE2">
      <w:pPr>
        <w:spacing w:line="360" w:lineRule="auto"/>
        <w:jc w:val="both"/>
        <w:rPr>
          <w:b/>
          <w:lang w:val="ru-RU"/>
        </w:rPr>
      </w:pPr>
      <w:r w:rsidRPr="00C716DA">
        <w:rPr>
          <w:b/>
          <w:lang w:val="ru-RU"/>
        </w:rPr>
        <w:t>МЕТОД  И  МАТЕРИЈАЛ</w:t>
      </w:r>
    </w:p>
    <w:p w14:paraId="1BCB3BEB" w14:textId="77777777" w:rsidR="00BE22DF" w:rsidRDefault="00BE22DF" w:rsidP="00F95DE2">
      <w:pPr>
        <w:spacing w:line="360" w:lineRule="auto"/>
        <w:jc w:val="both"/>
        <w:rPr>
          <w:lang w:val="ru-RU"/>
        </w:rPr>
      </w:pPr>
    </w:p>
    <w:p w14:paraId="585C4C34" w14:textId="41155023" w:rsidR="00F95DE2" w:rsidRDefault="00F95DE2" w:rsidP="00F95DE2">
      <w:pPr>
        <w:spacing w:line="360" w:lineRule="auto"/>
        <w:jc w:val="both"/>
        <w:rPr>
          <w:lang w:val="ru-RU"/>
        </w:rPr>
      </w:pPr>
      <w:r w:rsidRPr="007C2959">
        <w:rPr>
          <w:lang w:val="ru-RU"/>
        </w:rPr>
        <w:t xml:space="preserve">Со ретроспективен метод на работа </w:t>
      </w:r>
      <w:r w:rsidR="00E47E41">
        <w:rPr>
          <w:lang w:val="ru-RU"/>
        </w:rPr>
        <w:t>анализиран е петгодишен период на здравствено статистички податоц</w:t>
      </w:r>
      <w:r w:rsidR="00C34D3A">
        <w:rPr>
          <w:lang w:val="ru-RU"/>
        </w:rPr>
        <w:t xml:space="preserve">и </w:t>
      </w:r>
      <w:r w:rsidR="00E9069D">
        <w:rPr>
          <w:lang w:val="ru-RU"/>
        </w:rPr>
        <w:t>за појава на дијаре</w:t>
      </w:r>
      <w:r w:rsidR="00912FC3">
        <w:rPr>
          <w:lang w:val="ru-RU"/>
        </w:rPr>
        <w:t>ј</w:t>
      </w:r>
      <w:r w:rsidR="00E9069D">
        <w:rPr>
          <w:lang w:val="ru-RU"/>
        </w:rPr>
        <w:t xml:space="preserve">и и </w:t>
      </w:r>
      <w:r w:rsidR="00F5377A">
        <w:rPr>
          <w:lang w:val="ru-RU"/>
        </w:rPr>
        <w:t xml:space="preserve">гастроентерити од инфективно потекло на </w:t>
      </w:r>
      <w:r w:rsidR="001C5F4A">
        <w:rPr>
          <w:lang w:val="ru-RU"/>
        </w:rPr>
        <w:t xml:space="preserve"> подрачјето на РСМ. </w:t>
      </w:r>
      <w:r w:rsidR="001A3CC9">
        <w:rPr>
          <w:lang w:val="ru-RU"/>
        </w:rPr>
        <w:t>За таа цел како материјал</w:t>
      </w:r>
      <w:r w:rsidR="006F652E">
        <w:rPr>
          <w:lang w:val="ru-RU"/>
        </w:rPr>
        <w:t xml:space="preserve"> се користени </w:t>
      </w:r>
      <w:r w:rsidR="0017294B">
        <w:rPr>
          <w:lang w:val="ru-RU"/>
        </w:rPr>
        <w:t>пријавите за заразни болести</w:t>
      </w:r>
      <w:r w:rsidR="00CC74A8">
        <w:rPr>
          <w:lang w:val="ru-RU"/>
        </w:rPr>
        <w:t xml:space="preserve"> од ординациите на матичните доктори</w:t>
      </w:r>
      <w:r w:rsidR="00E301AA">
        <w:rPr>
          <w:lang w:val="ru-RU"/>
        </w:rPr>
        <w:t xml:space="preserve"> и извештаите за стационирано лекувано лице за хоспитализираните </w:t>
      </w:r>
      <w:r w:rsidR="00F854A7">
        <w:rPr>
          <w:lang w:val="ru-RU"/>
        </w:rPr>
        <w:t xml:space="preserve">болни </w:t>
      </w:r>
      <w:r w:rsidR="00026FCF">
        <w:rPr>
          <w:lang w:val="ru-RU"/>
        </w:rPr>
        <w:t xml:space="preserve">со погоре споменатата дијагноза </w:t>
      </w:r>
      <w:r w:rsidR="007667B7">
        <w:rPr>
          <w:lang w:val="ru-RU"/>
        </w:rPr>
        <w:t xml:space="preserve">кои </w:t>
      </w:r>
      <w:r w:rsidR="008B136E">
        <w:rPr>
          <w:lang w:val="ru-RU"/>
        </w:rPr>
        <w:t xml:space="preserve">исто така </w:t>
      </w:r>
      <w:r w:rsidR="007667B7">
        <w:rPr>
          <w:lang w:val="ru-RU"/>
        </w:rPr>
        <w:t>се доставуваат до Ц</w:t>
      </w:r>
      <w:r w:rsidR="008B136E">
        <w:rPr>
          <w:lang w:val="ru-RU"/>
        </w:rPr>
        <w:t xml:space="preserve">ентрите за јвно здравје </w:t>
      </w:r>
      <w:r w:rsidR="007667B7">
        <w:rPr>
          <w:lang w:val="ru-RU"/>
        </w:rPr>
        <w:t>согласно позитивната законска регулатива.</w:t>
      </w:r>
    </w:p>
    <w:p w14:paraId="67E45E40" w14:textId="3E5C4F8A" w:rsidR="00F95DE2" w:rsidRPr="00DD7046" w:rsidRDefault="00F95DE2" w:rsidP="00F95DE2">
      <w:pPr>
        <w:spacing w:line="360" w:lineRule="auto"/>
        <w:jc w:val="both"/>
        <w:rPr>
          <w:b/>
          <w:lang w:val="ru-RU"/>
        </w:rPr>
      </w:pPr>
      <w:r w:rsidRPr="00DD7046">
        <w:rPr>
          <w:b/>
          <w:lang w:val="ru-RU"/>
        </w:rPr>
        <w:lastRenderedPageBreak/>
        <w:t>РЕЗУЛТАТИ</w:t>
      </w:r>
    </w:p>
    <w:p w14:paraId="50B1740C" w14:textId="77777777" w:rsidR="001F5A29" w:rsidRDefault="001F5A29" w:rsidP="00F95DE2">
      <w:pPr>
        <w:spacing w:line="360" w:lineRule="auto"/>
        <w:jc w:val="both"/>
        <w:rPr>
          <w:bCs/>
          <w:lang w:val="ru-RU"/>
        </w:rPr>
      </w:pPr>
      <w:bookmarkStart w:id="0" w:name="_Hlk156678101"/>
    </w:p>
    <w:p w14:paraId="11BD3BE9" w14:textId="42E8D6E5" w:rsidR="00A31C3B" w:rsidRPr="00C07916" w:rsidRDefault="00DC7F10" w:rsidP="00F95DE2">
      <w:pPr>
        <w:spacing w:line="360" w:lineRule="auto"/>
        <w:jc w:val="both"/>
        <w:rPr>
          <w:bCs/>
          <w:sz w:val="22"/>
          <w:szCs w:val="22"/>
          <w:lang w:val="ru-RU"/>
        </w:rPr>
      </w:pPr>
      <w:r w:rsidRPr="00C07916">
        <w:rPr>
          <w:bCs/>
          <w:sz w:val="22"/>
          <w:szCs w:val="22"/>
          <w:lang w:val="ru-RU"/>
        </w:rPr>
        <w:t>Во вкупниот број на пријавени пациенти</w:t>
      </w:r>
      <w:r w:rsidR="00DD7046" w:rsidRPr="00C07916">
        <w:rPr>
          <w:bCs/>
          <w:sz w:val="22"/>
          <w:szCs w:val="22"/>
          <w:lang w:val="ru-RU"/>
        </w:rPr>
        <w:t xml:space="preserve"> </w:t>
      </w:r>
      <w:r w:rsidR="003F1039" w:rsidRPr="00C07916">
        <w:rPr>
          <w:bCs/>
          <w:sz w:val="22"/>
          <w:szCs w:val="22"/>
          <w:lang w:val="ru-RU"/>
        </w:rPr>
        <w:t xml:space="preserve">со </w:t>
      </w:r>
      <w:r w:rsidR="00E54CF5" w:rsidRPr="00C07916">
        <w:rPr>
          <w:bCs/>
          <w:sz w:val="22"/>
          <w:szCs w:val="22"/>
          <w:lang w:val="ru-RU"/>
        </w:rPr>
        <w:t xml:space="preserve">цревни и </w:t>
      </w:r>
      <w:r w:rsidR="001F2F70" w:rsidRPr="00C07916">
        <w:rPr>
          <w:bCs/>
          <w:sz w:val="22"/>
          <w:szCs w:val="22"/>
          <w:lang w:val="ru-RU"/>
        </w:rPr>
        <w:t>и</w:t>
      </w:r>
      <w:r w:rsidR="00E54CF5" w:rsidRPr="00C07916">
        <w:rPr>
          <w:bCs/>
          <w:sz w:val="22"/>
          <w:szCs w:val="22"/>
          <w:lang w:val="ru-RU"/>
        </w:rPr>
        <w:t>нфективни болести</w:t>
      </w:r>
      <w:r w:rsidR="00E54AF4" w:rsidRPr="00C07916">
        <w:rPr>
          <w:bCs/>
          <w:sz w:val="22"/>
          <w:szCs w:val="22"/>
          <w:lang w:val="ru-RU"/>
        </w:rPr>
        <w:t xml:space="preserve">, пациентите со </w:t>
      </w:r>
      <w:r w:rsidR="003F1039" w:rsidRPr="00C07916">
        <w:rPr>
          <w:bCs/>
          <w:sz w:val="22"/>
          <w:szCs w:val="22"/>
          <w:lang w:val="ru-RU"/>
        </w:rPr>
        <w:t>дијареја и гастроентеритис</w:t>
      </w:r>
      <w:r w:rsidR="00E54CF5" w:rsidRPr="00C07916">
        <w:rPr>
          <w:bCs/>
          <w:sz w:val="22"/>
          <w:szCs w:val="22"/>
          <w:lang w:val="ru-RU"/>
        </w:rPr>
        <w:t xml:space="preserve"> </w:t>
      </w:r>
      <w:r w:rsidR="000D7B6B" w:rsidRPr="00C07916">
        <w:rPr>
          <w:bCs/>
          <w:sz w:val="22"/>
          <w:szCs w:val="22"/>
          <w:lang w:val="ru-RU"/>
        </w:rPr>
        <w:t>кои се претпоставува дека се од инфективн</w:t>
      </w:r>
      <w:r w:rsidR="003F3671" w:rsidRPr="00C07916">
        <w:rPr>
          <w:bCs/>
          <w:sz w:val="22"/>
          <w:szCs w:val="22"/>
        </w:rPr>
        <w:t>o</w:t>
      </w:r>
      <w:r w:rsidR="000D7B6B" w:rsidRPr="00C07916">
        <w:rPr>
          <w:bCs/>
          <w:sz w:val="22"/>
          <w:szCs w:val="22"/>
          <w:lang w:val="ru-RU"/>
        </w:rPr>
        <w:t xml:space="preserve"> потекло или според МКБ 10</w:t>
      </w:r>
      <w:r w:rsidR="008449AD" w:rsidRPr="00C07916">
        <w:rPr>
          <w:bCs/>
          <w:sz w:val="22"/>
          <w:szCs w:val="22"/>
          <w:lang w:val="ru-RU"/>
        </w:rPr>
        <w:t xml:space="preserve"> </w:t>
      </w:r>
      <w:r w:rsidR="000A2285" w:rsidRPr="00C07916">
        <w:rPr>
          <w:bCs/>
          <w:sz w:val="22"/>
          <w:szCs w:val="22"/>
          <w:lang w:val="ru-RU"/>
        </w:rPr>
        <w:t xml:space="preserve">(А09) </w:t>
      </w:r>
      <w:r w:rsidR="001F2F70" w:rsidRPr="00C07916">
        <w:rPr>
          <w:bCs/>
          <w:sz w:val="22"/>
          <w:szCs w:val="22"/>
          <w:lang w:val="ru-RU"/>
        </w:rPr>
        <w:t>учествуваат со 43,10%.</w:t>
      </w:r>
      <w:r w:rsidR="00825BEE" w:rsidRPr="00C07916">
        <w:rPr>
          <w:bCs/>
          <w:sz w:val="22"/>
          <w:szCs w:val="22"/>
          <w:lang w:val="ru-RU"/>
        </w:rPr>
        <w:t xml:space="preserve"> </w:t>
      </w:r>
      <w:bookmarkEnd w:id="0"/>
      <w:r w:rsidR="00CF3420" w:rsidRPr="00C07916">
        <w:rPr>
          <w:bCs/>
          <w:sz w:val="22"/>
          <w:szCs w:val="22"/>
          <w:lang w:val="ru-RU"/>
        </w:rPr>
        <w:t>Споменати</w:t>
      </w:r>
      <w:r w:rsidR="00825BEE" w:rsidRPr="00C07916">
        <w:rPr>
          <w:bCs/>
          <w:sz w:val="22"/>
          <w:szCs w:val="22"/>
          <w:lang w:val="ru-RU"/>
        </w:rPr>
        <w:t>от</w:t>
      </w:r>
      <w:r w:rsidR="00CF3420" w:rsidRPr="00C07916">
        <w:rPr>
          <w:bCs/>
          <w:sz w:val="22"/>
          <w:szCs w:val="22"/>
          <w:lang w:val="ru-RU"/>
        </w:rPr>
        <w:t xml:space="preserve"> процент </w:t>
      </w:r>
      <w:r w:rsidR="00825BEE" w:rsidRPr="00C07916">
        <w:rPr>
          <w:bCs/>
          <w:sz w:val="22"/>
          <w:szCs w:val="22"/>
          <w:lang w:val="ru-RU"/>
        </w:rPr>
        <w:t>во 2016 година изнесува 55.83</w:t>
      </w:r>
      <w:r w:rsidR="00C9739A" w:rsidRPr="00C07916">
        <w:rPr>
          <w:bCs/>
          <w:sz w:val="22"/>
          <w:szCs w:val="22"/>
          <w:lang w:val="ru-RU"/>
        </w:rPr>
        <w:t>, во 2017 година е нешто повисок и е 7</w:t>
      </w:r>
      <w:r w:rsidR="00E842F5" w:rsidRPr="00C07916">
        <w:rPr>
          <w:bCs/>
          <w:sz w:val="22"/>
          <w:szCs w:val="22"/>
          <w:lang w:val="ru-RU"/>
        </w:rPr>
        <w:t>2,73%, во 2018 година изнесува 39,26%</w:t>
      </w:r>
      <w:r w:rsidR="00AF0134" w:rsidRPr="00C07916">
        <w:rPr>
          <w:bCs/>
          <w:sz w:val="22"/>
          <w:szCs w:val="22"/>
          <w:lang w:val="ru-RU"/>
        </w:rPr>
        <w:t xml:space="preserve"> додека во 2019 година истиот</w:t>
      </w:r>
      <w:r w:rsidR="00ED1C83" w:rsidRPr="00C07916">
        <w:rPr>
          <w:bCs/>
          <w:sz w:val="22"/>
          <w:szCs w:val="22"/>
          <w:lang w:val="ru-RU"/>
        </w:rPr>
        <w:t xml:space="preserve"> е</w:t>
      </w:r>
      <w:r w:rsidR="00AF0134" w:rsidRPr="00C07916">
        <w:rPr>
          <w:bCs/>
          <w:sz w:val="22"/>
          <w:szCs w:val="22"/>
          <w:lang w:val="ru-RU"/>
        </w:rPr>
        <w:t xml:space="preserve"> скоро за половина намален</w:t>
      </w:r>
      <w:r w:rsidR="00ED1C83" w:rsidRPr="00C07916">
        <w:rPr>
          <w:bCs/>
          <w:sz w:val="22"/>
          <w:szCs w:val="22"/>
          <w:lang w:val="ru-RU"/>
        </w:rPr>
        <w:t xml:space="preserve"> во однос на 2016 година и истиот изнесува 27,87%.</w:t>
      </w:r>
      <w:r w:rsidR="00ED052B" w:rsidRPr="00C07916">
        <w:rPr>
          <w:bCs/>
          <w:sz w:val="22"/>
          <w:szCs w:val="22"/>
          <w:lang w:val="ru-RU"/>
        </w:rPr>
        <w:t xml:space="preserve"> Во истра</w:t>
      </w:r>
      <w:r w:rsidR="004152DA" w:rsidRPr="00C07916">
        <w:rPr>
          <w:bCs/>
          <w:sz w:val="22"/>
          <w:szCs w:val="22"/>
          <w:lang w:val="ru-RU"/>
        </w:rPr>
        <w:t>жуваниот период 2016-2020 година</w:t>
      </w:r>
      <w:r w:rsidR="000714C9" w:rsidRPr="00C07916">
        <w:rPr>
          <w:bCs/>
          <w:sz w:val="22"/>
          <w:szCs w:val="22"/>
          <w:lang w:val="ru-RU"/>
        </w:rPr>
        <w:t xml:space="preserve">, </w:t>
      </w:r>
      <w:r w:rsidR="00A0590B" w:rsidRPr="00C07916">
        <w:rPr>
          <w:bCs/>
          <w:sz w:val="22"/>
          <w:szCs w:val="22"/>
          <w:lang w:val="ru-RU"/>
        </w:rPr>
        <w:t xml:space="preserve">вкупниот број на </w:t>
      </w:r>
      <w:r w:rsidR="000714C9" w:rsidRPr="00C07916">
        <w:rPr>
          <w:bCs/>
          <w:sz w:val="22"/>
          <w:szCs w:val="22"/>
          <w:lang w:val="ru-RU"/>
        </w:rPr>
        <w:t xml:space="preserve">пријавените пациенти со дијареи и гастроентерити </w:t>
      </w:r>
      <w:r w:rsidR="001C7B64" w:rsidRPr="00C07916">
        <w:rPr>
          <w:bCs/>
          <w:sz w:val="22"/>
          <w:szCs w:val="22"/>
          <w:lang w:val="ru-RU"/>
        </w:rPr>
        <w:t>се застапени со 60,99 % во одно</w:t>
      </w:r>
      <w:r w:rsidR="0097515B" w:rsidRPr="00C07916">
        <w:rPr>
          <w:bCs/>
          <w:sz w:val="22"/>
          <w:szCs w:val="22"/>
          <w:lang w:val="ru-RU"/>
        </w:rPr>
        <w:t>с</w:t>
      </w:r>
      <w:r w:rsidR="001C7B64" w:rsidRPr="00C07916">
        <w:rPr>
          <w:bCs/>
          <w:sz w:val="22"/>
          <w:szCs w:val="22"/>
          <w:lang w:val="ru-RU"/>
        </w:rPr>
        <w:t xml:space="preserve"> на вкупно хоспитализирани пациент</w:t>
      </w:r>
      <w:r w:rsidR="00F25409" w:rsidRPr="00C07916">
        <w:rPr>
          <w:bCs/>
          <w:sz w:val="22"/>
          <w:szCs w:val="22"/>
          <w:lang w:val="ru-RU"/>
        </w:rPr>
        <w:t>и од групата цревни и инфективни болести (А00-А09)</w:t>
      </w:r>
      <w:r w:rsidR="00A0590B" w:rsidRPr="00C07916">
        <w:rPr>
          <w:bCs/>
          <w:sz w:val="22"/>
          <w:szCs w:val="22"/>
          <w:lang w:val="ru-RU"/>
        </w:rPr>
        <w:t>.</w:t>
      </w:r>
      <w:r w:rsidR="00F7126A" w:rsidRPr="00C07916">
        <w:rPr>
          <w:bCs/>
          <w:sz w:val="22"/>
          <w:szCs w:val="22"/>
          <w:lang w:val="ru-RU"/>
        </w:rPr>
        <w:t xml:space="preserve"> Анализата по години покажа дека </w:t>
      </w:r>
      <w:r w:rsidR="00063280" w:rsidRPr="00C07916">
        <w:rPr>
          <w:bCs/>
          <w:sz w:val="22"/>
          <w:szCs w:val="22"/>
          <w:lang w:val="ru-RU"/>
        </w:rPr>
        <w:t>од вкупниот број хоспитализирани пациенти со споменатата дијагноза</w:t>
      </w:r>
      <w:r w:rsidR="00AA5262" w:rsidRPr="00C07916">
        <w:rPr>
          <w:bCs/>
          <w:sz w:val="22"/>
          <w:szCs w:val="22"/>
          <w:lang w:val="ru-RU"/>
        </w:rPr>
        <w:t>,</w:t>
      </w:r>
      <w:r w:rsidR="001D7033" w:rsidRPr="00C07916">
        <w:rPr>
          <w:bCs/>
          <w:sz w:val="22"/>
          <w:szCs w:val="22"/>
          <w:lang w:val="ru-RU"/>
        </w:rPr>
        <w:t xml:space="preserve"> </w:t>
      </w:r>
      <w:r w:rsidR="00314883" w:rsidRPr="00C07916">
        <w:rPr>
          <w:bCs/>
          <w:sz w:val="22"/>
          <w:szCs w:val="22"/>
          <w:lang w:val="ru-RU"/>
        </w:rPr>
        <w:t>нивното учество</w:t>
      </w:r>
      <w:r w:rsidR="0079566D" w:rsidRPr="00C07916">
        <w:rPr>
          <w:bCs/>
          <w:sz w:val="22"/>
          <w:szCs w:val="22"/>
          <w:lang w:val="ru-RU"/>
        </w:rPr>
        <w:t xml:space="preserve"> незнатно се намалува или 26.56% се застапени во 2017 година</w:t>
      </w:r>
      <w:r w:rsidR="00B3768D" w:rsidRPr="00C07916">
        <w:rPr>
          <w:bCs/>
          <w:sz w:val="22"/>
          <w:szCs w:val="22"/>
          <w:lang w:val="ru-RU"/>
        </w:rPr>
        <w:t>, во 2019 учествувале со 20,9</w:t>
      </w:r>
      <w:r w:rsidR="00B80F55" w:rsidRPr="00C07916">
        <w:rPr>
          <w:bCs/>
          <w:sz w:val="22"/>
          <w:szCs w:val="22"/>
          <w:lang w:val="ru-RU"/>
        </w:rPr>
        <w:t xml:space="preserve">%, додека во 2020 година </w:t>
      </w:r>
      <w:r w:rsidR="00990F1C" w:rsidRPr="00C07916">
        <w:rPr>
          <w:bCs/>
          <w:sz w:val="22"/>
          <w:szCs w:val="22"/>
          <w:lang w:val="ru-RU"/>
        </w:rPr>
        <w:t>рапидно се намалува на 6,00%.</w:t>
      </w:r>
    </w:p>
    <w:p w14:paraId="5E8B639F" w14:textId="0D00B1A1" w:rsidR="00494A5F" w:rsidRPr="00C07916" w:rsidRDefault="00494A5F" w:rsidP="00F95DE2">
      <w:pPr>
        <w:spacing w:line="360" w:lineRule="auto"/>
        <w:jc w:val="both"/>
        <w:rPr>
          <w:bCs/>
          <w:sz w:val="22"/>
          <w:szCs w:val="22"/>
          <w:lang w:val="ru-RU"/>
        </w:rPr>
      </w:pPr>
      <w:r w:rsidRPr="00C07916">
        <w:rPr>
          <w:bCs/>
          <w:sz w:val="22"/>
          <w:szCs w:val="22"/>
          <w:lang w:val="ru-RU"/>
        </w:rPr>
        <w:t xml:space="preserve">Специфичната стапка </w:t>
      </w:r>
      <w:r w:rsidR="00663BD7" w:rsidRPr="00C07916">
        <w:rPr>
          <w:bCs/>
          <w:sz w:val="22"/>
          <w:szCs w:val="22"/>
          <w:lang w:val="ru-RU"/>
        </w:rPr>
        <w:t>на утврден морбидитет на 1000</w:t>
      </w:r>
      <w:r w:rsidR="00666FE7" w:rsidRPr="00C07916">
        <w:rPr>
          <w:bCs/>
          <w:sz w:val="22"/>
          <w:szCs w:val="22"/>
          <w:lang w:val="ru-RU"/>
        </w:rPr>
        <w:t xml:space="preserve">0 според полова структура на пациентите со дијареја и </w:t>
      </w:r>
      <w:r w:rsidR="00357ED5" w:rsidRPr="00C07916">
        <w:rPr>
          <w:bCs/>
          <w:sz w:val="22"/>
          <w:szCs w:val="22"/>
          <w:lang w:val="ru-RU"/>
        </w:rPr>
        <w:t>гастроентерит од инфективно потекло</w:t>
      </w:r>
      <w:r w:rsidR="0021780A" w:rsidRPr="00C07916">
        <w:rPr>
          <w:bCs/>
          <w:sz w:val="22"/>
          <w:szCs w:val="22"/>
          <w:lang w:val="ru-RU"/>
        </w:rPr>
        <w:t xml:space="preserve"> е повисока кај жените во возрасната структура</w:t>
      </w:r>
      <w:r w:rsidR="000C3246" w:rsidRPr="00C07916">
        <w:rPr>
          <w:bCs/>
          <w:sz w:val="22"/>
          <w:szCs w:val="22"/>
          <w:lang w:val="ru-RU"/>
        </w:rPr>
        <w:t xml:space="preserve"> од населението на возраст од 20-75 и повеќе години </w:t>
      </w:r>
      <w:r w:rsidR="00CE46E9" w:rsidRPr="00C07916">
        <w:rPr>
          <w:bCs/>
          <w:sz w:val="22"/>
          <w:szCs w:val="22"/>
          <w:lang w:val="ru-RU"/>
        </w:rPr>
        <w:t>и кај попуалционата група од 0-6 година, додека</w:t>
      </w:r>
      <w:r w:rsidR="00F371D9" w:rsidRPr="00C07916">
        <w:rPr>
          <w:bCs/>
          <w:sz w:val="22"/>
          <w:szCs w:val="22"/>
          <w:lang w:val="ru-RU"/>
        </w:rPr>
        <w:t xml:space="preserve"> кај популационата група училишни деца и младинци е повисока кај ма</w:t>
      </w:r>
      <w:r w:rsidR="00576A05" w:rsidRPr="00C07916">
        <w:rPr>
          <w:bCs/>
          <w:sz w:val="22"/>
          <w:szCs w:val="22"/>
          <w:lang w:val="ru-RU"/>
        </w:rPr>
        <w:t xml:space="preserve">шката популација.. Во однос </w:t>
      </w:r>
      <w:r w:rsidR="006627EB" w:rsidRPr="00C07916">
        <w:rPr>
          <w:bCs/>
          <w:sz w:val="22"/>
          <w:szCs w:val="22"/>
          <w:lang w:val="ru-RU"/>
        </w:rPr>
        <w:t xml:space="preserve">пак </w:t>
      </w:r>
      <w:r w:rsidR="00576A05" w:rsidRPr="00C07916">
        <w:rPr>
          <w:bCs/>
          <w:sz w:val="22"/>
          <w:szCs w:val="22"/>
          <w:lang w:val="ru-RU"/>
        </w:rPr>
        <w:t>на возраснит</w:t>
      </w:r>
      <w:r w:rsidR="00C7081F" w:rsidRPr="00C07916">
        <w:rPr>
          <w:bCs/>
          <w:sz w:val="22"/>
          <w:szCs w:val="22"/>
          <w:lang w:val="ru-RU"/>
        </w:rPr>
        <w:t xml:space="preserve">а структура специфичната стапка </w:t>
      </w:r>
      <w:r w:rsidR="00496251" w:rsidRPr="00C07916">
        <w:rPr>
          <w:bCs/>
          <w:sz w:val="22"/>
          <w:szCs w:val="22"/>
          <w:lang w:val="ru-RU"/>
        </w:rPr>
        <w:t xml:space="preserve">од дијареја и гастроентерит </w:t>
      </w:r>
      <w:r w:rsidR="0016271E" w:rsidRPr="00C07916">
        <w:rPr>
          <w:bCs/>
          <w:sz w:val="22"/>
          <w:szCs w:val="22"/>
          <w:lang w:val="ru-RU"/>
        </w:rPr>
        <w:t>кај децата</w:t>
      </w:r>
      <w:r w:rsidR="00EC2CAF" w:rsidRPr="00C07916">
        <w:rPr>
          <w:bCs/>
          <w:sz w:val="22"/>
          <w:szCs w:val="22"/>
          <w:lang w:val="ru-RU"/>
        </w:rPr>
        <w:t xml:space="preserve"> </w:t>
      </w:r>
      <w:r w:rsidR="0016271E" w:rsidRPr="00C07916">
        <w:rPr>
          <w:bCs/>
          <w:sz w:val="22"/>
          <w:szCs w:val="22"/>
          <w:lang w:val="ru-RU"/>
        </w:rPr>
        <w:t>од 0-6 години</w:t>
      </w:r>
      <w:r w:rsidR="00A17DE8" w:rsidRPr="00C07916">
        <w:rPr>
          <w:bCs/>
          <w:sz w:val="22"/>
          <w:szCs w:val="22"/>
          <w:lang w:val="ru-RU"/>
        </w:rPr>
        <w:t xml:space="preserve"> е повисо</w:t>
      </w:r>
      <w:r w:rsidR="00EC2CAF" w:rsidRPr="00C07916">
        <w:rPr>
          <w:bCs/>
          <w:sz w:val="22"/>
          <w:szCs w:val="22"/>
          <w:lang w:val="ru-RU"/>
        </w:rPr>
        <w:t>ка</w:t>
      </w:r>
      <w:r w:rsidR="00A17DE8" w:rsidRPr="00C07916">
        <w:rPr>
          <w:bCs/>
          <w:sz w:val="22"/>
          <w:szCs w:val="22"/>
          <w:lang w:val="ru-RU"/>
        </w:rPr>
        <w:t xml:space="preserve"> во однос на останатите возрасни популациони групи и </w:t>
      </w:r>
      <w:r w:rsidR="009068A2" w:rsidRPr="00C07916">
        <w:rPr>
          <w:bCs/>
          <w:sz w:val="22"/>
          <w:szCs w:val="22"/>
          <w:lang w:val="ru-RU"/>
        </w:rPr>
        <w:t xml:space="preserve">истата </w:t>
      </w:r>
      <w:r w:rsidR="00A17DE8" w:rsidRPr="00C07916">
        <w:rPr>
          <w:bCs/>
          <w:sz w:val="22"/>
          <w:szCs w:val="22"/>
          <w:lang w:val="ru-RU"/>
        </w:rPr>
        <w:t>изнесува 257</w:t>
      </w:r>
      <w:r w:rsidR="008345DD" w:rsidRPr="00C07916">
        <w:rPr>
          <w:bCs/>
          <w:sz w:val="22"/>
          <w:szCs w:val="22"/>
          <w:lang w:val="ru-RU"/>
        </w:rPr>
        <w:t>,9</w:t>
      </w:r>
      <w:r w:rsidR="009068A2" w:rsidRPr="00C07916">
        <w:rPr>
          <w:bCs/>
          <w:sz w:val="22"/>
          <w:szCs w:val="22"/>
          <w:lang w:val="ru-RU"/>
        </w:rPr>
        <w:t xml:space="preserve">5 на </w:t>
      </w:r>
      <w:r w:rsidR="002C5CBF" w:rsidRPr="00C07916">
        <w:rPr>
          <w:bCs/>
          <w:sz w:val="22"/>
          <w:szCs w:val="22"/>
          <w:lang w:val="ru-RU"/>
        </w:rPr>
        <w:t>10000 деца.</w:t>
      </w:r>
    </w:p>
    <w:p w14:paraId="2431D2B9" w14:textId="5CA10B3E" w:rsidR="00CF3420" w:rsidRPr="00DD7046" w:rsidRDefault="00CF3420" w:rsidP="00F95DE2">
      <w:pPr>
        <w:spacing w:line="360" w:lineRule="auto"/>
        <w:jc w:val="both"/>
        <w:rPr>
          <w:bCs/>
          <w:lang w:val="ru-RU"/>
        </w:rPr>
      </w:pPr>
    </w:p>
    <w:p w14:paraId="61C90724" w14:textId="77777777" w:rsidR="00F95DE2" w:rsidRPr="00F45F2B" w:rsidRDefault="00F95DE2" w:rsidP="00F95DE2">
      <w:pPr>
        <w:spacing w:line="360" w:lineRule="auto"/>
        <w:jc w:val="both"/>
        <w:rPr>
          <w:b/>
          <w:lang w:val="ru-RU"/>
        </w:rPr>
      </w:pPr>
      <w:r w:rsidRPr="00F45F2B">
        <w:rPr>
          <w:b/>
          <w:lang w:val="ru-RU"/>
        </w:rPr>
        <w:t>ЗАКЛУЧОК</w:t>
      </w:r>
    </w:p>
    <w:p w14:paraId="12B22F44" w14:textId="7F0092D8" w:rsidR="00F95DE2" w:rsidRPr="00F7554E" w:rsidRDefault="00D64D60" w:rsidP="007F0EC2">
      <w:pPr>
        <w:spacing w:line="360" w:lineRule="auto"/>
        <w:jc w:val="both"/>
        <w:rPr>
          <w:bCs/>
          <w:sz w:val="22"/>
          <w:szCs w:val="22"/>
          <w:lang w:val="ru-RU"/>
        </w:rPr>
      </w:pPr>
      <w:bookmarkStart w:id="1" w:name="_Hlk158199976"/>
      <w:r w:rsidRPr="00F7554E">
        <w:rPr>
          <w:bCs/>
          <w:sz w:val="22"/>
          <w:szCs w:val="22"/>
          <w:lang w:val="ru-RU"/>
        </w:rPr>
        <w:t xml:space="preserve">Дијареите и </w:t>
      </w:r>
      <w:r w:rsidR="008C3749" w:rsidRPr="00F7554E">
        <w:rPr>
          <w:bCs/>
          <w:sz w:val="22"/>
          <w:szCs w:val="22"/>
          <w:lang w:val="ru-RU"/>
        </w:rPr>
        <w:t>Г</w:t>
      </w:r>
      <w:r w:rsidRPr="00F7554E">
        <w:rPr>
          <w:bCs/>
          <w:sz w:val="22"/>
          <w:szCs w:val="22"/>
          <w:lang w:val="ru-RU"/>
        </w:rPr>
        <w:t>астроентеритите</w:t>
      </w:r>
      <w:r w:rsidR="00A63543" w:rsidRPr="00F7554E">
        <w:rPr>
          <w:bCs/>
          <w:sz w:val="22"/>
          <w:szCs w:val="22"/>
          <w:lang w:val="ru-RU"/>
        </w:rPr>
        <w:t xml:space="preserve"> кои се претпоставува дека се од инфективно потекло според МКБ</w:t>
      </w:r>
      <w:r w:rsidR="00915C04" w:rsidRPr="00F7554E">
        <w:rPr>
          <w:bCs/>
          <w:sz w:val="22"/>
          <w:szCs w:val="22"/>
        </w:rPr>
        <w:t xml:space="preserve"> </w:t>
      </w:r>
      <w:r w:rsidR="00A63543" w:rsidRPr="00F7554E">
        <w:rPr>
          <w:bCs/>
          <w:sz w:val="22"/>
          <w:szCs w:val="22"/>
          <w:lang w:val="ru-RU"/>
        </w:rPr>
        <w:t>10</w:t>
      </w:r>
      <w:r w:rsidR="007A1A56" w:rsidRPr="00F7554E">
        <w:rPr>
          <w:bCs/>
          <w:sz w:val="22"/>
          <w:szCs w:val="22"/>
          <w:lang w:val="ru-RU"/>
        </w:rPr>
        <w:t xml:space="preserve"> </w:t>
      </w:r>
      <w:r w:rsidR="00A63543" w:rsidRPr="00F7554E">
        <w:rPr>
          <w:bCs/>
          <w:sz w:val="22"/>
          <w:szCs w:val="22"/>
          <w:lang w:val="ru-RU"/>
        </w:rPr>
        <w:t>Р</w:t>
      </w:r>
      <w:r w:rsidR="00B75426" w:rsidRPr="00F7554E">
        <w:rPr>
          <w:bCs/>
          <w:sz w:val="22"/>
          <w:szCs w:val="22"/>
          <w:lang w:val="ru-RU"/>
        </w:rPr>
        <w:t>евизија</w:t>
      </w:r>
      <w:r w:rsidR="00A63543" w:rsidRPr="00F7554E">
        <w:rPr>
          <w:bCs/>
          <w:sz w:val="22"/>
          <w:szCs w:val="22"/>
          <w:lang w:val="ru-RU"/>
        </w:rPr>
        <w:t xml:space="preserve"> </w:t>
      </w:r>
      <w:r w:rsidR="007A1A56" w:rsidRPr="00F7554E">
        <w:rPr>
          <w:bCs/>
          <w:sz w:val="22"/>
          <w:szCs w:val="22"/>
          <w:lang w:val="ru-RU"/>
        </w:rPr>
        <w:t xml:space="preserve">(А09) </w:t>
      </w:r>
      <w:r w:rsidR="00667849" w:rsidRPr="00F7554E">
        <w:rPr>
          <w:bCs/>
          <w:sz w:val="22"/>
          <w:szCs w:val="22"/>
          <w:lang w:val="ru-RU"/>
        </w:rPr>
        <w:t>и</w:t>
      </w:r>
      <w:r w:rsidR="00A840A6" w:rsidRPr="00F7554E">
        <w:rPr>
          <w:bCs/>
          <w:sz w:val="22"/>
          <w:szCs w:val="22"/>
          <w:lang w:val="ru-RU"/>
        </w:rPr>
        <w:t xml:space="preserve">маат </w:t>
      </w:r>
      <w:r w:rsidR="00667849" w:rsidRPr="00F7554E">
        <w:rPr>
          <w:bCs/>
          <w:sz w:val="22"/>
          <w:szCs w:val="22"/>
          <w:lang w:val="ru-RU"/>
        </w:rPr>
        <w:t xml:space="preserve">високо учество </w:t>
      </w:r>
      <w:r w:rsidR="0071405F" w:rsidRPr="00F7554E">
        <w:rPr>
          <w:bCs/>
          <w:sz w:val="22"/>
          <w:szCs w:val="22"/>
          <w:lang w:val="ru-RU"/>
        </w:rPr>
        <w:t xml:space="preserve">во вкупно регистрираните цревни инфективни </w:t>
      </w:r>
      <w:r w:rsidR="007A3477" w:rsidRPr="00F7554E">
        <w:rPr>
          <w:bCs/>
          <w:sz w:val="22"/>
          <w:szCs w:val="22"/>
          <w:lang w:val="ru-RU"/>
        </w:rPr>
        <w:t>болести</w:t>
      </w:r>
      <w:bookmarkEnd w:id="1"/>
      <w:r w:rsidR="001D5939" w:rsidRPr="00F7554E">
        <w:rPr>
          <w:bCs/>
          <w:sz w:val="22"/>
          <w:szCs w:val="22"/>
          <w:lang w:val="ru-RU"/>
        </w:rPr>
        <w:t>. Ова говори дека</w:t>
      </w:r>
      <w:r w:rsidR="007F0EC2" w:rsidRPr="00F7554E">
        <w:rPr>
          <w:bCs/>
          <w:sz w:val="22"/>
          <w:szCs w:val="22"/>
          <w:lang w:val="ru-RU"/>
        </w:rPr>
        <w:t xml:space="preserve"> пациентите </w:t>
      </w:r>
      <w:r w:rsidR="00730A97" w:rsidRPr="00F7554E">
        <w:rPr>
          <w:bCs/>
          <w:sz w:val="22"/>
          <w:szCs w:val="22"/>
          <w:lang w:val="ru-RU"/>
        </w:rPr>
        <w:t xml:space="preserve">најчесто </w:t>
      </w:r>
      <w:r w:rsidR="00F632E8" w:rsidRPr="00F7554E">
        <w:rPr>
          <w:bCs/>
          <w:sz w:val="22"/>
          <w:szCs w:val="22"/>
          <w:lang w:val="ru-RU"/>
        </w:rPr>
        <w:t xml:space="preserve">се пријавуваат </w:t>
      </w:r>
      <w:r w:rsidR="00FC1936" w:rsidRPr="00F7554E">
        <w:rPr>
          <w:bCs/>
          <w:sz w:val="22"/>
          <w:szCs w:val="22"/>
          <w:lang w:val="ru-RU"/>
        </w:rPr>
        <w:t xml:space="preserve">со споменатата дијагноза </w:t>
      </w:r>
      <w:r w:rsidR="00D8487C" w:rsidRPr="00F7554E">
        <w:rPr>
          <w:bCs/>
          <w:sz w:val="22"/>
          <w:szCs w:val="22"/>
          <w:lang w:val="ru-RU"/>
        </w:rPr>
        <w:t>во ординациите по општа медицина кај</w:t>
      </w:r>
      <w:r w:rsidR="0008601E" w:rsidRPr="00F7554E">
        <w:rPr>
          <w:bCs/>
          <w:sz w:val="22"/>
          <w:szCs w:val="22"/>
          <w:lang w:val="ru-RU"/>
        </w:rPr>
        <w:t xml:space="preserve"> матичните доктори </w:t>
      </w:r>
      <w:r w:rsidR="00243609" w:rsidRPr="00F7554E">
        <w:rPr>
          <w:bCs/>
          <w:sz w:val="22"/>
          <w:szCs w:val="22"/>
          <w:lang w:val="ru-RU"/>
        </w:rPr>
        <w:t xml:space="preserve">поради </w:t>
      </w:r>
      <w:r w:rsidR="009D0C88" w:rsidRPr="00F7554E">
        <w:rPr>
          <w:bCs/>
          <w:sz w:val="22"/>
          <w:szCs w:val="22"/>
          <w:lang w:val="ru-RU"/>
        </w:rPr>
        <w:t>најчеста брза акутна клиничка слик</w:t>
      </w:r>
      <w:r w:rsidR="0087354F" w:rsidRPr="00F7554E">
        <w:rPr>
          <w:bCs/>
          <w:sz w:val="22"/>
          <w:szCs w:val="22"/>
          <w:lang w:val="ru-RU"/>
        </w:rPr>
        <w:t xml:space="preserve">а како резултат на конзумирање на </w:t>
      </w:r>
      <w:r w:rsidR="0082761E" w:rsidRPr="00F7554E">
        <w:rPr>
          <w:bCs/>
          <w:sz w:val="22"/>
          <w:szCs w:val="22"/>
          <w:lang w:val="ru-RU"/>
        </w:rPr>
        <w:t xml:space="preserve">небезбедна </w:t>
      </w:r>
      <w:r w:rsidR="0087354F" w:rsidRPr="00F7554E">
        <w:rPr>
          <w:bCs/>
          <w:sz w:val="22"/>
          <w:szCs w:val="22"/>
          <w:lang w:val="ru-RU"/>
        </w:rPr>
        <w:t xml:space="preserve">храна. </w:t>
      </w:r>
      <w:r w:rsidR="006463A8" w:rsidRPr="00F7554E">
        <w:rPr>
          <w:bCs/>
          <w:sz w:val="22"/>
          <w:szCs w:val="22"/>
          <w:lang w:val="ru-RU"/>
        </w:rPr>
        <w:t xml:space="preserve">Затоа е потребно совесно и </w:t>
      </w:r>
      <w:r w:rsidR="00D75B42" w:rsidRPr="00F7554E">
        <w:rPr>
          <w:bCs/>
          <w:sz w:val="22"/>
          <w:szCs w:val="22"/>
          <w:lang w:val="ru-RU"/>
        </w:rPr>
        <w:t>соодветно управување со</w:t>
      </w:r>
      <w:r w:rsidR="005B28A5" w:rsidRPr="00F7554E">
        <w:rPr>
          <w:bCs/>
          <w:sz w:val="22"/>
          <w:szCs w:val="22"/>
          <w:lang w:val="ru-RU"/>
        </w:rPr>
        <w:t xml:space="preserve">  храната </w:t>
      </w:r>
      <w:r w:rsidR="006463A8" w:rsidRPr="00F7554E">
        <w:rPr>
          <w:bCs/>
          <w:sz w:val="22"/>
          <w:szCs w:val="22"/>
          <w:lang w:val="ru-RU"/>
        </w:rPr>
        <w:t xml:space="preserve">како од </w:t>
      </w:r>
      <w:r w:rsidR="005B28A5" w:rsidRPr="00F7554E">
        <w:rPr>
          <w:bCs/>
          <w:sz w:val="22"/>
          <w:szCs w:val="22"/>
          <w:lang w:val="ru-RU"/>
        </w:rPr>
        <w:t xml:space="preserve">од страна на потрошувачите </w:t>
      </w:r>
      <w:r w:rsidR="003F1F86" w:rsidRPr="00F7554E">
        <w:rPr>
          <w:bCs/>
          <w:sz w:val="22"/>
          <w:szCs w:val="22"/>
          <w:lang w:val="ru-RU"/>
        </w:rPr>
        <w:t xml:space="preserve">исто така и од </w:t>
      </w:r>
      <w:r w:rsidR="005B28A5" w:rsidRPr="00F7554E">
        <w:rPr>
          <w:bCs/>
          <w:sz w:val="22"/>
          <w:szCs w:val="22"/>
          <w:lang w:val="ru-RU"/>
        </w:rPr>
        <w:t>страна на произво</w:t>
      </w:r>
      <w:r w:rsidR="00B17762" w:rsidRPr="00F7554E">
        <w:rPr>
          <w:bCs/>
          <w:sz w:val="22"/>
          <w:szCs w:val="22"/>
          <w:lang w:val="ru-RU"/>
        </w:rPr>
        <w:t xml:space="preserve">дителите </w:t>
      </w:r>
      <w:r w:rsidR="003F1F86" w:rsidRPr="00F7554E">
        <w:rPr>
          <w:bCs/>
          <w:sz w:val="22"/>
          <w:szCs w:val="22"/>
          <w:lang w:val="ru-RU"/>
        </w:rPr>
        <w:t xml:space="preserve">на храна </w:t>
      </w:r>
      <w:r w:rsidR="00B17762" w:rsidRPr="00F7554E">
        <w:rPr>
          <w:bCs/>
          <w:sz w:val="22"/>
          <w:szCs w:val="22"/>
          <w:lang w:val="ru-RU"/>
        </w:rPr>
        <w:t xml:space="preserve">во глобалниот систем за </w:t>
      </w:r>
      <w:r w:rsidR="00A65D70" w:rsidRPr="00F7554E">
        <w:rPr>
          <w:bCs/>
          <w:sz w:val="22"/>
          <w:szCs w:val="22"/>
          <w:lang w:val="ru-RU"/>
        </w:rPr>
        <w:t xml:space="preserve">правилна и </w:t>
      </w:r>
      <w:r w:rsidR="00B17762" w:rsidRPr="00F7554E">
        <w:rPr>
          <w:bCs/>
          <w:sz w:val="22"/>
          <w:szCs w:val="22"/>
          <w:lang w:val="ru-RU"/>
        </w:rPr>
        <w:t xml:space="preserve">безбедност на </w:t>
      </w:r>
      <w:r w:rsidR="00A65D70" w:rsidRPr="00F7554E">
        <w:rPr>
          <w:bCs/>
          <w:sz w:val="22"/>
          <w:szCs w:val="22"/>
          <w:lang w:val="ru-RU"/>
        </w:rPr>
        <w:t>и</w:t>
      </w:r>
      <w:r w:rsidR="00621E73" w:rsidRPr="00F7554E">
        <w:rPr>
          <w:bCs/>
          <w:sz w:val="22"/>
          <w:szCs w:val="22"/>
          <w:lang w:val="mk-MK"/>
        </w:rPr>
        <w:t>с</w:t>
      </w:r>
      <w:r w:rsidR="00B17762" w:rsidRPr="00F7554E">
        <w:rPr>
          <w:bCs/>
          <w:sz w:val="22"/>
          <w:szCs w:val="22"/>
          <w:lang w:val="ru-RU"/>
        </w:rPr>
        <w:t>храна</w:t>
      </w:r>
      <w:r w:rsidR="00AA66F7" w:rsidRPr="00F7554E">
        <w:rPr>
          <w:bCs/>
          <w:sz w:val="22"/>
          <w:szCs w:val="22"/>
          <w:lang w:val="ru-RU"/>
        </w:rPr>
        <w:t>та</w:t>
      </w:r>
      <w:r w:rsidR="00A65D70" w:rsidRPr="00F7554E">
        <w:rPr>
          <w:bCs/>
          <w:sz w:val="22"/>
          <w:szCs w:val="22"/>
          <w:lang w:val="ru-RU"/>
        </w:rPr>
        <w:t xml:space="preserve"> на населението</w:t>
      </w:r>
      <w:r w:rsidR="00B17762" w:rsidRPr="00F7554E">
        <w:rPr>
          <w:bCs/>
          <w:sz w:val="22"/>
          <w:szCs w:val="22"/>
          <w:lang w:val="ru-RU"/>
        </w:rPr>
        <w:t>.</w:t>
      </w:r>
    </w:p>
    <w:p w14:paraId="58CC075D" w14:textId="77777777" w:rsidR="00F95DE2" w:rsidRDefault="00F95DE2" w:rsidP="00F95DE2">
      <w:pPr>
        <w:spacing w:line="360" w:lineRule="auto"/>
        <w:rPr>
          <w:rFonts w:ascii="Arial" w:hAnsi="Arial" w:cs="Arial"/>
          <w:bCs/>
          <w:sz w:val="22"/>
          <w:szCs w:val="22"/>
          <w:lang w:val="ru-RU"/>
        </w:rPr>
      </w:pPr>
    </w:p>
    <w:p w14:paraId="1018165A" w14:textId="76B7264B" w:rsidR="00BE22DF" w:rsidRDefault="00BE22DF" w:rsidP="00BE22DF">
      <w:pPr>
        <w:spacing w:line="360" w:lineRule="auto"/>
        <w:rPr>
          <w:bCs/>
          <w:sz w:val="22"/>
          <w:szCs w:val="22"/>
          <w:lang w:val="mk-MK"/>
        </w:rPr>
      </w:pPr>
      <w:r w:rsidRPr="005F35C7">
        <w:rPr>
          <w:bCs/>
          <w:sz w:val="22"/>
          <w:szCs w:val="22"/>
          <w:lang w:val="ru-RU"/>
        </w:rPr>
        <w:t xml:space="preserve">Клучни зборови: дијареа, гастроентерит, морбидитет, стапки, </w:t>
      </w:r>
      <w:r w:rsidRPr="005F35C7">
        <w:rPr>
          <w:bCs/>
          <w:sz w:val="22"/>
          <w:szCs w:val="22"/>
          <w:lang w:val="mk-MK"/>
        </w:rPr>
        <w:t>безбедност на храна, бактерии</w:t>
      </w:r>
    </w:p>
    <w:p w14:paraId="61CE2CF2" w14:textId="77777777" w:rsidR="00915C04" w:rsidRDefault="00915C04" w:rsidP="00BE22DF">
      <w:pPr>
        <w:spacing w:line="360" w:lineRule="auto"/>
        <w:rPr>
          <w:b/>
          <w:lang w:val="mk-MK"/>
        </w:rPr>
      </w:pPr>
    </w:p>
    <w:p w14:paraId="1BA286F0" w14:textId="77777777" w:rsidR="00F7554E" w:rsidRDefault="00F7554E" w:rsidP="00BE22DF">
      <w:pPr>
        <w:spacing w:line="360" w:lineRule="auto"/>
        <w:rPr>
          <w:b/>
          <w:sz w:val="22"/>
          <w:szCs w:val="22"/>
          <w:lang w:val="mk-MK"/>
        </w:rPr>
      </w:pPr>
    </w:p>
    <w:p w14:paraId="63422DC2" w14:textId="77777777" w:rsidR="00F7554E" w:rsidRDefault="00F7554E" w:rsidP="00BE22DF">
      <w:pPr>
        <w:spacing w:line="360" w:lineRule="auto"/>
        <w:rPr>
          <w:b/>
          <w:sz w:val="22"/>
          <w:szCs w:val="22"/>
          <w:lang w:val="mk-MK"/>
        </w:rPr>
      </w:pPr>
    </w:p>
    <w:p w14:paraId="66ECA260" w14:textId="77777777" w:rsidR="004561F4" w:rsidRDefault="004561F4" w:rsidP="00BE22DF">
      <w:pPr>
        <w:spacing w:line="360" w:lineRule="auto"/>
        <w:rPr>
          <w:b/>
          <w:sz w:val="22"/>
          <w:szCs w:val="22"/>
          <w:lang w:val="mk-MK"/>
        </w:rPr>
      </w:pPr>
    </w:p>
    <w:p w14:paraId="647C0C8F" w14:textId="77777777" w:rsidR="004561F4" w:rsidRDefault="004561F4" w:rsidP="00BE22DF">
      <w:pPr>
        <w:spacing w:line="360" w:lineRule="auto"/>
        <w:rPr>
          <w:b/>
          <w:sz w:val="22"/>
          <w:szCs w:val="22"/>
          <w:lang w:val="mk-MK"/>
        </w:rPr>
      </w:pPr>
    </w:p>
    <w:p w14:paraId="06EBAE87" w14:textId="451F77C2" w:rsidR="00934197" w:rsidRPr="00887831" w:rsidRDefault="004E38F9" w:rsidP="00F7554E">
      <w:pPr>
        <w:rPr>
          <w:b/>
          <w:bCs/>
          <w:lang w:val="mk-MK"/>
        </w:rPr>
      </w:pPr>
      <w:r w:rsidRPr="00887831">
        <w:rPr>
          <w:b/>
          <w:bCs/>
          <w:lang w:val="mk-MK"/>
        </w:rPr>
        <w:lastRenderedPageBreak/>
        <w:t>ДИЈАРЕ</w:t>
      </w:r>
      <w:r w:rsidR="005F4B8A" w:rsidRPr="00887831">
        <w:rPr>
          <w:b/>
          <w:bCs/>
          <w:lang w:val="mk-MK"/>
        </w:rPr>
        <w:t xml:space="preserve">А – СИМПТОМ НА ИНФЕКЦИЈА </w:t>
      </w:r>
      <w:r w:rsidR="00AE3991" w:rsidRPr="00887831">
        <w:rPr>
          <w:b/>
          <w:bCs/>
          <w:lang w:val="mk-MK"/>
        </w:rPr>
        <w:t xml:space="preserve">ОД НЕБЕЗБЕДНА ХРАНА  </w:t>
      </w:r>
    </w:p>
    <w:p w14:paraId="4AFE1E34" w14:textId="77777777" w:rsidR="00651C7C" w:rsidRDefault="00651C7C" w:rsidP="008F2F5A">
      <w:pPr>
        <w:spacing w:after="160" w:line="360" w:lineRule="auto"/>
        <w:jc w:val="both"/>
        <w:rPr>
          <w:rFonts w:eastAsiaTheme="minorHAnsi"/>
          <w:lang w:val="mk-MK" w:eastAsia="en-US"/>
        </w:rPr>
      </w:pPr>
    </w:p>
    <w:p w14:paraId="667ED27A" w14:textId="6F271FDC" w:rsidR="00094064" w:rsidRPr="00651C7C" w:rsidRDefault="00EC63CA" w:rsidP="008F2F5A">
      <w:pPr>
        <w:spacing w:after="160" w:line="360" w:lineRule="auto"/>
        <w:jc w:val="both"/>
        <w:rPr>
          <w:rFonts w:eastAsiaTheme="minorHAnsi"/>
          <w:sz w:val="22"/>
          <w:szCs w:val="22"/>
          <w:lang w:val="mk-MK" w:eastAsia="en-US"/>
        </w:rPr>
      </w:pPr>
      <w:r w:rsidRPr="00651C7C">
        <w:rPr>
          <w:rFonts w:eastAsiaTheme="minorHAnsi"/>
          <w:sz w:val="22"/>
          <w:szCs w:val="22"/>
          <w:lang w:val="mk-MK" w:eastAsia="en-US"/>
        </w:rPr>
        <w:t>Сите цревни зара</w:t>
      </w:r>
      <w:r w:rsidR="00057CC1" w:rsidRPr="00651C7C">
        <w:rPr>
          <w:rFonts w:eastAsiaTheme="minorHAnsi"/>
          <w:sz w:val="22"/>
          <w:szCs w:val="22"/>
          <w:lang w:val="mk-MK" w:eastAsia="en-US"/>
        </w:rPr>
        <w:t>з</w:t>
      </w:r>
      <w:r w:rsidRPr="00651C7C">
        <w:rPr>
          <w:rFonts w:eastAsiaTheme="minorHAnsi"/>
          <w:sz w:val="22"/>
          <w:szCs w:val="22"/>
          <w:lang w:val="mk-MK" w:eastAsia="en-US"/>
        </w:rPr>
        <w:t xml:space="preserve">ни болести </w:t>
      </w:r>
      <w:r w:rsidR="00313F20" w:rsidRPr="00651C7C">
        <w:rPr>
          <w:rFonts w:eastAsiaTheme="minorHAnsi"/>
          <w:sz w:val="22"/>
          <w:szCs w:val="22"/>
          <w:lang w:val="mk-MK" w:eastAsia="en-US"/>
        </w:rPr>
        <w:t>се пренесуваат на сличен начин</w:t>
      </w:r>
      <w:r w:rsidR="000B71D9" w:rsidRPr="00651C7C">
        <w:rPr>
          <w:rFonts w:eastAsiaTheme="minorHAnsi"/>
          <w:sz w:val="22"/>
          <w:szCs w:val="22"/>
          <w:lang w:val="mk-MK" w:eastAsia="en-US"/>
        </w:rPr>
        <w:t>, бидејќи причинителите на болестите се пренесуваат</w:t>
      </w:r>
      <w:r w:rsidR="00DF6A10" w:rsidRPr="00651C7C">
        <w:rPr>
          <w:rFonts w:eastAsiaTheme="minorHAnsi"/>
          <w:sz w:val="22"/>
          <w:szCs w:val="22"/>
          <w:lang w:val="mk-MK" w:eastAsia="en-US"/>
        </w:rPr>
        <w:t xml:space="preserve"> преку прљави раце или </w:t>
      </w:r>
      <w:r w:rsidR="00C91A80" w:rsidRPr="00651C7C">
        <w:rPr>
          <w:rFonts w:eastAsiaTheme="minorHAnsi"/>
          <w:sz w:val="22"/>
          <w:szCs w:val="22"/>
          <w:lang w:val="mk-MK" w:eastAsia="en-US"/>
        </w:rPr>
        <w:t xml:space="preserve">или предмети, </w:t>
      </w:r>
      <w:r w:rsidR="00DF6A10" w:rsidRPr="00651C7C">
        <w:rPr>
          <w:rFonts w:eastAsiaTheme="minorHAnsi"/>
          <w:sz w:val="22"/>
          <w:szCs w:val="22"/>
          <w:lang w:val="mk-MK" w:eastAsia="en-US"/>
        </w:rPr>
        <w:t>загадена хр</w:t>
      </w:r>
      <w:r w:rsidR="0060036D" w:rsidRPr="00651C7C">
        <w:rPr>
          <w:rFonts w:eastAsiaTheme="minorHAnsi"/>
          <w:sz w:val="22"/>
          <w:szCs w:val="22"/>
          <w:lang w:val="mk-MK" w:eastAsia="en-US"/>
        </w:rPr>
        <w:t>ана и вода</w:t>
      </w:r>
      <w:r w:rsidR="00C91A80" w:rsidRPr="00651C7C">
        <w:rPr>
          <w:rFonts w:eastAsiaTheme="minorHAnsi"/>
          <w:sz w:val="22"/>
          <w:szCs w:val="22"/>
          <w:lang w:val="mk-MK" w:eastAsia="en-US"/>
        </w:rPr>
        <w:t xml:space="preserve">. </w:t>
      </w:r>
      <w:r w:rsidR="0007253F" w:rsidRPr="00651C7C">
        <w:rPr>
          <w:rFonts w:eastAsiaTheme="minorHAnsi"/>
          <w:sz w:val="22"/>
          <w:szCs w:val="22"/>
          <w:lang w:val="mk-MK" w:eastAsia="en-US"/>
        </w:rPr>
        <w:t>Инфицираниор човек болниот или бацилоносителот</w:t>
      </w:r>
      <w:r w:rsidR="004C01C9" w:rsidRPr="00651C7C">
        <w:rPr>
          <w:rFonts w:eastAsiaTheme="minorHAnsi"/>
          <w:sz w:val="22"/>
          <w:szCs w:val="22"/>
          <w:lang w:val="mk-MK" w:eastAsia="en-US"/>
        </w:rPr>
        <w:t xml:space="preserve"> се извор на инфекцијата </w:t>
      </w:r>
      <w:r w:rsidR="001917F6" w:rsidRPr="00651C7C">
        <w:rPr>
          <w:rFonts w:eastAsiaTheme="minorHAnsi"/>
          <w:sz w:val="22"/>
          <w:szCs w:val="22"/>
          <w:lang w:val="mk-MK" w:eastAsia="en-US"/>
        </w:rPr>
        <w:t xml:space="preserve"> и преку нивниот контак</w:t>
      </w:r>
      <w:r w:rsidR="00C772B7" w:rsidRPr="00651C7C">
        <w:rPr>
          <w:rFonts w:eastAsiaTheme="minorHAnsi"/>
          <w:sz w:val="22"/>
          <w:szCs w:val="22"/>
          <w:lang w:val="mk-MK" w:eastAsia="en-US"/>
        </w:rPr>
        <w:t>т ја пренесуваат заразата, најчесто со згадена храна и вода</w:t>
      </w:r>
      <w:r w:rsidR="00B15460" w:rsidRPr="00651C7C">
        <w:rPr>
          <w:rFonts w:eastAsiaTheme="minorHAnsi"/>
          <w:sz w:val="22"/>
          <w:szCs w:val="22"/>
          <w:lang w:val="mk-MK" w:eastAsia="en-US"/>
        </w:rPr>
        <w:t xml:space="preserve">. Често споменатите болести </w:t>
      </w:r>
      <w:r w:rsidR="006D600A" w:rsidRPr="00651C7C">
        <w:rPr>
          <w:rFonts w:eastAsiaTheme="minorHAnsi"/>
          <w:sz w:val="22"/>
          <w:szCs w:val="22"/>
          <w:lang w:val="mk-MK" w:eastAsia="en-US"/>
        </w:rPr>
        <w:t xml:space="preserve">се нарекуваат </w:t>
      </w:r>
      <w:r w:rsidR="00B15460" w:rsidRPr="00651C7C">
        <w:rPr>
          <w:rFonts w:eastAsiaTheme="minorHAnsi"/>
          <w:sz w:val="22"/>
          <w:szCs w:val="22"/>
          <w:lang w:val="mk-MK" w:eastAsia="en-US"/>
        </w:rPr>
        <w:t>и болести на прљави раце</w:t>
      </w:r>
      <w:r w:rsidR="005315B9" w:rsidRPr="00651C7C">
        <w:rPr>
          <w:rFonts w:eastAsiaTheme="minorHAnsi"/>
          <w:sz w:val="22"/>
          <w:szCs w:val="22"/>
          <w:lang w:val="mk-MK" w:eastAsia="en-US"/>
        </w:rPr>
        <w:t>. Во развиените земји, цревните инфективни болести се поретки</w:t>
      </w:r>
      <w:r w:rsidR="00F20AD1" w:rsidRPr="00651C7C">
        <w:rPr>
          <w:rFonts w:eastAsiaTheme="minorHAnsi"/>
          <w:sz w:val="22"/>
          <w:szCs w:val="22"/>
          <w:lang w:val="mk-MK" w:eastAsia="en-US"/>
        </w:rPr>
        <w:t>, и истите најчесто се пренесуваа</w:t>
      </w:r>
      <w:r w:rsidR="00CF008C" w:rsidRPr="00651C7C">
        <w:rPr>
          <w:rFonts w:eastAsiaTheme="minorHAnsi"/>
          <w:sz w:val="22"/>
          <w:szCs w:val="22"/>
          <w:lang w:val="mk-MK" w:eastAsia="en-US"/>
        </w:rPr>
        <w:t>т преку животните намирници</w:t>
      </w:r>
      <w:r w:rsidR="000865FB" w:rsidRPr="00651C7C">
        <w:rPr>
          <w:rFonts w:eastAsiaTheme="minorHAnsi"/>
          <w:sz w:val="22"/>
          <w:szCs w:val="22"/>
          <w:lang w:val="mk-MK" w:eastAsia="en-US"/>
        </w:rPr>
        <w:t xml:space="preserve"> како што се месото, јајцата и нивните производи.</w:t>
      </w:r>
      <w:r w:rsidR="0060036D" w:rsidRPr="00651C7C">
        <w:rPr>
          <w:rFonts w:eastAsiaTheme="minorHAnsi"/>
          <w:sz w:val="22"/>
          <w:szCs w:val="22"/>
          <w:lang w:val="mk-MK" w:eastAsia="en-US"/>
        </w:rPr>
        <w:t xml:space="preserve"> </w:t>
      </w:r>
    </w:p>
    <w:p w14:paraId="3E0870CD" w14:textId="6CE0EDA8" w:rsidR="00A66027" w:rsidRPr="00651C7C" w:rsidRDefault="00A66027" w:rsidP="008F2F5A">
      <w:pPr>
        <w:spacing w:after="160" w:line="360" w:lineRule="auto"/>
        <w:jc w:val="both"/>
        <w:rPr>
          <w:rFonts w:eastAsiaTheme="minorHAnsi"/>
          <w:sz w:val="22"/>
          <w:szCs w:val="22"/>
          <w:lang w:val="mk-MK" w:eastAsia="en-US"/>
        </w:rPr>
      </w:pPr>
      <w:r w:rsidRPr="00651C7C">
        <w:rPr>
          <w:rFonts w:eastAsiaTheme="minorHAnsi"/>
          <w:sz w:val="22"/>
          <w:szCs w:val="22"/>
          <w:lang w:val="mk-MK" w:eastAsia="en-US"/>
        </w:rPr>
        <w:t>Дијареата в</w:t>
      </w:r>
      <w:r w:rsidR="00155A81" w:rsidRPr="00651C7C">
        <w:rPr>
          <w:rFonts w:eastAsiaTheme="minorHAnsi"/>
          <w:sz w:val="22"/>
          <w:szCs w:val="22"/>
          <w:lang w:val="mk-MK" w:eastAsia="en-US"/>
        </w:rPr>
        <w:t>прочем и не е болест туку симптом на инфекција</w:t>
      </w:r>
      <w:r w:rsidR="003475EF" w:rsidRPr="00651C7C">
        <w:rPr>
          <w:rFonts w:eastAsiaTheme="minorHAnsi"/>
          <w:sz w:val="22"/>
          <w:szCs w:val="22"/>
          <w:lang w:val="mk-MK" w:eastAsia="en-US"/>
        </w:rPr>
        <w:t xml:space="preserve"> </w:t>
      </w:r>
      <w:r w:rsidR="00E75B88" w:rsidRPr="00651C7C">
        <w:rPr>
          <w:rFonts w:eastAsiaTheme="minorHAnsi"/>
          <w:sz w:val="22"/>
          <w:szCs w:val="22"/>
          <w:lang w:val="mk-MK" w:eastAsia="en-US"/>
        </w:rPr>
        <w:t>предизикана од бактерии, вирусни и паразит</w:t>
      </w:r>
      <w:r w:rsidR="00B714AC" w:rsidRPr="00651C7C">
        <w:rPr>
          <w:rFonts w:eastAsiaTheme="minorHAnsi"/>
          <w:sz w:val="22"/>
          <w:szCs w:val="22"/>
          <w:lang w:val="mk-MK" w:eastAsia="en-US"/>
        </w:rPr>
        <w:t>ски организми, кои најчесто се шират преку з</w:t>
      </w:r>
      <w:r w:rsidR="00DB0063" w:rsidRPr="00651C7C">
        <w:rPr>
          <w:rFonts w:eastAsiaTheme="minorHAnsi"/>
          <w:sz w:val="22"/>
          <w:szCs w:val="22"/>
          <w:lang w:val="mk-MK" w:eastAsia="en-US"/>
        </w:rPr>
        <w:t>а</w:t>
      </w:r>
      <w:r w:rsidR="00B714AC" w:rsidRPr="00651C7C">
        <w:rPr>
          <w:rFonts w:eastAsiaTheme="minorHAnsi"/>
          <w:sz w:val="22"/>
          <w:szCs w:val="22"/>
          <w:lang w:val="mk-MK" w:eastAsia="en-US"/>
        </w:rPr>
        <w:t>гадена вода со измет.</w:t>
      </w:r>
    </w:p>
    <w:p w14:paraId="5ABB10B1" w14:textId="59346C2D" w:rsidR="004B3A79" w:rsidRPr="00651C7C" w:rsidRDefault="00DB0063" w:rsidP="00FC2E3A">
      <w:pPr>
        <w:spacing w:after="160" w:line="360" w:lineRule="auto"/>
        <w:jc w:val="both"/>
        <w:rPr>
          <w:rFonts w:eastAsiaTheme="minorHAnsi"/>
          <w:sz w:val="22"/>
          <w:szCs w:val="22"/>
          <w:lang w:val="mk-MK" w:eastAsia="en-US"/>
        </w:rPr>
      </w:pPr>
      <w:r w:rsidRPr="00651C7C">
        <w:rPr>
          <w:rFonts w:eastAsiaTheme="minorHAnsi"/>
          <w:sz w:val="22"/>
          <w:szCs w:val="22"/>
          <w:lang w:val="mk-MK" w:eastAsia="en-US"/>
        </w:rPr>
        <w:t>Дијареата и гастроентеритит</w:t>
      </w:r>
      <w:r w:rsidR="00907A39" w:rsidRPr="00651C7C">
        <w:rPr>
          <w:rFonts w:eastAsiaTheme="minorHAnsi"/>
          <w:sz w:val="22"/>
          <w:szCs w:val="22"/>
          <w:lang w:val="mk-MK" w:eastAsia="en-US"/>
        </w:rPr>
        <w:t xml:space="preserve">е класифицирани како болест се втора </w:t>
      </w:r>
      <w:proofErr w:type="spellStart"/>
      <w:r w:rsidR="00907A39" w:rsidRPr="00651C7C">
        <w:rPr>
          <w:rFonts w:eastAsiaTheme="minorHAnsi"/>
          <w:sz w:val="22"/>
          <w:szCs w:val="22"/>
          <w:lang w:eastAsia="en-US"/>
        </w:rPr>
        <w:t>водечка</w:t>
      </w:r>
      <w:proofErr w:type="spellEnd"/>
      <w:r w:rsidR="00907A39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907A39" w:rsidRPr="00651C7C">
        <w:rPr>
          <w:rFonts w:eastAsiaTheme="minorHAnsi"/>
          <w:sz w:val="22"/>
          <w:szCs w:val="22"/>
          <w:lang w:eastAsia="en-US"/>
        </w:rPr>
        <w:t>причина</w:t>
      </w:r>
      <w:proofErr w:type="spellEnd"/>
      <w:r w:rsidR="00907A39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907A39" w:rsidRPr="00651C7C">
        <w:rPr>
          <w:rFonts w:eastAsiaTheme="minorHAnsi"/>
          <w:sz w:val="22"/>
          <w:szCs w:val="22"/>
          <w:lang w:eastAsia="en-US"/>
        </w:rPr>
        <w:t>за</w:t>
      </w:r>
      <w:proofErr w:type="spellEnd"/>
      <w:r w:rsidR="00907A39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907A39" w:rsidRPr="00651C7C">
        <w:rPr>
          <w:rFonts w:eastAsiaTheme="minorHAnsi"/>
          <w:sz w:val="22"/>
          <w:szCs w:val="22"/>
          <w:lang w:eastAsia="en-US"/>
        </w:rPr>
        <w:t>смрт</w:t>
      </w:r>
      <w:proofErr w:type="spellEnd"/>
      <w:r w:rsidR="00907A39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907A39" w:rsidRPr="00651C7C">
        <w:rPr>
          <w:rFonts w:eastAsiaTheme="minorHAnsi"/>
          <w:sz w:val="22"/>
          <w:szCs w:val="22"/>
          <w:lang w:eastAsia="en-US"/>
        </w:rPr>
        <w:t>кај</w:t>
      </w:r>
      <w:proofErr w:type="spellEnd"/>
      <w:r w:rsidR="00907A39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907A39" w:rsidRPr="00651C7C">
        <w:rPr>
          <w:rFonts w:eastAsiaTheme="minorHAnsi"/>
          <w:sz w:val="22"/>
          <w:szCs w:val="22"/>
          <w:lang w:eastAsia="en-US"/>
        </w:rPr>
        <w:t>децата</w:t>
      </w:r>
      <w:proofErr w:type="spellEnd"/>
      <w:r w:rsidR="00907A39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907A39" w:rsidRPr="00651C7C">
        <w:rPr>
          <w:rFonts w:eastAsiaTheme="minorHAnsi"/>
          <w:sz w:val="22"/>
          <w:szCs w:val="22"/>
          <w:lang w:eastAsia="en-US"/>
        </w:rPr>
        <w:t>под</w:t>
      </w:r>
      <w:proofErr w:type="spellEnd"/>
      <w:r w:rsidR="00907A39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907A39" w:rsidRPr="00651C7C">
        <w:rPr>
          <w:rFonts w:eastAsiaTheme="minorHAnsi"/>
          <w:sz w:val="22"/>
          <w:szCs w:val="22"/>
          <w:lang w:eastAsia="en-US"/>
        </w:rPr>
        <w:t>пет</w:t>
      </w:r>
      <w:proofErr w:type="spellEnd"/>
      <w:r w:rsidR="00907A39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907A39" w:rsidRPr="00651C7C">
        <w:rPr>
          <w:rFonts w:eastAsiaTheme="minorHAnsi"/>
          <w:sz w:val="22"/>
          <w:szCs w:val="22"/>
          <w:lang w:eastAsia="en-US"/>
        </w:rPr>
        <w:t>години</w:t>
      </w:r>
      <w:proofErr w:type="spellEnd"/>
      <w:r w:rsidR="00CE155E" w:rsidRPr="00651C7C">
        <w:rPr>
          <w:rFonts w:eastAsiaTheme="minorHAnsi"/>
          <w:sz w:val="22"/>
          <w:szCs w:val="22"/>
          <w:lang w:val="mk-MK" w:eastAsia="en-US"/>
        </w:rPr>
        <w:t xml:space="preserve">. </w:t>
      </w:r>
      <w:proofErr w:type="spellStart"/>
      <w:r w:rsidR="00CE155E" w:rsidRPr="00651C7C">
        <w:rPr>
          <w:rFonts w:eastAsiaTheme="minorHAnsi"/>
          <w:sz w:val="22"/>
          <w:szCs w:val="22"/>
          <w:lang w:eastAsia="en-US"/>
        </w:rPr>
        <w:t>Секоја</w:t>
      </w:r>
      <w:proofErr w:type="spellEnd"/>
      <w:r w:rsidR="00CE155E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CE155E" w:rsidRPr="00651C7C">
        <w:rPr>
          <w:rFonts w:eastAsiaTheme="minorHAnsi"/>
          <w:sz w:val="22"/>
          <w:szCs w:val="22"/>
          <w:lang w:eastAsia="en-US"/>
        </w:rPr>
        <w:t>година</w:t>
      </w:r>
      <w:proofErr w:type="spellEnd"/>
      <w:r w:rsidR="00CE155E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CE155E" w:rsidRPr="00651C7C">
        <w:rPr>
          <w:rFonts w:eastAsiaTheme="minorHAnsi"/>
          <w:sz w:val="22"/>
          <w:szCs w:val="22"/>
          <w:lang w:eastAsia="en-US"/>
        </w:rPr>
        <w:t>дијареата</w:t>
      </w:r>
      <w:proofErr w:type="spellEnd"/>
      <w:r w:rsidR="00CE155E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CE155E" w:rsidRPr="00651C7C">
        <w:rPr>
          <w:rFonts w:eastAsiaTheme="minorHAnsi"/>
          <w:sz w:val="22"/>
          <w:szCs w:val="22"/>
          <w:lang w:eastAsia="en-US"/>
        </w:rPr>
        <w:t>убива</w:t>
      </w:r>
      <w:proofErr w:type="spellEnd"/>
      <w:r w:rsidR="00CE155E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CE155E" w:rsidRPr="00651C7C">
        <w:rPr>
          <w:rFonts w:eastAsiaTheme="minorHAnsi"/>
          <w:sz w:val="22"/>
          <w:szCs w:val="22"/>
          <w:lang w:eastAsia="en-US"/>
        </w:rPr>
        <w:t>околу</w:t>
      </w:r>
      <w:proofErr w:type="spellEnd"/>
      <w:r w:rsidR="00CE155E" w:rsidRPr="00651C7C">
        <w:rPr>
          <w:rFonts w:eastAsiaTheme="minorHAnsi"/>
          <w:sz w:val="22"/>
          <w:szCs w:val="22"/>
          <w:lang w:eastAsia="en-US"/>
        </w:rPr>
        <w:t xml:space="preserve"> 760.000 </w:t>
      </w:r>
      <w:proofErr w:type="spellStart"/>
      <w:r w:rsidR="00CE155E" w:rsidRPr="00651C7C">
        <w:rPr>
          <w:rFonts w:eastAsiaTheme="minorHAnsi"/>
          <w:sz w:val="22"/>
          <w:szCs w:val="22"/>
          <w:lang w:eastAsia="en-US"/>
        </w:rPr>
        <w:t>деца</w:t>
      </w:r>
      <w:proofErr w:type="spellEnd"/>
      <w:r w:rsidR="00CE155E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CE155E" w:rsidRPr="00651C7C">
        <w:rPr>
          <w:rFonts w:eastAsiaTheme="minorHAnsi"/>
          <w:sz w:val="22"/>
          <w:szCs w:val="22"/>
          <w:lang w:eastAsia="en-US"/>
        </w:rPr>
        <w:t>под</w:t>
      </w:r>
      <w:proofErr w:type="spellEnd"/>
      <w:r w:rsidR="00CE155E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CE155E" w:rsidRPr="00651C7C">
        <w:rPr>
          <w:rFonts w:eastAsiaTheme="minorHAnsi"/>
          <w:sz w:val="22"/>
          <w:szCs w:val="22"/>
          <w:lang w:eastAsia="en-US"/>
        </w:rPr>
        <w:t>пет</w:t>
      </w:r>
      <w:proofErr w:type="spellEnd"/>
      <w:r w:rsidR="00CE155E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CE155E" w:rsidRPr="00651C7C">
        <w:rPr>
          <w:rFonts w:eastAsiaTheme="minorHAnsi"/>
          <w:sz w:val="22"/>
          <w:szCs w:val="22"/>
          <w:lang w:eastAsia="en-US"/>
        </w:rPr>
        <w:t>години</w:t>
      </w:r>
      <w:proofErr w:type="spellEnd"/>
      <w:r w:rsidR="00CE155E" w:rsidRPr="00651C7C">
        <w:rPr>
          <w:rFonts w:eastAsiaTheme="minorHAnsi"/>
          <w:sz w:val="22"/>
          <w:szCs w:val="22"/>
          <w:lang w:eastAsia="en-US"/>
        </w:rPr>
        <w:t>.</w:t>
      </w:r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На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глобално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ниво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,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секоја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година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има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скоро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1,7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милијарди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случаи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на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дијареални</w:t>
      </w:r>
      <w:proofErr w:type="spellEnd"/>
      <w:r w:rsidR="00FC2E3A" w:rsidRPr="00651C7C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FC2E3A" w:rsidRPr="00651C7C">
        <w:rPr>
          <w:rFonts w:eastAsiaTheme="minorHAnsi"/>
          <w:sz w:val="22"/>
          <w:szCs w:val="22"/>
          <w:lang w:eastAsia="en-US"/>
        </w:rPr>
        <w:t>заболувања</w:t>
      </w:r>
      <w:proofErr w:type="spellEnd"/>
      <w:r w:rsidR="00AC4DA7" w:rsidRPr="00651C7C">
        <w:rPr>
          <w:rFonts w:eastAsiaTheme="minorHAnsi"/>
          <w:sz w:val="22"/>
          <w:szCs w:val="22"/>
          <w:lang w:val="mk-MK" w:eastAsia="en-US"/>
        </w:rPr>
        <w:t xml:space="preserve">. </w:t>
      </w:r>
      <w:r w:rsidR="001D794B" w:rsidRPr="00651C7C">
        <w:rPr>
          <w:rFonts w:eastAsiaTheme="minorHAnsi"/>
          <w:sz w:val="22"/>
          <w:szCs w:val="22"/>
          <w:lang w:val="mk-MK" w:eastAsia="en-US"/>
        </w:rPr>
        <w:t>Во светот, 780 милиони луѓ</w:t>
      </w:r>
      <w:r w:rsidR="000C5C22" w:rsidRPr="00651C7C">
        <w:rPr>
          <w:rFonts w:eastAsiaTheme="minorHAnsi"/>
          <w:sz w:val="22"/>
          <w:szCs w:val="22"/>
          <w:lang w:val="mk-MK" w:eastAsia="en-US"/>
        </w:rPr>
        <w:t>е немаат пристап до добра вода за пиење, додека 2,5 милијарди</w:t>
      </w:r>
      <w:r w:rsidR="00C82614" w:rsidRPr="00651C7C">
        <w:rPr>
          <w:rFonts w:eastAsiaTheme="minorHAnsi"/>
          <w:sz w:val="22"/>
          <w:szCs w:val="22"/>
          <w:lang w:val="mk-MK" w:eastAsia="en-US"/>
        </w:rPr>
        <w:t xml:space="preserve"> немаат добра санитација. </w:t>
      </w:r>
    </w:p>
    <w:p w14:paraId="0B59C6FB" w14:textId="29EC617E" w:rsidR="00FC2E3A" w:rsidRPr="00651C7C" w:rsidRDefault="00AC4DA7" w:rsidP="00FC2E3A">
      <w:pPr>
        <w:spacing w:after="160" w:line="360" w:lineRule="auto"/>
        <w:jc w:val="both"/>
        <w:rPr>
          <w:rFonts w:eastAsiaTheme="minorHAnsi"/>
          <w:sz w:val="22"/>
          <w:szCs w:val="22"/>
          <w:lang w:val="mk-MK" w:eastAsia="en-US"/>
        </w:rPr>
      </w:pPr>
      <w:r w:rsidRPr="00651C7C">
        <w:rPr>
          <w:rFonts w:eastAsiaTheme="minorHAnsi"/>
          <w:sz w:val="22"/>
          <w:szCs w:val="22"/>
          <w:lang w:val="mk-MK" w:eastAsia="en-US"/>
        </w:rPr>
        <w:t>Дијареата и гастроентеритите исто така  мо</w:t>
      </w:r>
      <w:r w:rsidR="00C30CF2" w:rsidRPr="00651C7C">
        <w:rPr>
          <w:rFonts w:eastAsiaTheme="minorHAnsi"/>
          <w:sz w:val="22"/>
          <w:szCs w:val="22"/>
          <w:lang w:val="mk-MK" w:eastAsia="en-US"/>
        </w:rPr>
        <w:t xml:space="preserve">жат да се шират од човек на човек поради лошата и несоодветна </w:t>
      </w:r>
      <w:r w:rsidR="00F22337" w:rsidRPr="00651C7C">
        <w:rPr>
          <w:rFonts w:eastAsiaTheme="minorHAnsi"/>
          <w:sz w:val="22"/>
          <w:szCs w:val="22"/>
          <w:lang w:val="mk-MK" w:eastAsia="en-US"/>
        </w:rPr>
        <w:t xml:space="preserve">лична хигиена. </w:t>
      </w:r>
      <w:r w:rsidR="0013613E" w:rsidRPr="00651C7C">
        <w:rPr>
          <w:rFonts w:eastAsiaTheme="minorHAnsi"/>
          <w:sz w:val="22"/>
          <w:szCs w:val="22"/>
          <w:lang w:val="mk-MK" w:eastAsia="en-US"/>
        </w:rPr>
        <w:t>Најчест извор е храната која несоодветно се подготвув</w:t>
      </w:r>
      <w:r w:rsidR="002F0EB6" w:rsidRPr="00651C7C">
        <w:rPr>
          <w:rFonts w:eastAsiaTheme="minorHAnsi"/>
          <w:sz w:val="22"/>
          <w:szCs w:val="22"/>
          <w:lang w:val="mk-MK" w:eastAsia="en-US"/>
        </w:rPr>
        <w:t>а или чува во нехигиенски услови.</w:t>
      </w:r>
      <w:r w:rsidR="00022D15" w:rsidRPr="00651C7C">
        <w:rPr>
          <w:rFonts w:eastAsiaTheme="minorHAnsi"/>
          <w:sz w:val="22"/>
          <w:szCs w:val="22"/>
          <w:lang w:val="mk-MK" w:eastAsia="en-US"/>
        </w:rPr>
        <w:t xml:space="preserve"> Користење на загадена вода</w:t>
      </w:r>
      <w:r w:rsidR="00C9381E" w:rsidRPr="00651C7C">
        <w:rPr>
          <w:rFonts w:eastAsiaTheme="minorHAnsi"/>
          <w:sz w:val="22"/>
          <w:szCs w:val="22"/>
          <w:lang w:val="mk-MK" w:eastAsia="en-US"/>
        </w:rPr>
        <w:t xml:space="preserve"> при наводнување може да ја зага</w:t>
      </w:r>
      <w:r w:rsidR="00122EEA" w:rsidRPr="00651C7C">
        <w:rPr>
          <w:rFonts w:eastAsiaTheme="minorHAnsi"/>
          <w:sz w:val="22"/>
          <w:szCs w:val="22"/>
          <w:lang w:val="mk-MK" w:eastAsia="en-US"/>
        </w:rPr>
        <w:t xml:space="preserve">ди храната, особено </w:t>
      </w:r>
      <w:r w:rsidR="002A599A" w:rsidRPr="00651C7C">
        <w:rPr>
          <w:rFonts w:eastAsiaTheme="minorHAnsi"/>
          <w:sz w:val="22"/>
          <w:szCs w:val="22"/>
          <w:lang w:val="mk-MK" w:eastAsia="en-US"/>
        </w:rPr>
        <w:t xml:space="preserve">од </w:t>
      </w:r>
      <w:r w:rsidR="00122EEA" w:rsidRPr="00651C7C">
        <w:rPr>
          <w:rFonts w:eastAsiaTheme="minorHAnsi"/>
          <w:sz w:val="22"/>
          <w:szCs w:val="22"/>
          <w:lang w:val="mk-MK" w:eastAsia="en-US"/>
        </w:rPr>
        <w:t>рибите и морските плодови.</w:t>
      </w:r>
    </w:p>
    <w:p w14:paraId="49C29232" w14:textId="7D3764CE" w:rsidR="0001263B" w:rsidRPr="00651C7C" w:rsidRDefault="0001263B" w:rsidP="00CE155E">
      <w:pPr>
        <w:spacing w:after="160" w:line="360" w:lineRule="auto"/>
        <w:jc w:val="both"/>
        <w:rPr>
          <w:rFonts w:eastAsiaTheme="minorHAnsi"/>
          <w:sz w:val="22"/>
          <w:szCs w:val="22"/>
          <w:lang w:val="mk-MK" w:eastAsia="en-US"/>
        </w:rPr>
      </w:pPr>
      <w:proofErr w:type="spellStart"/>
      <w:r w:rsidRPr="00651C7C">
        <w:rPr>
          <w:sz w:val="22"/>
          <w:szCs w:val="22"/>
        </w:rPr>
        <w:t>Дијареата</w:t>
      </w:r>
      <w:proofErr w:type="spellEnd"/>
      <w:r w:rsidRPr="00651C7C">
        <w:rPr>
          <w:sz w:val="22"/>
          <w:szCs w:val="22"/>
        </w:rPr>
        <w:t xml:space="preserve"> </w:t>
      </w:r>
      <w:proofErr w:type="spellStart"/>
      <w:r w:rsidRPr="00651C7C">
        <w:rPr>
          <w:sz w:val="22"/>
          <w:szCs w:val="22"/>
        </w:rPr>
        <w:t>предизвикана</w:t>
      </w:r>
      <w:proofErr w:type="spellEnd"/>
      <w:r w:rsidRPr="00651C7C">
        <w:rPr>
          <w:sz w:val="22"/>
          <w:szCs w:val="22"/>
        </w:rPr>
        <w:t xml:space="preserve"> </w:t>
      </w:r>
      <w:proofErr w:type="spellStart"/>
      <w:r w:rsidRPr="00651C7C">
        <w:rPr>
          <w:sz w:val="22"/>
          <w:szCs w:val="22"/>
        </w:rPr>
        <w:t>од</w:t>
      </w:r>
      <w:proofErr w:type="spellEnd"/>
      <w:r w:rsidRPr="00651C7C">
        <w:rPr>
          <w:sz w:val="22"/>
          <w:szCs w:val="22"/>
        </w:rPr>
        <w:t xml:space="preserve"> </w:t>
      </w:r>
      <w:proofErr w:type="spellStart"/>
      <w:r w:rsidRPr="00651C7C">
        <w:rPr>
          <w:sz w:val="22"/>
          <w:szCs w:val="22"/>
        </w:rPr>
        <w:t>бактерија</w:t>
      </w:r>
      <w:proofErr w:type="spellEnd"/>
      <w:r w:rsidRPr="00651C7C">
        <w:rPr>
          <w:sz w:val="22"/>
          <w:szCs w:val="22"/>
        </w:rPr>
        <w:t xml:space="preserve"> </w:t>
      </w:r>
      <w:proofErr w:type="spellStart"/>
      <w:r w:rsidRPr="00651C7C">
        <w:rPr>
          <w:sz w:val="22"/>
          <w:szCs w:val="22"/>
        </w:rPr>
        <w:t>најчесто</w:t>
      </w:r>
      <w:proofErr w:type="spellEnd"/>
      <w:r w:rsidRPr="00651C7C">
        <w:rPr>
          <w:sz w:val="22"/>
          <w:szCs w:val="22"/>
        </w:rPr>
        <w:t xml:space="preserve"> </w:t>
      </w:r>
      <w:proofErr w:type="spellStart"/>
      <w:r w:rsidRPr="00651C7C">
        <w:rPr>
          <w:sz w:val="22"/>
          <w:szCs w:val="22"/>
        </w:rPr>
        <w:t>настанува</w:t>
      </w:r>
      <w:proofErr w:type="spellEnd"/>
      <w:r w:rsidRPr="00651C7C">
        <w:rPr>
          <w:sz w:val="22"/>
          <w:szCs w:val="22"/>
        </w:rPr>
        <w:t> </w:t>
      </w:r>
      <w:proofErr w:type="spellStart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>поради</w:t>
      </w:r>
      <w:proofErr w:type="spellEnd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 xml:space="preserve"> </w:t>
      </w:r>
      <w:proofErr w:type="spellStart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>труење</w:t>
      </w:r>
      <w:proofErr w:type="spellEnd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 xml:space="preserve"> </w:t>
      </w:r>
      <w:proofErr w:type="spellStart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>со</w:t>
      </w:r>
      <w:proofErr w:type="spellEnd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 xml:space="preserve"> </w:t>
      </w:r>
      <w:proofErr w:type="spellStart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>храна</w:t>
      </w:r>
      <w:proofErr w:type="spellEnd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 xml:space="preserve"> </w:t>
      </w:r>
      <w:proofErr w:type="spellStart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>или</w:t>
      </w:r>
      <w:proofErr w:type="spellEnd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 xml:space="preserve"> </w:t>
      </w:r>
      <w:proofErr w:type="spellStart"/>
      <w:r w:rsidRPr="00651C7C">
        <w:rPr>
          <w:rStyle w:val="Strong"/>
          <w:b w:val="0"/>
          <w:bCs w:val="0"/>
          <w:sz w:val="22"/>
          <w:szCs w:val="22"/>
          <w:bdr w:val="none" w:sz="0" w:space="0" w:color="auto" w:frame="1"/>
        </w:rPr>
        <w:t>вода</w:t>
      </w:r>
      <w:proofErr w:type="spellEnd"/>
      <w:r w:rsidRPr="00651C7C">
        <w:rPr>
          <w:sz w:val="22"/>
          <w:szCs w:val="22"/>
        </w:rPr>
        <w:t>.</w:t>
      </w:r>
      <w:r w:rsidRPr="00651C7C">
        <w:rPr>
          <w:sz w:val="22"/>
          <w:szCs w:val="22"/>
          <w:lang w:val="mk-MK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Дијарејата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може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да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биде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акутна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(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кога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настапува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r w:rsidR="001F6C85" w:rsidRPr="00651C7C">
        <w:rPr>
          <w:rFonts w:eastAsia="Times New Roman"/>
          <w:sz w:val="22"/>
          <w:szCs w:val="22"/>
          <w:lang w:val="mk-MK" w:eastAsia="en-GB"/>
        </w:rPr>
        <w:t>ненадејно</w:t>
      </w:r>
      <w:r w:rsidRPr="00651C7C">
        <w:rPr>
          <w:rFonts w:eastAsia="Times New Roman"/>
          <w:sz w:val="22"/>
          <w:szCs w:val="22"/>
          <w:lang w:eastAsia="en-GB"/>
        </w:rPr>
        <w:t xml:space="preserve">,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кратко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трае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и </w:t>
      </w:r>
      <w:r w:rsidR="001F6C85" w:rsidRPr="00651C7C">
        <w:rPr>
          <w:rFonts w:eastAsia="Times New Roman"/>
          <w:sz w:val="22"/>
          <w:szCs w:val="22"/>
          <w:lang w:val="mk-MK" w:eastAsia="en-GB"/>
        </w:rPr>
        <w:t>поминува</w:t>
      </w:r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без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последици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)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или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хронична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(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кога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трае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по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неколку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недели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или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месеци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).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Во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случаите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сериозна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> </w:t>
      </w:r>
      <w:proofErr w:type="spellStart"/>
      <w:r w:rsidR="007A4110" w:rsidRPr="00651C7C">
        <w:rPr>
          <w:sz w:val="22"/>
          <w:szCs w:val="22"/>
        </w:rPr>
        <w:fldChar w:fldCharType="begin"/>
      </w:r>
      <w:r w:rsidR="007A4110" w:rsidRPr="00651C7C">
        <w:rPr>
          <w:sz w:val="22"/>
          <w:szCs w:val="22"/>
        </w:rPr>
        <w:instrText xml:space="preserve"> HYPERLINK "https://mk.wikipedia.org/wiki/%D0%9D%D0%B5%D0%B8%D1%81%D1%85%D1%80%D0%B0%D0%BD%D0%B5%D1%82%D0%BE%D1%81%D1%82" \o "Неисхранетост" </w:instrText>
      </w:r>
      <w:r w:rsidR="007A4110" w:rsidRPr="00651C7C">
        <w:rPr>
          <w:sz w:val="22"/>
          <w:szCs w:val="22"/>
        </w:rPr>
        <w:fldChar w:fldCharType="separate"/>
      </w:r>
      <w:r w:rsidRPr="00651C7C">
        <w:rPr>
          <w:rFonts w:eastAsia="Times New Roman"/>
          <w:sz w:val="22"/>
          <w:szCs w:val="22"/>
          <w:u w:val="single"/>
          <w:lang w:eastAsia="en-GB"/>
        </w:rPr>
        <w:t>неисхранетост</w:t>
      </w:r>
      <w:proofErr w:type="spellEnd"/>
      <w:r w:rsidR="007A4110" w:rsidRPr="00651C7C">
        <w:rPr>
          <w:rFonts w:eastAsia="Times New Roman"/>
          <w:sz w:val="22"/>
          <w:szCs w:val="22"/>
          <w:u w:val="single"/>
          <w:lang w:eastAsia="en-GB"/>
        </w:rPr>
        <w:fldChar w:fldCharType="end"/>
      </w:r>
      <w:r w:rsidRPr="00651C7C">
        <w:rPr>
          <w:rFonts w:eastAsia="Times New Roman"/>
          <w:sz w:val="22"/>
          <w:szCs w:val="22"/>
          <w:lang w:eastAsia="en-GB"/>
        </w:rPr>
        <w:t> 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оваа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состојба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може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да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предизвика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и </w:t>
      </w:r>
      <w:proofErr w:type="spellStart"/>
      <w:r w:rsidR="007A4110" w:rsidRPr="00651C7C">
        <w:rPr>
          <w:sz w:val="22"/>
          <w:szCs w:val="22"/>
        </w:rPr>
        <w:fldChar w:fldCharType="begin"/>
      </w:r>
      <w:r w:rsidR="007A4110" w:rsidRPr="00651C7C">
        <w:rPr>
          <w:sz w:val="22"/>
          <w:szCs w:val="22"/>
        </w:rPr>
        <w:instrText xml:space="preserve"> HYPERLINK "https://mk.wikipedia.org/wiki/%D0%A1%D0%BC%D1%80%D1%82" \o "Смрт" </w:instrText>
      </w:r>
      <w:r w:rsidR="007A4110" w:rsidRPr="00651C7C">
        <w:rPr>
          <w:sz w:val="22"/>
          <w:szCs w:val="22"/>
        </w:rPr>
        <w:fldChar w:fldCharType="separate"/>
      </w:r>
      <w:r w:rsidRPr="00651C7C">
        <w:rPr>
          <w:rFonts w:eastAsia="Times New Roman"/>
          <w:sz w:val="22"/>
          <w:szCs w:val="22"/>
          <w:u w:val="single"/>
          <w:lang w:eastAsia="en-GB"/>
        </w:rPr>
        <w:t>смрт</w:t>
      </w:r>
      <w:proofErr w:type="spellEnd"/>
      <w:r w:rsidR="007A4110" w:rsidRPr="00651C7C">
        <w:rPr>
          <w:rFonts w:eastAsia="Times New Roman"/>
          <w:sz w:val="22"/>
          <w:szCs w:val="22"/>
          <w:u w:val="single"/>
          <w:lang w:eastAsia="en-GB"/>
        </w:rPr>
        <w:fldChar w:fldCharType="end"/>
      </w:r>
      <w:r w:rsidRPr="00651C7C">
        <w:rPr>
          <w:rFonts w:eastAsia="Times New Roman"/>
          <w:sz w:val="22"/>
          <w:szCs w:val="22"/>
          <w:lang w:eastAsia="en-GB"/>
        </w:rPr>
        <w:t xml:space="preserve">,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што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особено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често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се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случува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во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неразвиените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земји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>.</w:t>
      </w:r>
    </w:p>
    <w:p w14:paraId="50442F5E" w14:textId="65CD2AA0" w:rsidR="00020A1A" w:rsidRPr="00651C7C" w:rsidRDefault="0015023F" w:rsidP="00020A1A">
      <w:pPr>
        <w:shd w:val="clear" w:color="auto" w:fill="FFFFFF"/>
        <w:spacing w:before="120" w:after="240" w:line="360" w:lineRule="auto"/>
        <w:jc w:val="both"/>
        <w:rPr>
          <w:rFonts w:eastAsia="Times New Roman"/>
          <w:sz w:val="22"/>
          <w:szCs w:val="22"/>
          <w:lang w:val="mk-MK" w:eastAsia="en-GB"/>
        </w:rPr>
      </w:pPr>
      <w:proofErr w:type="spellStart"/>
      <w:r w:rsidRPr="00651C7C">
        <w:rPr>
          <w:rFonts w:eastAsia="Times New Roman"/>
          <w:sz w:val="22"/>
          <w:szCs w:val="22"/>
          <w:lang w:eastAsia="en-GB"/>
        </w:rPr>
        <w:t>Дијарејата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ја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предизвикуваат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различни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> </w:t>
      </w:r>
      <w:proofErr w:type="spellStart"/>
      <w:r w:rsidR="007A4110" w:rsidRPr="00651C7C">
        <w:rPr>
          <w:sz w:val="22"/>
          <w:szCs w:val="22"/>
        </w:rPr>
        <w:fldChar w:fldCharType="begin"/>
      </w:r>
      <w:r w:rsidR="007A4110" w:rsidRPr="00651C7C">
        <w:rPr>
          <w:sz w:val="22"/>
          <w:szCs w:val="22"/>
        </w:rPr>
        <w:instrText xml:space="preserve"> HYPERLINK "https://mk.wikipedia.org/w/index.php?title=%D0%95%D1%82%D0%B8%D0%BE%D0%BB%D0%BE%D0%B3%D0%B8%D1%98%D0%B0&amp;action=edit&amp;redlink=1" \o "Етиологија (страницата не постои)" </w:instrText>
      </w:r>
      <w:r w:rsidR="007A4110" w:rsidRPr="00651C7C">
        <w:rPr>
          <w:sz w:val="22"/>
          <w:szCs w:val="22"/>
        </w:rPr>
        <w:fldChar w:fldCharType="separate"/>
      </w:r>
      <w:r w:rsidRPr="00651C7C">
        <w:rPr>
          <w:rFonts w:eastAsia="Times New Roman"/>
          <w:sz w:val="22"/>
          <w:szCs w:val="22"/>
          <w:lang w:eastAsia="en-GB"/>
        </w:rPr>
        <w:t>етиолошки</w:t>
      </w:r>
      <w:proofErr w:type="spellEnd"/>
      <w:r w:rsidR="007A4110" w:rsidRPr="00651C7C">
        <w:rPr>
          <w:rFonts w:eastAsia="Times New Roman"/>
          <w:sz w:val="22"/>
          <w:szCs w:val="22"/>
          <w:lang w:eastAsia="en-GB"/>
        </w:rPr>
        <w:fldChar w:fldCharType="end"/>
      </w:r>
      <w:r w:rsidRPr="00651C7C">
        <w:rPr>
          <w:rFonts w:eastAsia="Times New Roman"/>
          <w:sz w:val="22"/>
          <w:szCs w:val="22"/>
          <w:lang w:eastAsia="en-GB"/>
        </w:rPr>
        <w:t> 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фактори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,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меѓу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кои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посебно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sz w:val="22"/>
          <w:szCs w:val="22"/>
          <w:lang w:eastAsia="en-GB"/>
        </w:rPr>
        <w:t>се</w:t>
      </w:r>
      <w:proofErr w:type="spellEnd"/>
      <w:r w:rsidRPr="00651C7C">
        <w:rPr>
          <w:rFonts w:eastAsia="Times New Roman"/>
          <w:sz w:val="22"/>
          <w:szCs w:val="22"/>
          <w:lang w:eastAsia="en-GB"/>
        </w:rPr>
        <w:t xml:space="preserve"> издвојуваат </w:t>
      </w:r>
      <w:hyperlink r:id="rId8" w:tooltip="Вирус" w:history="1">
        <w:r w:rsidRPr="00651C7C">
          <w:rPr>
            <w:rFonts w:eastAsia="Times New Roman"/>
            <w:sz w:val="22"/>
            <w:szCs w:val="22"/>
            <w:lang w:eastAsia="en-GB"/>
          </w:rPr>
          <w:t>вирусните</w:t>
        </w:r>
      </w:hyperlink>
      <w:r w:rsidRPr="00651C7C">
        <w:rPr>
          <w:rFonts w:eastAsia="Times New Roman"/>
          <w:sz w:val="22"/>
          <w:szCs w:val="22"/>
          <w:lang w:eastAsia="en-GB"/>
        </w:rPr>
        <w:t> инфекции, </w:t>
      </w:r>
      <w:hyperlink r:id="rId9" w:tooltip="Паразит" w:history="1">
        <w:r w:rsidRPr="00651C7C">
          <w:rPr>
            <w:rFonts w:eastAsia="Times New Roman"/>
            <w:sz w:val="22"/>
            <w:szCs w:val="22"/>
            <w:lang w:eastAsia="en-GB"/>
          </w:rPr>
          <w:t>паразитите</w:t>
        </w:r>
      </w:hyperlink>
      <w:r w:rsidRPr="00651C7C">
        <w:rPr>
          <w:rFonts w:eastAsia="Times New Roman"/>
          <w:sz w:val="22"/>
          <w:szCs w:val="22"/>
          <w:lang w:eastAsia="en-GB"/>
        </w:rPr>
        <w:t> и </w:t>
      </w:r>
      <w:hyperlink r:id="rId10" w:tooltip="Бактерија" w:history="1">
        <w:r w:rsidRPr="00651C7C">
          <w:rPr>
            <w:rFonts w:eastAsia="Times New Roman"/>
            <w:sz w:val="22"/>
            <w:szCs w:val="22"/>
            <w:lang w:eastAsia="en-GB"/>
          </w:rPr>
          <w:t>бактериските</w:t>
        </w:r>
      </w:hyperlink>
      <w:r w:rsidRPr="00651C7C">
        <w:rPr>
          <w:rFonts w:eastAsia="Times New Roman"/>
          <w:sz w:val="22"/>
          <w:szCs w:val="22"/>
          <w:lang w:eastAsia="en-GB"/>
        </w:rPr>
        <w:t> токсини</w:t>
      </w:r>
      <w:r w:rsidR="00842061" w:rsidRPr="00651C7C">
        <w:rPr>
          <w:rFonts w:eastAsia="Times New Roman"/>
          <w:sz w:val="22"/>
          <w:szCs w:val="22"/>
          <w:lang w:val="mk-MK" w:eastAsia="en-GB"/>
        </w:rPr>
        <w:t>.</w:t>
      </w:r>
    </w:p>
    <w:p w14:paraId="524E1639" w14:textId="59B0D998" w:rsidR="00F96D36" w:rsidRPr="00651C7C" w:rsidRDefault="00F96D36" w:rsidP="00020A1A">
      <w:pPr>
        <w:shd w:val="clear" w:color="auto" w:fill="FFFFFF"/>
        <w:spacing w:before="120" w:after="240" w:line="360" w:lineRule="auto"/>
        <w:jc w:val="both"/>
        <w:rPr>
          <w:rFonts w:eastAsia="Times New Roman"/>
          <w:sz w:val="22"/>
          <w:szCs w:val="22"/>
          <w:lang w:val="mk-MK" w:eastAsia="en-GB"/>
        </w:rPr>
      </w:pPr>
      <w:r w:rsidRPr="00651C7C">
        <w:rPr>
          <w:rFonts w:eastAsia="Times New Roman"/>
          <w:sz w:val="22"/>
          <w:szCs w:val="22"/>
          <w:lang w:val="mk-MK" w:eastAsia="en-GB"/>
        </w:rPr>
        <w:t>Дијареата настанув</w:t>
      </w:r>
      <w:r w:rsidR="00B31B9D" w:rsidRPr="00651C7C">
        <w:rPr>
          <w:rFonts w:eastAsia="Times New Roman"/>
          <w:sz w:val="22"/>
          <w:szCs w:val="22"/>
          <w:lang w:val="mk-MK" w:eastAsia="en-GB"/>
        </w:rPr>
        <w:t>а поради четири причини</w:t>
      </w:r>
      <w:r w:rsidR="001C13D0" w:rsidRPr="00651C7C">
        <w:rPr>
          <w:rFonts w:eastAsia="Times New Roman"/>
          <w:sz w:val="22"/>
          <w:szCs w:val="22"/>
          <w:lang w:eastAsia="en-GB"/>
        </w:rPr>
        <w:t>:</w:t>
      </w:r>
      <w:r w:rsidR="00B31B9D" w:rsidRPr="00651C7C">
        <w:rPr>
          <w:rFonts w:eastAsia="Times New Roman"/>
          <w:sz w:val="22"/>
          <w:szCs w:val="22"/>
          <w:lang w:val="mk-MK" w:eastAsia="en-GB"/>
        </w:rPr>
        <w:t xml:space="preserve"> </w:t>
      </w:r>
    </w:p>
    <w:p w14:paraId="43149AC7" w14:textId="77777777" w:rsidR="00842061" w:rsidRPr="00651C7C" w:rsidRDefault="00842061" w:rsidP="00842061">
      <w:pPr>
        <w:numPr>
          <w:ilvl w:val="0"/>
          <w:numId w:val="1"/>
        </w:numPr>
        <w:shd w:val="clear" w:color="auto" w:fill="FFFFFF"/>
        <w:spacing w:before="100" w:beforeAutospacing="1" w:after="24" w:line="259" w:lineRule="auto"/>
        <w:ind w:left="1104"/>
        <w:rPr>
          <w:rFonts w:eastAsia="Times New Roman"/>
          <w:color w:val="202122"/>
          <w:sz w:val="22"/>
          <w:szCs w:val="22"/>
          <w:lang w:eastAsia="en-GB"/>
        </w:rPr>
      </w:pP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зголемување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на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осмотскиот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притисок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>,</w:t>
      </w:r>
    </w:p>
    <w:p w14:paraId="08828FE6" w14:textId="77777777" w:rsidR="00842061" w:rsidRPr="00651C7C" w:rsidRDefault="00842061" w:rsidP="00842061">
      <w:pPr>
        <w:numPr>
          <w:ilvl w:val="0"/>
          <w:numId w:val="1"/>
        </w:numPr>
        <w:shd w:val="clear" w:color="auto" w:fill="FFFFFF"/>
        <w:spacing w:before="100" w:beforeAutospacing="1" w:after="24" w:line="259" w:lineRule="auto"/>
        <w:ind w:left="1104"/>
        <w:rPr>
          <w:rFonts w:eastAsia="Times New Roman"/>
          <w:color w:val="202122"/>
          <w:sz w:val="22"/>
          <w:szCs w:val="22"/>
          <w:lang w:eastAsia="en-GB"/>
        </w:rPr>
      </w:pP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зголемување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на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секрецијата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>,</w:t>
      </w:r>
    </w:p>
    <w:p w14:paraId="13D72899" w14:textId="77777777" w:rsidR="00842061" w:rsidRPr="00651C7C" w:rsidRDefault="00842061" w:rsidP="00842061">
      <w:pPr>
        <w:numPr>
          <w:ilvl w:val="0"/>
          <w:numId w:val="1"/>
        </w:numPr>
        <w:shd w:val="clear" w:color="auto" w:fill="FFFFFF"/>
        <w:spacing w:before="100" w:beforeAutospacing="1" w:after="24" w:line="259" w:lineRule="auto"/>
        <w:ind w:left="1104"/>
        <w:rPr>
          <w:rFonts w:eastAsia="Times New Roman"/>
          <w:color w:val="202122"/>
          <w:sz w:val="22"/>
          <w:szCs w:val="22"/>
          <w:lang w:eastAsia="en-GB"/>
        </w:rPr>
      </w:pP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инфламаторни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процеси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и</w:t>
      </w:r>
    </w:p>
    <w:p w14:paraId="56EEAC43" w14:textId="499EEACF" w:rsidR="00B31B9D" w:rsidRPr="00651C7C" w:rsidRDefault="00842061" w:rsidP="001C13D0">
      <w:pPr>
        <w:numPr>
          <w:ilvl w:val="0"/>
          <w:numId w:val="1"/>
        </w:numPr>
        <w:shd w:val="clear" w:color="auto" w:fill="FFFFFF"/>
        <w:spacing w:before="100" w:beforeAutospacing="1" w:after="24" w:line="259" w:lineRule="auto"/>
        <w:ind w:left="1104"/>
        <w:rPr>
          <w:rFonts w:eastAsia="Times New Roman"/>
          <w:color w:val="202122"/>
          <w:sz w:val="22"/>
          <w:szCs w:val="22"/>
          <w:lang w:eastAsia="en-GB"/>
        </w:rPr>
      </w:pP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смалување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на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времето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на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  <w:proofErr w:type="spellStart"/>
      <w:r w:rsidRPr="00651C7C">
        <w:rPr>
          <w:rFonts w:eastAsia="Times New Roman"/>
          <w:color w:val="202122"/>
          <w:sz w:val="22"/>
          <w:szCs w:val="22"/>
          <w:lang w:eastAsia="en-GB"/>
        </w:rPr>
        <w:t>апсорпција</w:t>
      </w:r>
      <w:proofErr w:type="spellEnd"/>
      <w:r w:rsidRPr="00651C7C">
        <w:rPr>
          <w:rFonts w:eastAsia="Times New Roman"/>
          <w:color w:val="202122"/>
          <w:sz w:val="22"/>
          <w:szCs w:val="22"/>
          <w:lang w:eastAsia="en-GB"/>
        </w:rPr>
        <w:t>.</w:t>
      </w:r>
      <w:r w:rsidR="00D07D62" w:rsidRPr="00651C7C">
        <w:rPr>
          <w:rFonts w:eastAsia="Times New Roman"/>
          <w:color w:val="202122"/>
          <w:sz w:val="22"/>
          <w:szCs w:val="22"/>
          <w:lang w:eastAsia="en-GB"/>
        </w:rPr>
        <w:t xml:space="preserve"> </w:t>
      </w:r>
    </w:p>
    <w:p w14:paraId="35355C12" w14:textId="5853EF37" w:rsidR="001C13D0" w:rsidRPr="00651C7C" w:rsidRDefault="00994C58" w:rsidP="001C13D0">
      <w:pPr>
        <w:shd w:val="clear" w:color="auto" w:fill="FFFFFF"/>
        <w:spacing w:before="100" w:beforeAutospacing="1" w:after="24" w:line="259" w:lineRule="auto"/>
        <w:rPr>
          <w:rFonts w:eastAsia="Times New Roman"/>
          <w:color w:val="202122"/>
          <w:sz w:val="22"/>
          <w:szCs w:val="22"/>
          <w:lang w:val="mk-MK" w:eastAsia="en-GB"/>
        </w:rPr>
      </w:pPr>
      <w:r w:rsidRPr="00651C7C">
        <w:rPr>
          <w:rFonts w:eastAsia="Times New Roman"/>
          <w:color w:val="202122"/>
          <w:sz w:val="22"/>
          <w:szCs w:val="22"/>
          <w:lang w:val="mk-MK" w:eastAsia="en-GB"/>
        </w:rPr>
        <w:t>Оттука се и видовите на Дијареалнат болес</w:t>
      </w:r>
      <w:r w:rsidR="0075045E" w:rsidRPr="00651C7C">
        <w:rPr>
          <w:rFonts w:eastAsia="Times New Roman"/>
          <w:color w:val="202122"/>
          <w:sz w:val="22"/>
          <w:szCs w:val="22"/>
          <w:lang w:val="mk-MK" w:eastAsia="en-GB"/>
        </w:rPr>
        <w:t>т.</w:t>
      </w:r>
    </w:p>
    <w:p w14:paraId="0F2FD538" w14:textId="29BF886A" w:rsidR="0075045E" w:rsidRPr="003870B0" w:rsidRDefault="00761249" w:rsidP="0075045E">
      <w:pPr>
        <w:shd w:val="clear" w:color="auto" w:fill="FFFFFF"/>
        <w:spacing w:before="72"/>
        <w:outlineLvl w:val="2"/>
        <w:rPr>
          <w:rFonts w:eastAsia="Times New Roman"/>
          <w:b/>
          <w:bCs/>
          <w:color w:val="000000"/>
          <w:sz w:val="22"/>
          <w:szCs w:val="22"/>
          <w:lang w:eastAsia="en-GB"/>
        </w:rPr>
      </w:pPr>
      <w:proofErr w:type="spellStart"/>
      <w:r w:rsidRPr="003870B0">
        <w:rPr>
          <w:rFonts w:eastAsia="Times New Roman"/>
          <w:b/>
          <w:bCs/>
          <w:color w:val="000000"/>
          <w:sz w:val="22"/>
          <w:szCs w:val="22"/>
          <w:lang w:eastAsia="en-GB"/>
        </w:rPr>
        <w:lastRenderedPageBreak/>
        <w:t>Осмотска</w:t>
      </w:r>
      <w:proofErr w:type="spellEnd"/>
      <w:r w:rsidRPr="003870B0">
        <w:rPr>
          <w:rFonts w:eastAsia="Times New Roman"/>
          <w:b/>
          <w:bCs/>
          <w:color w:val="000000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b/>
          <w:bCs/>
          <w:color w:val="000000"/>
          <w:sz w:val="22"/>
          <w:szCs w:val="22"/>
          <w:lang w:eastAsia="en-GB"/>
        </w:rPr>
        <w:t>дијареа</w:t>
      </w:r>
      <w:proofErr w:type="spellEnd"/>
    </w:p>
    <w:p w14:paraId="3C1A35EF" w14:textId="77777777" w:rsidR="0075045E" w:rsidRPr="00B753F1" w:rsidRDefault="0075045E" w:rsidP="0075045E">
      <w:pPr>
        <w:shd w:val="clear" w:color="auto" w:fill="FFFFFF"/>
        <w:spacing w:before="72"/>
        <w:outlineLvl w:val="2"/>
        <w:rPr>
          <w:rFonts w:ascii="Arial" w:eastAsia="Times New Roman" w:hAnsi="Arial" w:cs="Arial"/>
          <w:b/>
          <w:bCs/>
          <w:color w:val="000000"/>
          <w:lang w:eastAsia="en-GB"/>
        </w:rPr>
      </w:pPr>
    </w:p>
    <w:p w14:paraId="2CD4A5C5" w14:textId="7555ACA0" w:rsidR="00761249" w:rsidRPr="003870B0" w:rsidRDefault="00761249" w:rsidP="00843EFE">
      <w:pPr>
        <w:shd w:val="clear" w:color="auto" w:fill="FFFFFF"/>
        <w:spacing w:before="72" w:line="360" w:lineRule="auto"/>
        <w:jc w:val="both"/>
        <w:outlineLvl w:val="2"/>
        <w:rPr>
          <w:rFonts w:eastAsia="Times New Roman"/>
          <w:sz w:val="22"/>
          <w:szCs w:val="22"/>
          <w:lang w:eastAsia="en-GB"/>
        </w:rPr>
      </w:pPr>
      <w:proofErr w:type="spellStart"/>
      <w:r w:rsidRPr="003870B0">
        <w:rPr>
          <w:rFonts w:eastAsia="Times New Roman"/>
          <w:sz w:val="22"/>
          <w:szCs w:val="22"/>
          <w:lang w:eastAsia="en-GB"/>
        </w:rPr>
        <w:t>Осмотската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дијареа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настанува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заради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задржување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осмотски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активни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супстанци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(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хидросолубилни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состојки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)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цревата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,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кои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себе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ја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врзуваат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> </w:t>
      </w:r>
      <w:proofErr w:type="spellStart"/>
      <w:r w:rsidR="007A4110" w:rsidRPr="003870B0">
        <w:rPr>
          <w:sz w:val="22"/>
          <w:szCs w:val="22"/>
        </w:rPr>
        <w:fldChar w:fldCharType="begin"/>
      </w:r>
      <w:r w:rsidR="007A4110" w:rsidRPr="003870B0">
        <w:rPr>
          <w:sz w:val="22"/>
          <w:szCs w:val="22"/>
        </w:rPr>
        <w:instrText xml:space="preserve"> HYPERLINK "https://mk.wikipedia.org/wiki/%D0%92%D0%BE%D0%B4%D0%B0" \o "Вода" </w:instrText>
      </w:r>
      <w:r w:rsidR="007A4110" w:rsidRPr="003870B0">
        <w:rPr>
          <w:sz w:val="22"/>
          <w:szCs w:val="22"/>
        </w:rPr>
        <w:fldChar w:fldCharType="separate"/>
      </w:r>
      <w:r w:rsidRPr="003870B0">
        <w:rPr>
          <w:rFonts w:eastAsia="Times New Roman"/>
          <w:sz w:val="22"/>
          <w:szCs w:val="22"/>
          <w:lang w:eastAsia="en-GB"/>
        </w:rPr>
        <w:t>водата</w:t>
      </w:r>
      <w:proofErr w:type="spellEnd"/>
      <w:r w:rsidR="007A4110" w:rsidRPr="003870B0">
        <w:rPr>
          <w:rFonts w:eastAsia="Times New Roman"/>
          <w:sz w:val="22"/>
          <w:szCs w:val="22"/>
          <w:lang w:eastAsia="en-GB"/>
        </w:rPr>
        <w:fldChar w:fldCharType="end"/>
      </w:r>
      <w:r w:rsidRPr="003870B0">
        <w:rPr>
          <w:rFonts w:eastAsia="Times New Roman"/>
          <w:sz w:val="22"/>
          <w:szCs w:val="22"/>
          <w:lang w:eastAsia="en-GB"/>
        </w:rPr>
        <w:t xml:space="preserve">.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јавува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кај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нетолеранција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> </w:t>
      </w:r>
      <w:proofErr w:type="spellStart"/>
      <w:r w:rsidR="007A4110" w:rsidRPr="003870B0">
        <w:rPr>
          <w:sz w:val="22"/>
          <w:szCs w:val="22"/>
        </w:rPr>
        <w:fldChar w:fldCharType="begin"/>
      </w:r>
      <w:r w:rsidR="007A4110" w:rsidRPr="003870B0">
        <w:rPr>
          <w:sz w:val="22"/>
          <w:szCs w:val="22"/>
        </w:rPr>
        <w:instrText xml:space="preserve"> HYPERLINK "https://mk.wikipedia.org/wiki/%D0%A8%D0%B5%D1%9C%D0%B5%D1%80" \o "Шеќер" </w:instrText>
      </w:r>
      <w:r w:rsidR="007A4110" w:rsidRPr="003870B0">
        <w:rPr>
          <w:sz w:val="22"/>
          <w:szCs w:val="22"/>
        </w:rPr>
        <w:fldChar w:fldCharType="separate"/>
      </w:r>
      <w:r w:rsidRPr="003870B0">
        <w:rPr>
          <w:rFonts w:eastAsia="Times New Roman"/>
          <w:sz w:val="22"/>
          <w:szCs w:val="22"/>
          <w:lang w:eastAsia="en-GB"/>
        </w:rPr>
        <w:t>шеќери</w:t>
      </w:r>
      <w:proofErr w:type="spellEnd"/>
      <w:r w:rsidR="007A4110" w:rsidRPr="003870B0">
        <w:rPr>
          <w:rFonts w:eastAsia="Times New Roman"/>
          <w:sz w:val="22"/>
          <w:szCs w:val="22"/>
          <w:lang w:eastAsia="en-GB"/>
        </w:rPr>
        <w:fldChar w:fldCharType="end"/>
      </w:r>
      <w:r w:rsidRPr="003870B0">
        <w:rPr>
          <w:rFonts w:eastAsia="Times New Roman"/>
          <w:sz w:val="22"/>
          <w:szCs w:val="22"/>
          <w:lang w:eastAsia="en-GB"/>
        </w:rPr>
        <w:t> (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посебно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> </w:t>
      </w:r>
      <w:proofErr w:type="spellStart"/>
      <w:r w:rsidR="007A4110" w:rsidRPr="003870B0">
        <w:rPr>
          <w:sz w:val="22"/>
          <w:szCs w:val="22"/>
        </w:rPr>
        <w:fldChar w:fldCharType="begin"/>
      </w:r>
      <w:r w:rsidR="007A4110" w:rsidRPr="003870B0">
        <w:rPr>
          <w:sz w:val="22"/>
          <w:szCs w:val="22"/>
        </w:rPr>
        <w:instrText xml:space="preserve"> HYPERLINK "https://mk.wikipedia.org/wiki/%D0%9B%D0%B0%D0%BA%D1%82%D0%BE%D0%B7%D0%B0" \o "Лактоза" </w:instrText>
      </w:r>
      <w:r w:rsidR="007A4110" w:rsidRPr="003870B0">
        <w:rPr>
          <w:sz w:val="22"/>
          <w:szCs w:val="22"/>
        </w:rPr>
        <w:fldChar w:fldCharType="separate"/>
      </w:r>
      <w:r w:rsidRPr="003870B0">
        <w:rPr>
          <w:rFonts w:eastAsia="Times New Roman"/>
          <w:sz w:val="22"/>
          <w:szCs w:val="22"/>
          <w:lang w:eastAsia="en-GB"/>
        </w:rPr>
        <w:t>лактоза</w:t>
      </w:r>
      <w:proofErr w:type="spellEnd"/>
      <w:r w:rsidR="007A4110" w:rsidRPr="003870B0">
        <w:rPr>
          <w:rFonts w:eastAsia="Times New Roman"/>
          <w:sz w:val="22"/>
          <w:szCs w:val="22"/>
          <w:lang w:eastAsia="en-GB"/>
        </w:rPr>
        <w:fldChar w:fldCharType="end"/>
      </w:r>
      <w:r w:rsidRPr="003870B0">
        <w:rPr>
          <w:rFonts w:eastAsia="Times New Roman"/>
          <w:sz w:val="22"/>
          <w:szCs w:val="22"/>
          <w:lang w:eastAsia="en-GB"/>
        </w:rPr>
        <w:t xml:space="preserve"> -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млечен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шеќер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),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при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употреба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слабо</w:t>
      </w:r>
      <w:proofErr w:type="spellEnd"/>
      <w:r w:rsidR="00A401A4" w:rsidRPr="003870B0">
        <w:rPr>
          <w:rFonts w:eastAsia="Times New Roman"/>
          <w:sz w:val="22"/>
          <w:szCs w:val="22"/>
          <w:lang w:val="mk-MK"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апсорбирачки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соли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вид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лаксативи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и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антациди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(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како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пр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.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магнезиум-сулфат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и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натриум-фосфат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),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внесување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од</w:t>
      </w:r>
      <w:proofErr w:type="spellEnd"/>
      <w:r w:rsidR="00A401A4" w:rsidRPr="003870B0">
        <w:rPr>
          <w:rFonts w:eastAsia="Times New Roman"/>
          <w:sz w:val="22"/>
          <w:szCs w:val="22"/>
          <w:lang w:val="mk-MK" w:eastAsia="en-GB"/>
        </w:rPr>
        <w:t>д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редени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органски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киселини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(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винска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,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јаболкова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,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лимонска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),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користење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> </w:t>
      </w:r>
      <w:proofErr w:type="spellStart"/>
      <w:r w:rsidR="007A4110" w:rsidRPr="003870B0">
        <w:rPr>
          <w:sz w:val="22"/>
          <w:szCs w:val="22"/>
        </w:rPr>
        <w:fldChar w:fldCharType="begin"/>
      </w:r>
      <w:r w:rsidR="007A4110" w:rsidRPr="003870B0">
        <w:rPr>
          <w:sz w:val="22"/>
          <w:szCs w:val="22"/>
        </w:rPr>
        <w:instrText xml:space="preserve"> HYPERLINK "https://mk.wikipedia.org/w/index.php?title=%D0%92%D0%B5%D1%88%D1%82%D0%B0%D1%87%D0%BA%D0%B8_%D0%B7%D0%B0%D1%81%D0%BB%D0%B0%D0%B4%D1%83%D0%B2%D0%B0%D1%87%D0%B8&amp;action=edit&amp;redlink=1" \o "Вештачки засладувачи (страницата не постои)" </w:instrText>
      </w:r>
      <w:r w:rsidR="007A4110" w:rsidRPr="003870B0">
        <w:rPr>
          <w:sz w:val="22"/>
          <w:szCs w:val="22"/>
        </w:rPr>
        <w:fldChar w:fldCharType="separate"/>
      </w:r>
      <w:r w:rsidRPr="003870B0">
        <w:rPr>
          <w:rFonts w:eastAsia="Times New Roman"/>
          <w:sz w:val="22"/>
          <w:szCs w:val="22"/>
          <w:lang w:eastAsia="en-GB"/>
        </w:rPr>
        <w:t>вештачки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засладувачи</w:t>
      </w:r>
      <w:proofErr w:type="spellEnd"/>
      <w:r w:rsidR="007A4110" w:rsidRPr="003870B0">
        <w:rPr>
          <w:rFonts w:eastAsia="Times New Roman"/>
          <w:sz w:val="22"/>
          <w:szCs w:val="22"/>
          <w:lang w:eastAsia="en-GB"/>
        </w:rPr>
        <w:fldChar w:fldCharType="end"/>
      </w:r>
      <w:r w:rsidRPr="003870B0">
        <w:rPr>
          <w:rFonts w:eastAsia="Times New Roman"/>
          <w:sz w:val="22"/>
          <w:szCs w:val="22"/>
          <w:lang w:eastAsia="en-GB"/>
        </w:rPr>
        <w:t> (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манитол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,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сорбитол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) и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слично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>.</w:t>
      </w:r>
    </w:p>
    <w:p w14:paraId="41BDF88F" w14:textId="29F45B40" w:rsidR="00843EFE" w:rsidRPr="003870B0" w:rsidRDefault="00761249" w:rsidP="00843EFE">
      <w:pPr>
        <w:shd w:val="clear" w:color="auto" w:fill="FFFFFF"/>
        <w:spacing w:before="120" w:after="240" w:line="360" w:lineRule="auto"/>
        <w:jc w:val="both"/>
        <w:rPr>
          <w:rFonts w:eastAsia="Times New Roman"/>
          <w:sz w:val="22"/>
          <w:szCs w:val="22"/>
          <w:lang w:eastAsia="en-GB"/>
        </w:rPr>
      </w:pPr>
      <w:proofErr w:type="spellStart"/>
      <w:r w:rsidRPr="003870B0">
        <w:rPr>
          <w:rFonts w:eastAsia="Times New Roman"/>
          <w:sz w:val="22"/>
          <w:szCs w:val="22"/>
          <w:lang w:eastAsia="en-GB"/>
        </w:rPr>
        <w:t>Заради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акумулација</w:t>
      </w:r>
      <w:proofErr w:type="spellEnd"/>
      <w:r w:rsidR="00C4546C" w:rsidRPr="003870B0">
        <w:rPr>
          <w:rFonts w:eastAsia="Times New Roman"/>
          <w:sz w:val="22"/>
          <w:szCs w:val="22"/>
          <w:lang w:val="mk-MK"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хидросолубилни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состојки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расте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осмотскиот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градиен</w:t>
      </w:r>
      <w:proofErr w:type="spellEnd"/>
      <w:r w:rsidR="00C4546C" w:rsidRPr="003870B0">
        <w:rPr>
          <w:rFonts w:eastAsia="Times New Roman"/>
          <w:sz w:val="22"/>
          <w:szCs w:val="22"/>
          <w:lang w:val="mk-MK" w:eastAsia="en-GB"/>
        </w:rPr>
        <w:t>т</w:t>
      </w:r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спрема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луменот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цревото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,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па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водата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од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вонклеточните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простори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преминува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луменот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и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доаѓа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до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растегнување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цревните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ѕидови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.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Ова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ја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забрзува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перисталтиката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и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го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скратува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времето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задржување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на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фекални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материи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во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 xml:space="preserve"> </w:t>
      </w:r>
      <w:proofErr w:type="spellStart"/>
      <w:r w:rsidRPr="003870B0">
        <w:rPr>
          <w:rFonts w:eastAsia="Times New Roman"/>
          <w:sz w:val="22"/>
          <w:szCs w:val="22"/>
          <w:lang w:eastAsia="en-GB"/>
        </w:rPr>
        <w:t>цревата</w:t>
      </w:r>
      <w:proofErr w:type="spellEnd"/>
      <w:r w:rsidRPr="003870B0">
        <w:rPr>
          <w:rFonts w:eastAsia="Times New Roman"/>
          <w:sz w:val="22"/>
          <w:szCs w:val="22"/>
          <w:lang w:eastAsia="en-GB"/>
        </w:rPr>
        <w:t>.</w:t>
      </w:r>
      <w:r w:rsidR="00A401A4" w:rsidRPr="003870B0">
        <w:rPr>
          <w:rFonts w:eastAsia="Times New Roman"/>
          <w:sz w:val="22"/>
          <w:szCs w:val="22"/>
          <w:lang w:eastAsia="en-GB"/>
        </w:rPr>
        <w:t xml:space="preserve"> </w:t>
      </w:r>
    </w:p>
    <w:p w14:paraId="60ACE065" w14:textId="33E11A75" w:rsidR="00843EFE" w:rsidRPr="006275D3" w:rsidRDefault="00761249" w:rsidP="00843EFE">
      <w:pPr>
        <w:shd w:val="clear" w:color="auto" w:fill="FFFFFF"/>
        <w:spacing w:before="72"/>
        <w:outlineLvl w:val="2"/>
        <w:rPr>
          <w:rFonts w:eastAsia="Times New Roman"/>
          <w:b/>
          <w:bCs/>
          <w:color w:val="000000"/>
          <w:lang w:eastAsia="en-GB"/>
        </w:rPr>
      </w:pPr>
      <w:proofErr w:type="spellStart"/>
      <w:r w:rsidRPr="006275D3">
        <w:rPr>
          <w:rFonts w:eastAsia="Times New Roman"/>
          <w:b/>
          <w:bCs/>
          <w:color w:val="000000"/>
          <w:lang w:eastAsia="en-GB"/>
        </w:rPr>
        <w:t>Секрет</w:t>
      </w:r>
      <w:r w:rsidR="006275D3">
        <w:rPr>
          <w:rFonts w:eastAsia="Times New Roman"/>
          <w:b/>
          <w:bCs/>
          <w:color w:val="000000"/>
          <w:lang w:eastAsia="en-GB"/>
        </w:rPr>
        <w:t>o</w:t>
      </w:r>
      <w:proofErr w:type="spellEnd"/>
      <w:r w:rsidR="00B753F1">
        <w:rPr>
          <w:rFonts w:eastAsia="Times New Roman"/>
          <w:b/>
          <w:bCs/>
          <w:color w:val="000000"/>
          <w:lang w:val="mk-MK" w:eastAsia="en-GB"/>
        </w:rPr>
        <w:t>рна</w:t>
      </w:r>
      <w:r w:rsidRPr="006275D3">
        <w:rPr>
          <w:rFonts w:eastAsia="Times New Roman"/>
          <w:b/>
          <w:bCs/>
          <w:color w:val="000000"/>
          <w:lang w:eastAsia="en-GB"/>
        </w:rPr>
        <w:t xml:space="preserve"> </w:t>
      </w:r>
      <w:proofErr w:type="spellStart"/>
      <w:r w:rsidRPr="006275D3">
        <w:rPr>
          <w:rFonts w:eastAsia="Times New Roman"/>
          <w:b/>
          <w:bCs/>
          <w:color w:val="000000"/>
          <w:lang w:eastAsia="en-GB"/>
        </w:rPr>
        <w:t>дијареа</w:t>
      </w:r>
      <w:proofErr w:type="spellEnd"/>
    </w:p>
    <w:p w14:paraId="4590366A" w14:textId="77777777" w:rsidR="00843EFE" w:rsidRPr="006275D3" w:rsidRDefault="00843EFE" w:rsidP="00843EFE">
      <w:pPr>
        <w:shd w:val="clear" w:color="auto" w:fill="FFFFFF"/>
        <w:spacing w:before="72"/>
        <w:outlineLvl w:val="2"/>
        <w:rPr>
          <w:rFonts w:ascii="Arial" w:eastAsia="Times New Roman" w:hAnsi="Arial" w:cs="Arial"/>
          <w:b/>
          <w:bCs/>
          <w:color w:val="000000"/>
          <w:lang w:eastAsia="en-GB"/>
        </w:rPr>
      </w:pPr>
    </w:p>
    <w:p w14:paraId="48F4F7CD" w14:textId="7B4D09F2" w:rsidR="00761249" w:rsidRPr="000B51E5" w:rsidRDefault="00761249" w:rsidP="0066560A">
      <w:pPr>
        <w:shd w:val="clear" w:color="auto" w:fill="FFFFFF"/>
        <w:spacing w:before="72" w:line="360" w:lineRule="auto"/>
        <w:jc w:val="both"/>
        <w:outlineLvl w:val="2"/>
        <w:rPr>
          <w:rFonts w:eastAsia="Times New Roman"/>
          <w:lang w:eastAsia="en-GB"/>
        </w:rPr>
      </w:pPr>
      <w:proofErr w:type="spellStart"/>
      <w:r w:rsidRPr="000B51E5">
        <w:rPr>
          <w:rFonts w:eastAsia="Times New Roman"/>
          <w:lang w:eastAsia="en-GB"/>
        </w:rPr>
        <w:t>Секретната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дијареа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настанува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како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последица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на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зголемување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на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активното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или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пасивното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лачење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електролити</w:t>
      </w:r>
      <w:proofErr w:type="spellEnd"/>
      <w:r w:rsidRPr="000B51E5">
        <w:rPr>
          <w:rFonts w:eastAsia="Times New Roman"/>
          <w:lang w:eastAsia="en-GB"/>
        </w:rPr>
        <w:t xml:space="preserve"> и </w:t>
      </w:r>
      <w:proofErr w:type="spellStart"/>
      <w:r w:rsidRPr="000B51E5">
        <w:rPr>
          <w:rFonts w:eastAsia="Times New Roman"/>
          <w:lang w:eastAsia="en-GB"/>
        </w:rPr>
        <w:t>други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материи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во</w:t>
      </w:r>
      <w:proofErr w:type="spellEnd"/>
      <w:r w:rsidRPr="000B51E5">
        <w:rPr>
          <w:rFonts w:eastAsia="Times New Roman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"https://mk.wikipedia.org/wiki/%D0%A2%D0%B5%D0%BD%D0%BA%D0%BE_%D1%86%D1%80%D0%B5%D0%B2%D0%BE" \o "Тенко црево" </w:instrText>
      </w:r>
      <w:r w:rsidR="007A4110">
        <w:fldChar w:fldCharType="separate"/>
      </w:r>
      <w:r w:rsidRPr="000B51E5">
        <w:rPr>
          <w:rFonts w:eastAsia="Times New Roman"/>
          <w:lang w:eastAsia="en-GB"/>
        </w:rPr>
        <w:t>тенкото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0B51E5">
        <w:rPr>
          <w:rFonts w:eastAsia="Times New Roman"/>
          <w:lang w:eastAsia="en-GB"/>
        </w:rPr>
        <w:t> и </w:t>
      </w:r>
      <w:proofErr w:type="spellStart"/>
      <w:r w:rsidR="007A4110">
        <w:fldChar w:fldCharType="begin"/>
      </w:r>
      <w:r w:rsidR="007A4110">
        <w:instrText xml:space="preserve"> HYPERLINK "https://mk.wikipedia.org/wiki/%D0%94%D0%B5%D0%B1%D0%B5%D0%BB%D0%BE_%D1%86%D1%80%D0%B5%D0%B2%D0%BE" \o "Дебело црево" </w:instrText>
      </w:r>
      <w:r w:rsidR="007A4110">
        <w:fldChar w:fldCharType="separate"/>
      </w:r>
      <w:r w:rsidRPr="000B51E5">
        <w:rPr>
          <w:rFonts w:eastAsia="Times New Roman"/>
          <w:lang w:eastAsia="en-GB"/>
        </w:rPr>
        <w:t>дебелото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црево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0B51E5">
        <w:rPr>
          <w:rFonts w:eastAsia="Times New Roman"/>
          <w:lang w:eastAsia="en-GB"/>
        </w:rPr>
        <w:t xml:space="preserve">. </w:t>
      </w:r>
      <w:proofErr w:type="spellStart"/>
      <w:r w:rsidRPr="000B51E5">
        <w:rPr>
          <w:rFonts w:eastAsia="Times New Roman"/>
          <w:lang w:eastAsia="en-GB"/>
        </w:rPr>
        <w:t>Стимулатори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на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секреција</w:t>
      </w:r>
      <w:proofErr w:type="spellEnd"/>
      <w:r w:rsidR="000D0ED4">
        <w:rPr>
          <w:rFonts w:eastAsia="Times New Roman"/>
          <w:lang w:val="mk-MK" w:eastAsia="en-GB"/>
        </w:rPr>
        <w:t>та</w:t>
      </w:r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може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да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бидат</w:t>
      </w:r>
      <w:proofErr w:type="spellEnd"/>
      <w:r w:rsidRPr="000B51E5">
        <w:rPr>
          <w:rFonts w:eastAsia="Times New Roman"/>
          <w:lang w:eastAsia="en-GB"/>
        </w:rPr>
        <w:t xml:space="preserve">: </w:t>
      </w:r>
      <w:proofErr w:type="spellStart"/>
      <w:r w:rsidRPr="000B51E5">
        <w:rPr>
          <w:rFonts w:eastAsia="Times New Roman"/>
          <w:lang w:eastAsia="en-GB"/>
        </w:rPr>
        <w:t>ентеротоксини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на</w:t>
      </w:r>
      <w:proofErr w:type="spellEnd"/>
      <w:r w:rsidRPr="000B51E5">
        <w:rPr>
          <w:rFonts w:eastAsia="Times New Roman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"https://mk.wikipedia.org/wiki/%D0%91%D0%B0%D0%BA%D1%82%D0%B5%D1%80%D0%B8%D1%98%D0%B0" \o "Бактерија" </w:instrText>
      </w:r>
      <w:r w:rsidR="007A4110">
        <w:fldChar w:fldCharType="separate"/>
      </w:r>
      <w:r w:rsidRPr="000B51E5">
        <w:rPr>
          <w:rFonts w:eastAsia="Times New Roman"/>
          <w:lang w:eastAsia="en-GB"/>
        </w:rPr>
        <w:t>бактерии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0B51E5">
        <w:rPr>
          <w:rFonts w:eastAsia="Times New Roman"/>
          <w:lang w:eastAsia="en-GB"/>
        </w:rPr>
        <w:t> (</w:t>
      </w:r>
      <w:hyperlink r:id="rId11" w:tooltip="Vibrio cholerae (страницата не постои)" w:history="1">
        <w:r w:rsidRPr="000B51E5">
          <w:rPr>
            <w:rFonts w:eastAsia="Times New Roman"/>
            <w:lang w:eastAsia="en-GB"/>
          </w:rPr>
          <w:t>Vibrio cholerae</w:t>
        </w:r>
      </w:hyperlink>
      <w:r w:rsidRPr="000B51E5">
        <w:rPr>
          <w:rFonts w:eastAsia="Times New Roman"/>
          <w:lang w:eastAsia="en-GB"/>
        </w:rPr>
        <w:t>, </w:t>
      </w:r>
      <w:proofErr w:type="spellStart"/>
      <w:r w:rsidR="007A4110">
        <w:fldChar w:fldCharType="begin"/>
      </w:r>
      <w:r w:rsidR="007A4110">
        <w:instrText xml:space="preserve"> HYPERLINK "https://mk.wikipedia.org/w/index.php?title=Shigela&amp;action=edit&amp;redlink=1" \o "Shigela (страницата не постои)" </w:instrText>
      </w:r>
      <w:r w:rsidR="007A4110">
        <w:fldChar w:fldCharType="separate"/>
      </w:r>
      <w:r w:rsidRPr="000B51E5">
        <w:rPr>
          <w:rFonts w:eastAsia="Times New Roman"/>
          <w:lang w:eastAsia="en-GB"/>
        </w:rPr>
        <w:t>Shigela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0B51E5">
        <w:rPr>
          <w:rFonts w:eastAsia="Times New Roman"/>
          <w:lang w:eastAsia="en-GB"/>
        </w:rPr>
        <w:t>, </w:t>
      </w:r>
      <w:hyperlink r:id="rId12" w:tooltip="Ешерихија коли" w:history="1">
        <w:r w:rsidRPr="000B51E5">
          <w:rPr>
            <w:rFonts w:eastAsia="Times New Roman"/>
            <w:lang w:eastAsia="en-GB"/>
          </w:rPr>
          <w:t>Escherichia coli</w:t>
        </w:r>
      </w:hyperlink>
      <w:r w:rsidRPr="000B51E5">
        <w:rPr>
          <w:rFonts w:eastAsia="Times New Roman"/>
          <w:lang w:eastAsia="en-GB"/>
        </w:rPr>
        <w:t xml:space="preserve">), </w:t>
      </w:r>
      <w:proofErr w:type="spellStart"/>
      <w:r w:rsidRPr="000B51E5">
        <w:rPr>
          <w:rFonts w:eastAsia="Times New Roman"/>
          <w:lang w:eastAsia="en-GB"/>
        </w:rPr>
        <w:t>ентеропатогени</w:t>
      </w:r>
      <w:proofErr w:type="spellEnd"/>
      <w:r w:rsidRPr="000B51E5">
        <w:rPr>
          <w:rFonts w:eastAsia="Times New Roman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"https://mk.wikipedia.org/wiki/%D0%92%D0%B8%D1%80%D1%83%D1%81" \o "Вирус" </w:instrText>
      </w:r>
      <w:r w:rsidR="007A4110">
        <w:fldChar w:fldCharType="separate"/>
      </w:r>
      <w:r w:rsidRPr="000B51E5">
        <w:rPr>
          <w:rFonts w:eastAsia="Times New Roman"/>
          <w:lang w:eastAsia="en-GB"/>
        </w:rPr>
        <w:t>вируси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0B51E5">
        <w:rPr>
          <w:rFonts w:eastAsia="Times New Roman"/>
          <w:lang w:eastAsia="en-GB"/>
        </w:rPr>
        <w:t xml:space="preserve">, </w:t>
      </w:r>
      <w:proofErr w:type="spellStart"/>
      <w:r w:rsidRPr="000B51E5">
        <w:rPr>
          <w:rFonts w:eastAsia="Times New Roman"/>
          <w:lang w:eastAsia="en-GB"/>
        </w:rPr>
        <w:t>жолчни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соли</w:t>
      </w:r>
      <w:proofErr w:type="spellEnd"/>
      <w:r w:rsidRPr="000B51E5">
        <w:rPr>
          <w:rFonts w:eastAsia="Times New Roman"/>
          <w:lang w:eastAsia="en-GB"/>
        </w:rPr>
        <w:t xml:space="preserve">, </w:t>
      </w:r>
      <w:proofErr w:type="spellStart"/>
      <w:r w:rsidRPr="000B51E5">
        <w:rPr>
          <w:rFonts w:eastAsia="Times New Roman"/>
          <w:lang w:eastAsia="en-GB"/>
        </w:rPr>
        <w:t>неапсорбирани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масти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од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храна</w:t>
      </w:r>
      <w:proofErr w:type="spellEnd"/>
      <w:r w:rsidRPr="000B51E5">
        <w:rPr>
          <w:rFonts w:eastAsia="Times New Roman"/>
          <w:lang w:eastAsia="en-GB"/>
        </w:rPr>
        <w:t xml:space="preserve">, </w:t>
      </w:r>
      <w:proofErr w:type="spellStart"/>
      <w:r w:rsidRPr="000B51E5">
        <w:rPr>
          <w:rFonts w:eastAsia="Times New Roman"/>
          <w:lang w:eastAsia="en-GB"/>
        </w:rPr>
        <w:t>некои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видови</w:t>
      </w:r>
      <w:proofErr w:type="spellEnd"/>
      <w:r w:rsidRPr="000B51E5">
        <w:rPr>
          <w:rFonts w:eastAsia="Times New Roman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"https://mk.wikipedia.org/wiki/%D0%9B%D0%B5%D0%BA" \o "Лек" </w:instrText>
      </w:r>
      <w:r w:rsidR="007A4110">
        <w:fldChar w:fldCharType="separate"/>
      </w:r>
      <w:r w:rsidRPr="000B51E5">
        <w:rPr>
          <w:rFonts w:eastAsia="Times New Roman"/>
          <w:lang w:eastAsia="en-GB"/>
        </w:rPr>
        <w:t>лекови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0B51E5">
        <w:rPr>
          <w:rFonts w:eastAsia="Times New Roman"/>
          <w:lang w:eastAsia="en-GB"/>
        </w:rPr>
        <w:t xml:space="preserve">, </w:t>
      </w:r>
      <w:proofErr w:type="spellStart"/>
      <w:r w:rsidRPr="000B51E5">
        <w:rPr>
          <w:rFonts w:eastAsia="Times New Roman"/>
          <w:lang w:eastAsia="en-GB"/>
        </w:rPr>
        <w:t>гастроинтестинални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хормони</w:t>
      </w:r>
      <w:proofErr w:type="spellEnd"/>
      <w:r w:rsidRPr="000B51E5">
        <w:rPr>
          <w:rFonts w:eastAsia="Times New Roman"/>
          <w:lang w:eastAsia="en-GB"/>
        </w:rPr>
        <w:t xml:space="preserve"> (</w:t>
      </w:r>
      <w:proofErr w:type="spellStart"/>
      <w:r w:rsidRPr="000B51E5">
        <w:rPr>
          <w:rFonts w:eastAsia="Times New Roman"/>
          <w:lang w:eastAsia="en-GB"/>
        </w:rPr>
        <w:t>гастрин</w:t>
      </w:r>
      <w:proofErr w:type="spellEnd"/>
      <w:r w:rsidRPr="000B51E5">
        <w:rPr>
          <w:rFonts w:eastAsia="Times New Roman"/>
          <w:lang w:eastAsia="en-GB"/>
        </w:rPr>
        <w:t xml:space="preserve">, </w:t>
      </w:r>
      <w:proofErr w:type="spellStart"/>
      <w:r w:rsidRPr="000B51E5">
        <w:rPr>
          <w:rFonts w:eastAsia="Times New Roman"/>
          <w:lang w:eastAsia="en-GB"/>
        </w:rPr>
        <w:t>вазоинтестинален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пептид</w:t>
      </w:r>
      <w:proofErr w:type="spellEnd"/>
      <w:r w:rsidRPr="000B51E5">
        <w:rPr>
          <w:rFonts w:eastAsia="Times New Roman"/>
          <w:lang w:eastAsia="en-GB"/>
        </w:rPr>
        <w:t xml:space="preserve">, </w:t>
      </w:r>
      <w:proofErr w:type="spellStart"/>
      <w:r w:rsidRPr="000B51E5">
        <w:rPr>
          <w:rFonts w:eastAsia="Times New Roman"/>
          <w:lang w:eastAsia="en-GB"/>
        </w:rPr>
        <w:t>калцитонин</w:t>
      </w:r>
      <w:proofErr w:type="spellEnd"/>
      <w:r w:rsidRPr="000B51E5">
        <w:rPr>
          <w:rFonts w:eastAsia="Times New Roman"/>
          <w:lang w:eastAsia="en-GB"/>
        </w:rPr>
        <w:t xml:space="preserve">, </w:t>
      </w:r>
      <w:proofErr w:type="spellStart"/>
      <w:r w:rsidRPr="000B51E5">
        <w:rPr>
          <w:rFonts w:eastAsia="Times New Roman"/>
          <w:lang w:eastAsia="en-GB"/>
        </w:rPr>
        <w:t>серотонин</w:t>
      </w:r>
      <w:proofErr w:type="spellEnd"/>
      <w:r w:rsidRPr="000B51E5">
        <w:rPr>
          <w:rFonts w:eastAsia="Times New Roman"/>
          <w:lang w:eastAsia="en-GB"/>
        </w:rPr>
        <w:t xml:space="preserve">), </w:t>
      </w:r>
      <w:proofErr w:type="spellStart"/>
      <w:r w:rsidRPr="000B51E5">
        <w:rPr>
          <w:rFonts w:eastAsia="Times New Roman"/>
          <w:lang w:eastAsia="en-GB"/>
        </w:rPr>
        <w:t>оштетувања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на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цревниот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ѕид</w:t>
      </w:r>
      <w:proofErr w:type="spellEnd"/>
      <w:r w:rsidRPr="000B51E5">
        <w:rPr>
          <w:rFonts w:eastAsia="Times New Roman"/>
          <w:lang w:eastAsia="en-GB"/>
        </w:rPr>
        <w:t xml:space="preserve">, </w:t>
      </w:r>
      <w:proofErr w:type="spellStart"/>
      <w:r w:rsidRPr="000B51E5">
        <w:rPr>
          <w:rFonts w:eastAsia="Times New Roman"/>
          <w:lang w:eastAsia="en-GB"/>
        </w:rPr>
        <w:t>итн</w:t>
      </w:r>
      <w:proofErr w:type="spellEnd"/>
      <w:r w:rsidRPr="000B51E5">
        <w:rPr>
          <w:rFonts w:eastAsia="Times New Roman"/>
          <w:lang w:eastAsia="en-GB"/>
        </w:rPr>
        <w:t>.</w:t>
      </w:r>
    </w:p>
    <w:p w14:paraId="380D78D5" w14:textId="4772241C" w:rsidR="00AA2871" w:rsidRPr="000B51E5" w:rsidRDefault="00761249" w:rsidP="0066560A">
      <w:pPr>
        <w:shd w:val="clear" w:color="auto" w:fill="FFFFFF"/>
        <w:spacing w:before="120" w:after="240" w:line="360" w:lineRule="auto"/>
        <w:jc w:val="both"/>
        <w:rPr>
          <w:rFonts w:eastAsia="Times New Roman"/>
          <w:lang w:val="mk-MK" w:eastAsia="en-GB"/>
        </w:rPr>
      </w:pPr>
      <w:proofErr w:type="spellStart"/>
      <w:r w:rsidRPr="000B51E5">
        <w:rPr>
          <w:rFonts w:eastAsia="Times New Roman"/>
          <w:lang w:eastAsia="en-GB"/>
        </w:rPr>
        <w:t>Овој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вид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дијареја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се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јавува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десет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пати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почесто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кај</w:t>
      </w:r>
      <w:proofErr w:type="spellEnd"/>
      <w:r w:rsidRPr="000B51E5">
        <w:rPr>
          <w:rFonts w:eastAsia="Times New Roman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"https://mk.wikipedia.org/wiki/%D0%96%D0%B5%D0%BD%D0%B0" \o "Жена" </w:instrText>
      </w:r>
      <w:r w:rsidR="007A4110">
        <w:fldChar w:fldCharType="separate"/>
      </w:r>
      <w:r w:rsidRPr="000B51E5">
        <w:rPr>
          <w:rFonts w:eastAsia="Times New Roman"/>
          <w:lang w:eastAsia="en-GB"/>
        </w:rPr>
        <w:t>жените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0B51E5">
        <w:rPr>
          <w:rFonts w:eastAsia="Times New Roman"/>
          <w:lang w:eastAsia="en-GB"/>
        </w:rPr>
        <w:t> </w:t>
      </w:r>
      <w:proofErr w:type="spellStart"/>
      <w:r w:rsidRPr="000B51E5">
        <w:rPr>
          <w:rFonts w:eastAsia="Times New Roman"/>
          <w:lang w:eastAsia="en-GB"/>
        </w:rPr>
        <w:t>отколку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кај</w:t>
      </w:r>
      <w:proofErr w:type="spellEnd"/>
      <w:r w:rsidRPr="000B51E5">
        <w:rPr>
          <w:rFonts w:eastAsia="Times New Roman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"https://mk.wikipedia.org/wiki/%D0%9C%D0%B0%D0%B6" \o "Маж" </w:instrText>
      </w:r>
      <w:r w:rsidR="007A4110">
        <w:fldChar w:fldCharType="separate"/>
      </w:r>
      <w:r w:rsidRPr="000B51E5">
        <w:rPr>
          <w:rFonts w:eastAsia="Times New Roman"/>
          <w:lang w:eastAsia="en-GB"/>
        </w:rPr>
        <w:t>мажите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0B51E5">
        <w:rPr>
          <w:rFonts w:eastAsia="Times New Roman"/>
          <w:lang w:eastAsia="en-GB"/>
        </w:rPr>
        <w:t xml:space="preserve">, и </w:t>
      </w:r>
      <w:proofErr w:type="spellStart"/>
      <w:r w:rsidRPr="000B51E5">
        <w:rPr>
          <w:rFonts w:eastAsia="Times New Roman"/>
          <w:lang w:eastAsia="en-GB"/>
        </w:rPr>
        <w:t>тоа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особено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кај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лицата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постари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од</w:t>
      </w:r>
      <w:proofErr w:type="spellEnd"/>
      <w:r w:rsidRPr="000B51E5">
        <w:rPr>
          <w:rFonts w:eastAsia="Times New Roman"/>
          <w:lang w:eastAsia="en-GB"/>
        </w:rPr>
        <w:t xml:space="preserve"> 60 </w:t>
      </w:r>
      <w:proofErr w:type="spellStart"/>
      <w:r w:rsidRPr="000B51E5">
        <w:rPr>
          <w:rFonts w:eastAsia="Times New Roman"/>
          <w:lang w:eastAsia="en-GB"/>
        </w:rPr>
        <w:t>години</w:t>
      </w:r>
      <w:proofErr w:type="spellEnd"/>
      <w:r w:rsidRPr="000B51E5">
        <w:rPr>
          <w:rFonts w:eastAsia="Times New Roman"/>
          <w:lang w:eastAsia="en-GB"/>
        </w:rPr>
        <w:t xml:space="preserve">. </w:t>
      </w:r>
      <w:proofErr w:type="spellStart"/>
      <w:r w:rsidRPr="000B51E5">
        <w:rPr>
          <w:rFonts w:eastAsia="Times New Roman"/>
          <w:lang w:eastAsia="en-GB"/>
        </w:rPr>
        <w:t>Обично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поминува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без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други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симптоми</w:t>
      </w:r>
      <w:proofErr w:type="spellEnd"/>
      <w:r w:rsidRPr="000B51E5">
        <w:rPr>
          <w:rFonts w:eastAsia="Times New Roman"/>
          <w:lang w:eastAsia="en-GB"/>
        </w:rPr>
        <w:t xml:space="preserve">, </w:t>
      </w:r>
      <w:proofErr w:type="spellStart"/>
      <w:r w:rsidRPr="000B51E5">
        <w:rPr>
          <w:rFonts w:eastAsia="Times New Roman"/>
          <w:lang w:eastAsia="en-GB"/>
        </w:rPr>
        <w:t>но</w:t>
      </w:r>
      <w:proofErr w:type="spellEnd"/>
      <w:r w:rsidRPr="000B51E5">
        <w:rPr>
          <w:rFonts w:eastAsia="Times New Roman"/>
          <w:lang w:eastAsia="en-GB"/>
        </w:rPr>
        <w:t xml:space="preserve"> </w:t>
      </w:r>
      <w:proofErr w:type="spellStart"/>
      <w:r w:rsidRPr="000B51E5">
        <w:rPr>
          <w:rFonts w:eastAsia="Times New Roman"/>
          <w:lang w:eastAsia="en-GB"/>
        </w:rPr>
        <w:t>може</w:t>
      </w:r>
      <w:proofErr w:type="spellEnd"/>
      <w:r w:rsidR="00AA2871" w:rsidRPr="000B51E5">
        <w:rPr>
          <w:rFonts w:eastAsia="Times New Roman"/>
          <w:lang w:val="mk-MK" w:eastAsia="en-GB"/>
        </w:rPr>
        <w:t xml:space="preserve"> </w:t>
      </w:r>
      <w:proofErr w:type="spellStart"/>
      <w:r w:rsidR="00AA2871" w:rsidRPr="000B51E5">
        <w:rPr>
          <w:rFonts w:eastAsia="Times New Roman"/>
          <w:lang w:eastAsia="en-GB"/>
        </w:rPr>
        <w:t>да</w:t>
      </w:r>
      <w:proofErr w:type="spellEnd"/>
      <w:r w:rsidR="00AA2871" w:rsidRPr="000B51E5">
        <w:rPr>
          <w:rFonts w:eastAsia="Times New Roman"/>
          <w:lang w:eastAsia="en-GB"/>
        </w:rPr>
        <w:t xml:space="preserve"> </w:t>
      </w:r>
      <w:proofErr w:type="spellStart"/>
      <w:r w:rsidR="00AA2871" w:rsidRPr="000B51E5">
        <w:rPr>
          <w:rFonts w:eastAsia="Times New Roman"/>
          <w:lang w:eastAsia="en-GB"/>
        </w:rPr>
        <w:t>се</w:t>
      </w:r>
      <w:proofErr w:type="spellEnd"/>
      <w:r w:rsidR="00AA2871" w:rsidRPr="000B51E5">
        <w:rPr>
          <w:rFonts w:eastAsia="Times New Roman"/>
          <w:lang w:eastAsia="en-GB"/>
        </w:rPr>
        <w:t xml:space="preserve"> </w:t>
      </w:r>
      <w:proofErr w:type="spellStart"/>
      <w:r w:rsidR="00AA2871" w:rsidRPr="000B51E5">
        <w:rPr>
          <w:rFonts w:eastAsia="Times New Roman"/>
          <w:lang w:eastAsia="en-GB"/>
        </w:rPr>
        <w:t>јави</w:t>
      </w:r>
      <w:proofErr w:type="spellEnd"/>
      <w:r w:rsidR="00AA2871" w:rsidRPr="000B51E5">
        <w:rPr>
          <w:rFonts w:eastAsia="Times New Roman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"https://mk.wikipedia.org/w/index.php?title=%D0%9C%D0%B0%D1%87%D0%BD%D0%B8%D0%BD%D0%B0&amp;action=edit&amp;redlink=1" \o "Мачнина (страницата не постои)" </w:instrText>
      </w:r>
      <w:r w:rsidR="007A4110">
        <w:fldChar w:fldCharType="separate"/>
      </w:r>
      <w:r w:rsidR="00AA2871" w:rsidRPr="000B51E5">
        <w:rPr>
          <w:rFonts w:eastAsia="Times New Roman"/>
          <w:lang w:eastAsia="en-GB"/>
        </w:rPr>
        <w:t>мачнина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="00AA2871" w:rsidRPr="000B51E5">
        <w:rPr>
          <w:rFonts w:eastAsia="Times New Roman"/>
          <w:lang w:eastAsia="en-GB"/>
        </w:rPr>
        <w:t>, </w:t>
      </w:r>
      <w:proofErr w:type="spellStart"/>
      <w:r w:rsidR="007A4110">
        <w:fldChar w:fldCharType="begin"/>
      </w:r>
      <w:r w:rsidR="007A4110">
        <w:instrText xml:space="preserve"> HYPERLINK "https://mk.wikipedia.org/wiki/%D0%9F%D0%BE%D0%B2%D1%80%D0%B0%D1%9C%D0%B0%D1%9A%D0%B5" \o "Повраќање" </w:instrText>
      </w:r>
      <w:r w:rsidR="007A4110">
        <w:fldChar w:fldCharType="separate"/>
      </w:r>
      <w:r w:rsidR="00AA2871" w:rsidRPr="000B51E5">
        <w:rPr>
          <w:rFonts w:eastAsia="Times New Roman"/>
          <w:lang w:eastAsia="en-GB"/>
        </w:rPr>
        <w:t>повраќање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="00AA2871" w:rsidRPr="000B51E5">
        <w:rPr>
          <w:rFonts w:eastAsia="Times New Roman"/>
          <w:lang w:eastAsia="en-GB"/>
        </w:rPr>
        <w:t xml:space="preserve">, </w:t>
      </w:r>
      <w:proofErr w:type="spellStart"/>
      <w:r w:rsidR="00AA2871" w:rsidRPr="000B51E5">
        <w:rPr>
          <w:rFonts w:eastAsia="Times New Roman"/>
          <w:lang w:eastAsia="en-GB"/>
        </w:rPr>
        <w:t>абдоминална</w:t>
      </w:r>
      <w:proofErr w:type="spellEnd"/>
      <w:r w:rsidR="00AA2871" w:rsidRPr="000B51E5">
        <w:rPr>
          <w:rFonts w:eastAsia="Times New Roman"/>
          <w:lang w:eastAsia="en-GB"/>
        </w:rPr>
        <w:t xml:space="preserve"> </w:t>
      </w:r>
      <w:proofErr w:type="spellStart"/>
      <w:r w:rsidR="00AA2871" w:rsidRPr="000B51E5">
        <w:rPr>
          <w:rFonts w:eastAsia="Times New Roman"/>
          <w:lang w:eastAsia="en-GB"/>
        </w:rPr>
        <w:t>болка</w:t>
      </w:r>
      <w:proofErr w:type="spellEnd"/>
      <w:r w:rsidR="00AA2871" w:rsidRPr="000B51E5">
        <w:rPr>
          <w:rFonts w:eastAsia="Times New Roman"/>
          <w:lang w:eastAsia="en-GB"/>
        </w:rPr>
        <w:t xml:space="preserve">, </w:t>
      </w:r>
      <w:proofErr w:type="spellStart"/>
      <w:r w:rsidR="00AA2871" w:rsidRPr="000B51E5">
        <w:rPr>
          <w:rFonts w:eastAsia="Times New Roman"/>
          <w:lang w:eastAsia="en-GB"/>
        </w:rPr>
        <w:t>надуеност</w:t>
      </w:r>
      <w:proofErr w:type="spellEnd"/>
      <w:r w:rsidR="00AA2871" w:rsidRPr="000B51E5">
        <w:rPr>
          <w:rFonts w:eastAsia="Times New Roman"/>
          <w:lang w:eastAsia="en-GB"/>
        </w:rPr>
        <w:t xml:space="preserve"> </w:t>
      </w:r>
      <w:proofErr w:type="spellStart"/>
      <w:r w:rsidR="00AA2871" w:rsidRPr="000B51E5">
        <w:rPr>
          <w:rFonts w:eastAsia="Times New Roman"/>
          <w:lang w:eastAsia="en-GB"/>
        </w:rPr>
        <w:t>на</w:t>
      </w:r>
      <w:proofErr w:type="spellEnd"/>
      <w:r w:rsidR="00AA2871" w:rsidRPr="000B51E5">
        <w:rPr>
          <w:rFonts w:eastAsia="Times New Roman"/>
          <w:lang w:eastAsia="en-GB"/>
        </w:rPr>
        <w:t xml:space="preserve"> </w:t>
      </w:r>
      <w:proofErr w:type="spellStart"/>
      <w:r w:rsidR="00AA2871" w:rsidRPr="000B51E5">
        <w:rPr>
          <w:rFonts w:eastAsia="Times New Roman"/>
          <w:lang w:eastAsia="en-GB"/>
        </w:rPr>
        <w:t>мевот</w:t>
      </w:r>
      <w:proofErr w:type="spellEnd"/>
      <w:r w:rsidR="00AA2871" w:rsidRPr="000B51E5">
        <w:rPr>
          <w:rFonts w:eastAsia="Times New Roman"/>
          <w:lang w:eastAsia="en-GB"/>
        </w:rPr>
        <w:t xml:space="preserve"> и </w:t>
      </w:r>
      <w:proofErr w:type="spellStart"/>
      <w:r w:rsidR="00AA2871" w:rsidRPr="000B51E5">
        <w:rPr>
          <w:rFonts w:eastAsia="Times New Roman"/>
          <w:lang w:eastAsia="en-GB"/>
        </w:rPr>
        <w:t>губење</w:t>
      </w:r>
      <w:proofErr w:type="spellEnd"/>
      <w:r w:rsidR="00AA2871" w:rsidRPr="000B51E5">
        <w:rPr>
          <w:rFonts w:eastAsia="Times New Roman"/>
          <w:lang w:eastAsia="en-GB"/>
        </w:rPr>
        <w:t xml:space="preserve"> </w:t>
      </w:r>
      <w:proofErr w:type="spellStart"/>
      <w:r w:rsidR="00AA2871" w:rsidRPr="000B51E5">
        <w:rPr>
          <w:rFonts w:eastAsia="Times New Roman"/>
          <w:lang w:eastAsia="en-GB"/>
        </w:rPr>
        <w:t>тежина</w:t>
      </w:r>
      <w:proofErr w:type="spellEnd"/>
      <w:r w:rsidR="00AA2871" w:rsidRPr="000B51E5">
        <w:rPr>
          <w:rFonts w:eastAsia="Times New Roman"/>
          <w:lang w:eastAsia="en-GB"/>
        </w:rPr>
        <w:t>.</w:t>
      </w:r>
      <w:r w:rsidR="00537E2A" w:rsidRPr="000B51E5">
        <w:rPr>
          <w:rFonts w:eastAsia="Times New Roman"/>
          <w:lang w:val="mk-MK" w:eastAsia="en-GB"/>
        </w:rPr>
        <w:t xml:space="preserve"> </w:t>
      </w:r>
    </w:p>
    <w:p w14:paraId="77E163A9" w14:textId="4888322F" w:rsidR="00AA2871" w:rsidRPr="006275D3" w:rsidRDefault="00AA2871" w:rsidP="00AA2871">
      <w:pPr>
        <w:shd w:val="clear" w:color="auto" w:fill="FFFFFF"/>
        <w:spacing w:before="72"/>
        <w:outlineLvl w:val="2"/>
        <w:rPr>
          <w:rFonts w:eastAsia="Times New Roman"/>
          <w:b/>
          <w:bCs/>
          <w:color w:val="000000"/>
          <w:lang w:eastAsia="en-GB"/>
        </w:rPr>
      </w:pPr>
      <w:proofErr w:type="spellStart"/>
      <w:r w:rsidRPr="006275D3">
        <w:rPr>
          <w:rFonts w:eastAsia="Times New Roman"/>
          <w:b/>
          <w:bCs/>
          <w:color w:val="000000"/>
          <w:lang w:eastAsia="en-GB"/>
        </w:rPr>
        <w:t>Воспалителна</w:t>
      </w:r>
      <w:proofErr w:type="spellEnd"/>
      <w:r w:rsidRPr="006275D3">
        <w:rPr>
          <w:rFonts w:eastAsia="Times New Roman"/>
          <w:b/>
          <w:bCs/>
          <w:color w:val="000000"/>
          <w:lang w:eastAsia="en-GB"/>
        </w:rPr>
        <w:t xml:space="preserve"> </w:t>
      </w:r>
      <w:proofErr w:type="spellStart"/>
      <w:r w:rsidRPr="006275D3">
        <w:rPr>
          <w:rFonts w:eastAsia="Times New Roman"/>
          <w:b/>
          <w:bCs/>
          <w:color w:val="000000"/>
          <w:lang w:eastAsia="en-GB"/>
        </w:rPr>
        <w:t>дијареа</w:t>
      </w:r>
      <w:proofErr w:type="spellEnd"/>
    </w:p>
    <w:p w14:paraId="3C54D734" w14:textId="77777777" w:rsidR="00537E2A" w:rsidRPr="00FB409F" w:rsidRDefault="00537E2A" w:rsidP="00AA2871">
      <w:pPr>
        <w:shd w:val="clear" w:color="auto" w:fill="FFFFFF"/>
        <w:spacing w:before="72"/>
        <w:outlineLvl w:val="2"/>
        <w:rPr>
          <w:rFonts w:eastAsia="Times New Roman"/>
          <w:b/>
          <w:bCs/>
          <w:color w:val="000000"/>
          <w:sz w:val="28"/>
          <w:szCs w:val="28"/>
          <w:lang w:eastAsia="en-GB"/>
        </w:rPr>
      </w:pPr>
    </w:p>
    <w:p w14:paraId="1CB933E5" w14:textId="4D0ADC90" w:rsidR="00AA2871" w:rsidRPr="00376B08" w:rsidRDefault="00AA2871" w:rsidP="00376B08">
      <w:pPr>
        <w:shd w:val="clear" w:color="auto" w:fill="FFFFFF"/>
        <w:spacing w:before="120" w:after="240" w:line="360" w:lineRule="auto"/>
        <w:jc w:val="both"/>
        <w:rPr>
          <w:rFonts w:eastAsia="Times New Roman"/>
          <w:lang w:eastAsia="en-GB"/>
        </w:rPr>
      </w:pPr>
      <w:proofErr w:type="spellStart"/>
      <w:r w:rsidRPr="00376B08">
        <w:rPr>
          <w:rFonts w:eastAsia="Times New Roman"/>
          <w:lang w:eastAsia="en-GB"/>
        </w:rPr>
        <w:t>Ексудативна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или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воспалителна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дијареа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се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јавува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во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случај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на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заболување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на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цревната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слузница</w:t>
      </w:r>
      <w:proofErr w:type="spellEnd"/>
      <w:r w:rsidR="00376B08" w:rsidRPr="00376B08">
        <w:rPr>
          <w:rFonts w:eastAsia="Times New Roman"/>
          <w:lang w:val="mk-MK" w:eastAsia="en-GB"/>
        </w:rPr>
        <w:t xml:space="preserve"> </w:t>
      </w:r>
      <w:r w:rsidRPr="00376B08">
        <w:rPr>
          <w:rFonts w:eastAsia="Times New Roman"/>
          <w:lang w:eastAsia="en-GB"/>
        </w:rPr>
        <w:t>(</w:t>
      </w:r>
      <w:proofErr w:type="spellStart"/>
      <w:r w:rsidRPr="00376B08">
        <w:rPr>
          <w:rFonts w:eastAsia="Times New Roman"/>
          <w:lang w:eastAsia="en-GB"/>
        </w:rPr>
        <w:t>регионален</w:t>
      </w:r>
      <w:proofErr w:type="spellEnd"/>
      <w:r w:rsidRPr="00376B08">
        <w:rPr>
          <w:rFonts w:eastAsia="Times New Roman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"https://mk.wikipedia.org/wiki/%D0%93%D0%B0%D1%81%D1%82%D1%80%D0%BE%D0%B5%D0%BD%D1%82%D0%B5%D1%80%D0%B8%D1%82%D0%B8%D1%81" \o "Гастроентеритис" </w:instrText>
      </w:r>
      <w:r w:rsidR="007A4110">
        <w:fldChar w:fldCharType="separate"/>
      </w:r>
      <w:r w:rsidRPr="00376B08">
        <w:rPr>
          <w:rFonts w:eastAsia="Times New Roman"/>
          <w:lang w:eastAsia="en-GB"/>
        </w:rPr>
        <w:t>ентеритис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376B08">
        <w:rPr>
          <w:rFonts w:eastAsia="Times New Roman"/>
          <w:lang w:eastAsia="en-GB"/>
        </w:rPr>
        <w:t>, </w:t>
      </w:r>
      <w:proofErr w:type="spellStart"/>
      <w:r w:rsidR="007A4110">
        <w:fldChar w:fldCharType="begin"/>
      </w:r>
      <w:r w:rsidR="007A4110">
        <w:instrText xml:space="preserve"> HYPERLINK "https://mk.wikipedia.org/w/index.php?title=%D0%A3%D0%BB%D1%86%D0%B5%D1%80%D0%BE%D0%B7%D0%B5%D0%BD_%D0%BA%D0%BE%D0%BB%D0%B8%D1%82%D0%B8%D1%81&amp;action=edit&amp;redlink=1" \o "Улцерозен колитис (страницата не постои)" </w:instrText>
      </w:r>
      <w:r w:rsidR="007A4110">
        <w:fldChar w:fldCharType="separate"/>
      </w:r>
      <w:r w:rsidRPr="00376B08">
        <w:rPr>
          <w:rFonts w:eastAsia="Times New Roman"/>
          <w:lang w:eastAsia="en-GB"/>
        </w:rPr>
        <w:t>улцерозен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колитис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376B08">
        <w:rPr>
          <w:rFonts w:eastAsia="Times New Roman"/>
          <w:lang w:eastAsia="en-GB"/>
        </w:rPr>
        <w:t>,</w:t>
      </w:r>
      <w:r w:rsidR="00493529">
        <w:rPr>
          <w:rFonts w:eastAsia="Times New Roman"/>
          <w:lang w:val="mk-MK" w:eastAsia="en-GB"/>
        </w:rPr>
        <w:t xml:space="preserve"> </w:t>
      </w:r>
      <w:r w:rsidRPr="00376B08">
        <w:rPr>
          <w:rFonts w:eastAsia="Times New Roman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"https://mk.wikipedia.org/w/index.php?title=%D0%9F%D1%81%D0%B5%D0%B2%D0%B4%D0%BE%D0%BC%D0%B5%D0%BC%D0%B1%D1%80%D0%B0%D0%BD%D0%BE%D0%B7%D0%B5%D0%BD_%D0%BA%D0%BE%D0%BB%D0%B8%D1%82%D0%B8%D1%81&amp;action=edit&amp;redlink=1" \o "Псевдомембранозен колитис (страницата не постои)" </w:instrText>
      </w:r>
      <w:r w:rsidR="007A4110">
        <w:fldChar w:fldCharType="separate"/>
      </w:r>
      <w:r w:rsidRPr="00376B08">
        <w:rPr>
          <w:rFonts w:eastAsia="Times New Roman"/>
          <w:lang w:eastAsia="en-GB"/>
        </w:rPr>
        <w:t>псевдомембранозен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колитис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376B08">
        <w:rPr>
          <w:rFonts w:eastAsia="Times New Roman"/>
          <w:lang w:eastAsia="en-GB"/>
        </w:rPr>
        <w:t>, </w:t>
      </w:r>
      <w:proofErr w:type="spellStart"/>
      <w:r w:rsidR="007A4110">
        <w:fldChar w:fldCharType="begin"/>
      </w:r>
      <w:r w:rsidR="007A4110">
        <w:instrText xml:space="preserve"> HYPERLINK "https://mk.wikipedia.org/wiki/%D0%A2%D1%83%D0%B1%D0%B5%D1%80%D0%BA%D1%83%D0%BB%D0%BE%D0%B7%D0%B0" \o "Туберкулоза" </w:instrText>
      </w:r>
      <w:r w:rsidR="007A4110">
        <w:fldChar w:fldCharType="separate"/>
      </w:r>
      <w:r w:rsidRPr="00376B08">
        <w:rPr>
          <w:rFonts w:eastAsia="Times New Roman"/>
          <w:lang w:eastAsia="en-GB"/>
        </w:rPr>
        <w:t>туберкулоза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376B08">
        <w:rPr>
          <w:rFonts w:eastAsia="Times New Roman"/>
          <w:lang w:eastAsia="en-GB"/>
        </w:rPr>
        <w:t>, </w:t>
      </w:r>
      <w:proofErr w:type="spellStart"/>
      <w:r w:rsidR="007A4110">
        <w:fldChar w:fldCharType="begin"/>
      </w:r>
      <w:r w:rsidR="007A4110">
        <w:instrText xml:space="preserve"> HYPERLINK "https://mk.wikipedia.org/wiki/%D0%9B%D0%B8%D0%BC%D1%84%D0%BE%D0%BC" \o "Лимфом" </w:instrText>
      </w:r>
      <w:r w:rsidR="007A4110">
        <w:fldChar w:fldCharType="separate"/>
      </w:r>
      <w:r w:rsidRPr="00376B08">
        <w:rPr>
          <w:rFonts w:eastAsia="Times New Roman"/>
          <w:lang w:eastAsia="en-GB"/>
        </w:rPr>
        <w:t>лимфом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376B08">
        <w:rPr>
          <w:rFonts w:eastAsia="Times New Roman"/>
          <w:lang w:eastAsia="en-GB"/>
        </w:rPr>
        <w:t>, </w:t>
      </w:r>
      <w:proofErr w:type="spellStart"/>
      <w:r w:rsidR="007A4110">
        <w:fldChar w:fldCharType="begin"/>
      </w:r>
      <w:r w:rsidR="007A4110">
        <w:instrText xml:space="preserve"> HYPERLINK "https://mk.wikipedia.org/wiki/%D0%A2%D1%83%D0%BC%D0%BE%D1%80" \o "Тумор" </w:instrText>
      </w:r>
      <w:r w:rsidR="007A4110">
        <w:fldChar w:fldCharType="separate"/>
      </w:r>
      <w:r w:rsidRPr="00376B08">
        <w:rPr>
          <w:rFonts w:eastAsia="Times New Roman"/>
          <w:lang w:eastAsia="en-GB"/>
        </w:rPr>
        <w:t>тумори</w:t>
      </w:r>
      <w:proofErr w:type="spellEnd"/>
      <w:r w:rsidR="007A4110">
        <w:rPr>
          <w:rFonts w:eastAsia="Times New Roman"/>
          <w:lang w:eastAsia="en-GB"/>
        </w:rPr>
        <w:fldChar w:fldCharType="end"/>
      </w:r>
      <w:r w:rsidRPr="00376B08">
        <w:rPr>
          <w:rFonts w:eastAsia="Times New Roman"/>
          <w:lang w:eastAsia="en-GB"/>
        </w:rPr>
        <w:t xml:space="preserve">, </w:t>
      </w:r>
      <w:proofErr w:type="spellStart"/>
      <w:r w:rsidRPr="00376B08">
        <w:rPr>
          <w:rFonts w:eastAsia="Times New Roman"/>
          <w:lang w:eastAsia="en-GB"/>
        </w:rPr>
        <w:t>итн</w:t>
      </w:r>
      <w:proofErr w:type="spellEnd"/>
      <w:r w:rsidRPr="00376B08">
        <w:rPr>
          <w:rFonts w:eastAsia="Times New Roman"/>
          <w:lang w:eastAsia="en-GB"/>
        </w:rPr>
        <w:t xml:space="preserve">.), </w:t>
      </w:r>
      <w:proofErr w:type="spellStart"/>
      <w:r w:rsidRPr="00376B08">
        <w:rPr>
          <w:rFonts w:eastAsia="Times New Roman"/>
          <w:lang w:eastAsia="en-GB"/>
        </w:rPr>
        <w:t>што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доведува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до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инфламација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на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слузокожата</w:t>
      </w:r>
      <w:proofErr w:type="spellEnd"/>
      <w:r w:rsidRPr="00376B08">
        <w:rPr>
          <w:rFonts w:eastAsia="Times New Roman"/>
          <w:lang w:eastAsia="en-GB"/>
        </w:rPr>
        <w:t xml:space="preserve"> и </w:t>
      </w:r>
      <w:proofErr w:type="spellStart"/>
      <w:r w:rsidRPr="00376B08">
        <w:rPr>
          <w:rFonts w:eastAsia="Times New Roman"/>
          <w:lang w:eastAsia="en-GB"/>
        </w:rPr>
        <w:t>појава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на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улцерација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или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тумефакција</w:t>
      </w:r>
      <w:proofErr w:type="spellEnd"/>
      <w:r w:rsidRPr="00376B08">
        <w:rPr>
          <w:rFonts w:eastAsia="Times New Roman"/>
          <w:lang w:eastAsia="en-GB"/>
        </w:rPr>
        <w:t xml:space="preserve"> (</w:t>
      </w:r>
      <w:proofErr w:type="spellStart"/>
      <w:r w:rsidRPr="00376B08">
        <w:rPr>
          <w:rFonts w:eastAsia="Times New Roman"/>
          <w:lang w:eastAsia="en-GB"/>
        </w:rPr>
        <w:t>оток</w:t>
      </w:r>
      <w:proofErr w:type="spellEnd"/>
      <w:r w:rsidRPr="00376B08">
        <w:rPr>
          <w:rFonts w:eastAsia="Times New Roman"/>
          <w:lang w:eastAsia="en-GB"/>
        </w:rPr>
        <w:t>).</w:t>
      </w:r>
    </w:p>
    <w:p w14:paraId="0808A871" w14:textId="1E4A5523" w:rsidR="00AA2871" w:rsidRPr="00376B08" w:rsidRDefault="00AA2871" w:rsidP="00537E2A">
      <w:pPr>
        <w:shd w:val="clear" w:color="auto" w:fill="FFFFFF"/>
        <w:spacing w:before="120" w:after="240" w:line="360" w:lineRule="auto"/>
        <w:jc w:val="both"/>
        <w:rPr>
          <w:rFonts w:ascii="Arial" w:eastAsia="Times New Roman" w:hAnsi="Arial" w:cs="Arial"/>
          <w:sz w:val="21"/>
          <w:szCs w:val="21"/>
          <w:lang w:eastAsia="en-GB"/>
        </w:rPr>
      </w:pPr>
      <w:proofErr w:type="spellStart"/>
      <w:r w:rsidRPr="00376B08">
        <w:rPr>
          <w:rFonts w:eastAsia="Times New Roman"/>
          <w:lang w:eastAsia="en-GB"/>
        </w:rPr>
        <w:t>Последица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на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овие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патолошки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збивања</w:t>
      </w:r>
      <w:proofErr w:type="spellEnd"/>
      <w:r w:rsidRPr="00376B08">
        <w:rPr>
          <w:rFonts w:eastAsia="Times New Roman"/>
          <w:lang w:eastAsia="en-GB"/>
        </w:rPr>
        <w:t xml:space="preserve"> е </w:t>
      </w:r>
      <w:proofErr w:type="spellStart"/>
      <w:r w:rsidRPr="00376B08">
        <w:rPr>
          <w:rFonts w:eastAsia="Times New Roman"/>
          <w:lang w:eastAsia="en-GB"/>
        </w:rPr>
        <w:t>појава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на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крвна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плазма</w:t>
      </w:r>
      <w:proofErr w:type="spellEnd"/>
      <w:r w:rsidRPr="00376B08">
        <w:rPr>
          <w:rFonts w:eastAsia="Times New Roman"/>
          <w:lang w:eastAsia="en-GB"/>
        </w:rPr>
        <w:t xml:space="preserve">, </w:t>
      </w:r>
      <w:proofErr w:type="spellStart"/>
      <w:r w:rsidRPr="00376B08">
        <w:rPr>
          <w:rFonts w:eastAsia="Times New Roman"/>
          <w:lang w:eastAsia="en-GB"/>
        </w:rPr>
        <w:t>серумски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белковини</w:t>
      </w:r>
      <w:proofErr w:type="spellEnd"/>
      <w:r w:rsidRPr="00376B08">
        <w:rPr>
          <w:rFonts w:eastAsia="Times New Roman"/>
          <w:lang w:eastAsia="en-GB"/>
        </w:rPr>
        <w:t xml:space="preserve">, </w:t>
      </w:r>
      <w:proofErr w:type="spellStart"/>
      <w:r w:rsidRPr="00376B08">
        <w:rPr>
          <w:rFonts w:eastAsia="Times New Roman"/>
          <w:lang w:eastAsia="en-GB"/>
        </w:rPr>
        <w:t>крв</w:t>
      </w:r>
      <w:proofErr w:type="spellEnd"/>
      <w:r w:rsidRPr="00376B08">
        <w:rPr>
          <w:rFonts w:eastAsia="Times New Roman"/>
          <w:lang w:eastAsia="en-GB"/>
        </w:rPr>
        <w:t xml:space="preserve">, </w:t>
      </w:r>
      <w:proofErr w:type="spellStart"/>
      <w:r w:rsidRPr="00376B08">
        <w:rPr>
          <w:rFonts w:eastAsia="Times New Roman"/>
          <w:lang w:eastAsia="en-GB"/>
        </w:rPr>
        <w:t>слуз</w:t>
      </w:r>
      <w:proofErr w:type="spellEnd"/>
      <w:r w:rsidRPr="00376B08">
        <w:rPr>
          <w:rFonts w:eastAsia="Times New Roman"/>
          <w:lang w:eastAsia="en-GB"/>
        </w:rPr>
        <w:t xml:space="preserve"> и </w:t>
      </w:r>
      <w:proofErr w:type="spellStart"/>
      <w:r w:rsidRPr="00376B08">
        <w:rPr>
          <w:rFonts w:eastAsia="Times New Roman"/>
          <w:lang w:eastAsia="en-GB"/>
        </w:rPr>
        <w:t>други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материи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во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цревната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содржина</w:t>
      </w:r>
      <w:proofErr w:type="spellEnd"/>
      <w:r w:rsidRPr="00376B08">
        <w:rPr>
          <w:rFonts w:eastAsia="Times New Roman"/>
          <w:lang w:eastAsia="en-GB"/>
        </w:rPr>
        <w:t xml:space="preserve">, </w:t>
      </w:r>
      <w:proofErr w:type="spellStart"/>
      <w:r w:rsidRPr="00376B08">
        <w:rPr>
          <w:rFonts w:eastAsia="Times New Roman"/>
          <w:lang w:eastAsia="en-GB"/>
        </w:rPr>
        <w:t>што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значително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ја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зголемува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количината</w:t>
      </w:r>
      <w:proofErr w:type="spellEnd"/>
      <w:r w:rsidRPr="00376B08">
        <w:rPr>
          <w:rFonts w:eastAsia="Times New Roman"/>
          <w:lang w:eastAsia="en-GB"/>
        </w:rPr>
        <w:t xml:space="preserve"> </w:t>
      </w:r>
      <w:proofErr w:type="spellStart"/>
      <w:r w:rsidRPr="00376B08">
        <w:rPr>
          <w:rFonts w:eastAsia="Times New Roman"/>
          <w:lang w:eastAsia="en-GB"/>
        </w:rPr>
        <w:t>на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течноста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во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столицата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.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Појавата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на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патолошки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процеси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на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слузницата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lastRenderedPageBreak/>
        <w:t>на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"https://mk.wikipedia.org/w/index.php?title=%D0%A0%D0%B5%D0%BA%D1%82%D1%83%D0%BC&amp;action=edit&amp;redlink=1" \o "Ректум (страницата не постои)" </w:instrText>
      </w:r>
      <w:r w:rsidR="007A4110">
        <w:fldChar w:fldCharType="separate"/>
      </w:r>
      <w:r w:rsidRPr="00376B08">
        <w:rPr>
          <w:rFonts w:ascii="Arial" w:eastAsia="Times New Roman" w:hAnsi="Arial" w:cs="Arial"/>
          <w:sz w:val="21"/>
          <w:szCs w:val="21"/>
          <w:lang w:eastAsia="en-GB"/>
        </w:rPr>
        <w:t>ректумот</w:t>
      </w:r>
      <w:proofErr w:type="spellEnd"/>
      <w:r w:rsidR="007A4110">
        <w:rPr>
          <w:rFonts w:ascii="Arial" w:eastAsia="Times New Roman" w:hAnsi="Arial" w:cs="Arial"/>
          <w:sz w:val="21"/>
          <w:szCs w:val="21"/>
          <w:lang w:eastAsia="en-GB"/>
        </w:rPr>
        <w:fldChar w:fldCharType="end"/>
      </w:r>
      <w:r w:rsidRPr="00376B08">
        <w:rPr>
          <w:rFonts w:ascii="Arial" w:eastAsia="Times New Roman" w:hAnsi="Arial" w:cs="Arial"/>
          <w:sz w:val="21"/>
          <w:szCs w:val="21"/>
          <w:lang w:eastAsia="en-GB"/>
        </w:rPr>
        <w:t> (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завршниот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дел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на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"https://mk.wikipedia.org/wiki/%D0%A1%D0%B8%D1%81%D1%82%D0%B5%D0%BC_%D0%B7%D0%B0_%D0%B2%D0%B0%D1%80%D0%B5%D1%9A%D0%B5" \o "Систем за варење" </w:instrText>
      </w:r>
      <w:r w:rsidR="007A4110">
        <w:fldChar w:fldCharType="separate"/>
      </w:r>
      <w:r w:rsidRPr="00376B08">
        <w:rPr>
          <w:rFonts w:ascii="Arial" w:eastAsia="Times New Roman" w:hAnsi="Arial" w:cs="Arial"/>
          <w:sz w:val="21"/>
          <w:szCs w:val="21"/>
          <w:lang w:eastAsia="en-GB"/>
        </w:rPr>
        <w:t>дигестивниот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тракт</w:t>
      </w:r>
      <w:proofErr w:type="spellEnd"/>
      <w:r w:rsidR="007A4110">
        <w:rPr>
          <w:rFonts w:ascii="Arial" w:eastAsia="Times New Roman" w:hAnsi="Arial" w:cs="Arial"/>
          <w:sz w:val="21"/>
          <w:szCs w:val="21"/>
          <w:lang w:eastAsia="en-GB"/>
        </w:rPr>
        <w:fldChar w:fldCharType="end"/>
      </w:r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)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предизвикува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зачестена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"https://mk.wikipedia.org/wiki/%D0%94%D0%B5%D1%84%D0%B5%D0%BA%D0%B0%D1%86%D0%B8%D1%98%D0%B0" \o "Дефекација" </w:instrText>
      </w:r>
      <w:r w:rsidR="007A4110">
        <w:fldChar w:fldCharType="separate"/>
      </w:r>
      <w:r w:rsidRPr="00376B08">
        <w:rPr>
          <w:rFonts w:ascii="Arial" w:eastAsia="Times New Roman" w:hAnsi="Arial" w:cs="Arial"/>
          <w:sz w:val="21"/>
          <w:szCs w:val="21"/>
          <w:lang w:eastAsia="en-GB"/>
        </w:rPr>
        <w:t>дефекација</w:t>
      </w:r>
      <w:proofErr w:type="spellEnd"/>
      <w:r w:rsidR="007A4110">
        <w:rPr>
          <w:rFonts w:ascii="Arial" w:eastAsia="Times New Roman" w:hAnsi="Arial" w:cs="Arial"/>
          <w:sz w:val="21"/>
          <w:szCs w:val="21"/>
          <w:lang w:eastAsia="en-GB"/>
        </w:rPr>
        <w:fldChar w:fldCharType="end"/>
      </w:r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,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бидејќи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променетатата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ректална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слузница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е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поосетлива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на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растегање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на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цревниот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  <w:proofErr w:type="spellStart"/>
      <w:r w:rsidRPr="00376B08">
        <w:rPr>
          <w:rFonts w:ascii="Arial" w:eastAsia="Times New Roman" w:hAnsi="Arial" w:cs="Arial"/>
          <w:sz w:val="21"/>
          <w:szCs w:val="21"/>
          <w:lang w:eastAsia="en-GB"/>
        </w:rPr>
        <w:t>лумен</w:t>
      </w:r>
      <w:proofErr w:type="spellEnd"/>
      <w:r w:rsidRPr="00376B08">
        <w:rPr>
          <w:rFonts w:ascii="Arial" w:eastAsia="Times New Roman" w:hAnsi="Arial" w:cs="Arial"/>
          <w:sz w:val="21"/>
          <w:szCs w:val="21"/>
          <w:lang w:eastAsia="en-GB"/>
        </w:rPr>
        <w:t>.</w:t>
      </w:r>
      <w:r w:rsidR="004D1E31" w:rsidRPr="00376B08">
        <w:rPr>
          <w:rFonts w:ascii="Arial" w:eastAsia="Times New Roman" w:hAnsi="Arial" w:cs="Arial"/>
          <w:sz w:val="21"/>
          <w:szCs w:val="21"/>
          <w:lang w:eastAsia="en-GB"/>
        </w:rPr>
        <w:t xml:space="preserve"> </w:t>
      </w:r>
    </w:p>
    <w:p w14:paraId="6EEEB201" w14:textId="77777777" w:rsidR="0067426E" w:rsidRDefault="00F517F0" w:rsidP="00AA2871">
      <w:pPr>
        <w:shd w:val="clear" w:color="auto" w:fill="FFFFFF"/>
        <w:spacing w:before="72"/>
        <w:outlineLvl w:val="2"/>
        <w:rPr>
          <w:rFonts w:eastAsia="Times New Roman"/>
          <w:color w:val="54595D"/>
          <w:lang w:eastAsia="en-GB"/>
        </w:rPr>
      </w:pPr>
      <w:r w:rsidRPr="006275D3">
        <w:rPr>
          <w:rFonts w:eastAsia="Times New Roman"/>
          <w:b/>
          <w:bCs/>
          <w:color w:val="000000"/>
          <w:lang w:val="mk-MK" w:eastAsia="en-GB"/>
        </w:rPr>
        <w:t xml:space="preserve">Дијареја поради </w:t>
      </w:r>
      <w:r w:rsidR="00C334D5" w:rsidRPr="006275D3">
        <w:rPr>
          <w:rFonts w:eastAsia="Times New Roman"/>
          <w:b/>
          <w:bCs/>
          <w:color w:val="000000"/>
          <w:lang w:val="mk-MK" w:eastAsia="en-GB"/>
        </w:rPr>
        <w:t>с</w:t>
      </w:r>
      <w:proofErr w:type="spellStart"/>
      <w:r w:rsidR="00AA2871" w:rsidRPr="006275D3">
        <w:rPr>
          <w:rFonts w:eastAsia="Times New Roman"/>
          <w:b/>
          <w:bCs/>
          <w:color w:val="000000"/>
          <w:lang w:eastAsia="en-GB"/>
        </w:rPr>
        <w:t>малено</w:t>
      </w:r>
      <w:proofErr w:type="spellEnd"/>
      <w:r w:rsidR="00AA2871" w:rsidRPr="006275D3">
        <w:rPr>
          <w:rFonts w:eastAsia="Times New Roman"/>
          <w:b/>
          <w:bCs/>
          <w:color w:val="000000"/>
          <w:lang w:eastAsia="en-GB"/>
        </w:rPr>
        <w:t xml:space="preserve"> </w:t>
      </w:r>
      <w:proofErr w:type="spellStart"/>
      <w:r w:rsidR="00AA2871" w:rsidRPr="006275D3">
        <w:rPr>
          <w:rFonts w:eastAsia="Times New Roman"/>
          <w:b/>
          <w:bCs/>
          <w:color w:val="000000"/>
          <w:lang w:eastAsia="en-GB"/>
        </w:rPr>
        <w:t>време</w:t>
      </w:r>
      <w:proofErr w:type="spellEnd"/>
      <w:r w:rsidR="00AA2871" w:rsidRPr="006275D3">
        <w:rPr>
          <w:rFonts w:eastAsia="Times New Roman"/>
          <w:b/>
          <w:bCs/>
          <w:color w:val="000000"/>
          <w:lang w:eastAsia="en-GB"/>
        </w:rPr>
        <w:t xml:space="preserve"> </w:t>
      </w:r>
      <w:proofErr w:type="spellStart"/>
      <w:r w:rsidR="00AA2871" w:rsidRPr="006275D3">
        <w:rPr>
          <w:rFonts w:eastAsia="Times New Roman"/>
          <w:b/>
          <w:bCs/>
          <w:color w:val="000000"/>
          <w:lang w:eastAsia="en-GB"/>
        </w:rPr>
        <w:t>на</w:t>
      </w:r>
      <w:proofErr w:type="spellEnd"/>
      <w:r w:rsidR="00AA2871" w:rsidRPr="006275D3">
        <w:rPr>
          <w:rFonts w:eastAsia="Times New Roman"/>
          <w:b/>
          <w:bCs/>
          <w:color w:val="000000"/>
          <w:lang w:eastAsia="en-GB"/>
        </w:rPr>
        <w:t xml:space="preserve"> </w:t>
      </w:r>
      <w:proofErr w:type="spellStart"/>
      <w:r w:rsidR="00AA2871" w:rsidRPr="006275D3">
        <w:rPr>
          <w:rFonts w:eastAsia="Times New Roman"/>
          <w:b/>
          <w:bCs/>
          <w:color w:val="000000"/>
          <w:lang w:eastAsia="en-GB"/>
        </w:rPr>
        <w:t>апсорпција</w:t>
      </w:r>
      <w:proofErr w:type="spellEnd"/>
    </w:p>
    <w:p w14:paraId="4F32BF22" w14:textId="30881086" w:rsidR="00AA2871" w:rsidRPr="006275D3" w:rsidRDefault="00744D73" w:rsidP="00AA2871">
      <w:pPr>
        <w:shd w:val="clear" w:color="auto" w:fill="FFFFFF"/>
        <w:spacing w:before="72"/>
        <w:outlineLvl w:val="2"/>
        <w:rPr>
          <w:rFonts w:eastAsia="Times New Roman"/>
          <w:b/>
          <w:bCs/>
          <w:color w:val="000000"/>
          <w:lang w:eastAsia="en-GB"/>
        </w:rPr>
      </w:pPr>
      <w:r w:rsidRPr="006275D3">
        <w:rPr>
          <w:rFonts w:eastAsia="Times New Roman"/>
          <w:b/>
          <w:bCs/>
          <w:color w:val="000000"/>
          <w:lang w:eastAsia="en-GB"/>
        </w:rPr>
        <w:t xml:space="preserve"> </w:t>
      </w:r>
    </w:p>
    <w:p w14:paraId="68DB4B26" w14:textId="2DCAB1C9" w:rsidR="00AA2871" w:rsidRPr="00744D73" w:rsidRDefault="00AA2871" w:rsidP="00744D73">
      <w:pPr>
        <w:shd w:val="clear" w:color="auto" w:fill="FFFFFF"/>
        <w:spacing w:before="120" w:after="240" w:line="360" w:lineRule="auto"/>
        <w:jc w:val="both"/>
        <w:rPr>
          <w:rFonts w:eastAsia="Times New Roman"/>
          <w:lang w:eastAsia="en-GB"/>
        </w:rPr>
      </w:pPr>
      <w:proofErr w:type="spellStart"/>
      <w:r w:rsidRPr="00744D73">
        <w:rPr>
          <w:rFonts w:eastAsia="Times New Roman"/>
          <w:lang w:eastAsia="en-GB"/>
        </w:rPr>
        <w:t>Смалување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на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времето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на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апсорпција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настанува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кога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фекалните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материи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не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се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доволно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време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во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контакт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со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соодветната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апсорпциска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површина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на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дигестивниот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тракт</w:t>
      </w:r>
      <w:proofErr w:type="spellEnd"/>
      <w:r w:rsidRPr="00744D73">
        <w:rPr>
          <w:rFonts w:eastAsia="Times New Roman"/>
          <w:lang w:eastAsia="en-GB"/>
        </w:rPr>
        <w:t xml:space="preserve">. </w:t>
      </w:r>
      <w:proofErr w:type="spellStart"/>
      <w:r w:rsidRPr="00744D73">
        <w:rPr>
          <w:rFonts w:eastAsia="Times New Roman"/>
          <w:lang w:eastAsia="en-GB"/>
        </w:rPr>
        <w:t>Последица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на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ова</w:t>
      </w:r>
      <w:proofErr w:type="spellEnd"/>
      <w:r w:rsidRPr="00744D73">
        <w:rPr>
          <w:rFonts w:eastAsia="Times New Roman"/>
          <w:lang w:eastAsia="en-GB"/>
        </w:rPr>
        <w:t xml:space="preserve"> е </w:t>
      </w:r>
      <w:proofErr w:type="spellStart"/>
      <w:r w:rsidRPr="00744D73">
        <w:rPr>
          <w:rFonts w:eastAsia="Times New Roman"/>
          <w:lang w:eastAsia="en-GB"/>
        </w:rPr>
        <w:t>зголемување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на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количината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на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течност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во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цревната</w:t>
      </w:r>
      <w:proofErr w:type="spellEnd"/>
      <w:r w:rsidRPr="00744D73">
        <w:rPr>
          <w:rFonts w:eastAsia="Times New Roman"/>
          <w:lang w:eastAsia="en-GB"/>
        </w:rPr>
        <w:t xml:space="preserve"> </w:t>
      </w:r>
      <w:proofErr w:type="spellStart"/>
      <w:r w:rsidRPr="00744D73">
        <w:rPr>
          <w:rFonts w:eastAsia="Times New Roman"/>
          <w:lang w:eastAsia="en-GB"/>
        </w:rPr>
        <w:t>содржина</w:t>
      </w:r>
      <w:proofErr w:type="spellEnd"/>
      <w:r w:rsidRPr="00744D73">
        <w:rPr>
          <w:rFonts w:eastAsia="Times New Roman"/>
          <w:lang w:eastAsia="en-GB"/>
        </w:rPr>
        <w:t>.</w:t>
      </w:r>
    </w:p>
    <w:p w14:paraId="28470BBF" w14:textId="00419D82" w:rsidR="00FE1C03" w:rsidRPr="006275D3" w:rsidRDefault="00B2355D" w:rsidP="00CF0033">
      <w:pPr>
        <w:spacing w:after="160" w:line="259" w:lineRule="auto"/>
        <w:jc w:val="both"/>
        <w:rPr>
          <w:rFonts w:eastAsiaTheme="minorHAnsi"/>
          <w:b/>
          <w:bCs/>
          <w:lang w:eastAsia="en-US"/>
        </w:rPr>
      </w:pPr>
      <w:r w:rsidRPr="006275D3">
        <w:rPr>
          <w:rFonts w:eastAsiaTheme="minorHAnsi"/>
          <w:b/>
          <w:bCs/>
          <w:lang w:val="mk-MK" w:eastAsia="en-US"/>
        </w:rPr>
        <w:t>Постојат три клинички типа на дијаре</w:t>
      </w:r>
      <w:r w:rsidR="00FC6F88" w:rsidRPr="006275D3">
        <w:rPr>
          <w:rFonts w:eastAsiaTheme="minorHAnsi"/>
          <w:b/>
          <w:bCs/>
          <w:lang w:val="mk-MK" w:eastAsia="en-US"/>
        </w:rPr>
        <w:t>а и тоа</w:t>
      </w:r>
      <w:r w:rsidR="00FC6F88" w:rsidRPr="006275D3">
        <w:rPr>
          <w:rFonts w:eastAsiaTheme="minorHAnsi"/>
          <w:b/>
          <w:bCs/>
          <w:lang w:eastAsia="en-US"/>
        </w:rPr>
        <w:t xml:space="preserve">: </w:t>
      </w:r>
    </w:p>
    <w:p w14:paraId="061F2ECA" w14:textId="3573BDA7" w:rsidR="00FC6F88" w:rsidRPr="00CF0033" w:rsidRDefault="005B57A7" w:rsidP="00CF0033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eastAsiaTheme="minorHAnsi"/>
          <w:lang w:eastAsia="en-US"/>
        </w:rPr>
      </w:pPr>
      <w:r w:rsidRPr="00CF0033">
        <w:rPr>
          <w:rFonts w:eastAsiaTheme="minorHAnsi"/>
          <w:lang w:val="mk-MK" w:eastAsia="en-US"/>
        </w:rPr>
        <w:t>Акутна водена дијареа</w:t>
      </w:r>
    </w:p>
    <w:p w14:paraId="4FFEEEB2" w14:textId="343F77C0" w:rsidR="005B57A7" w:rsidRPr="00CF0033" w:rsidRDefault="00DF13DF" w:rsidP="00CF0033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eastAsiaTheme="minorHAnsi"/>
          <w:lang w:eastAsia="en-US"/>
        </w:rPr>
      </w:pPr>
      <w:r w:rsidRPr="00CF0033">
        <w:rPr>
          <w:rFonts w:eastAsiaTheme="minorHAnsi"/>
          <w:lang w:val="mk-MK" w:eastAsia="en-US"/>
        </w:rPr>
        <w:t>Акутна крвава дијареа</w:t>
      </w:r>
    </w:p>
    <w:p w14:paraId="02E00B39" w14:textId="5A4C41D3" w:rsidR="00DF13DF" w:rsidRPr="00CF0033" w:rsidRDefault="00DF13DF" w:rsidP="00CF0033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eastAsiaTheme="minorHAnsi"/>
          <w:lang w:eastAsia="en-US"/>
        </w:rPr>
      </w:pPr>
      <w:r w:rsidRPr="00CF0033">
        <w:rPr>
          <w:rFonts w:eastAsiaTheme="minorHAnsi"/>
          <w:lang w:val="mk-MK" w:eastAsia="en-US"/>
        </w:rPr>
        <w:t>Перзистентна дијареа</w:t>
      </w:r>
    </w:p>
    <w:p w14:paraId="7F253331" w14:textId="3A862DC5" w:rsidR="00DF13DF" w:rsidRPr="00CF0033" w:rsidRDefault="000D6055" w:rsidP="00CF0033">
      <w:pPr>
        <w:spacing w:after="160" w:line="259" w:lineRule="auto"/>
        <w:jc w:val="both"/>
        <w:rPr>
          <w:rFonts w:eastAsiaTheme="minorHAnsi"/>
          <w:lang w:val="mk-MK" w:eastAsia="en-US"/>
        </w:rPr>
      </w:pPr>
      <w:r w:rsidRPr="00CF0033">
        <w:rPr>
          <w:rFonts w:eastAsiaTheme="minorHAnsi"/>
          <w:lang w:val="mk-MK" w:eastAsia="en-US"/>
        </w:rPr>
        <w:t>Акутната водена дијареа трае неколку часа или денови</w:t>
      </w:r>
      <w:r w:rsidR="00101E66" w:rsidRPr="00CF0033">
        <w:rPr>
          <w:rFonts w:eastAsiaTheme="minorHAnsi"/>
          <w:lang w:val="mk-MK" w:eastAsia="en-US"/>
        </w:rPr>
        <w:t xml:space="preserve"> и ја вклучува колерата, </w:t>
      </w:r>
      <w:r w:rsidR="001B0DD5" w:rsidRPr="00CF0033">
        <w:rPr>
          <w:rFonts w:eastAsiaTheme="minorHAnsi"/>
          <w:lang w:val="mk-MK" w:eastAsia="en-US"/>
        </w:rPr>
        <w:t xml:space="preserve">акутната </w:t>
      </w:r>
      <w:r w:rsidR="00101E66" w:rsidRPr="00CF0033">
        <w:rPr>
          <w:rFonts w:eastAsiaTheme="minorHAnsi"/>
          <w:lang w:val="mk-MK" w:eastAsia="en-US"/>
        </w:rPr>
        <w:t>крвава</w:t>
      </w:r>
      <w:r w:rsidR="001B0DD5" w:rsidRPr="00CF0033">
        <w:rPr>
          <w:rFonts w:eastAsiaTheme="minorHAnsi"/>
          <w:lang w:val="mk-MK" w:eastAsia="en-US"/>
        </w:rPr>
        <w:t xml:space="preserve"> дијареја ја вклучува дизентеријата </w:t>
      </w:r>
      <w:r w:rsidR="00895286" w:rsidRPr="00CF0033">
        <w:rPr>
          <w:rFonts w:eastAsiaTheme="minorHAnsi"/>
          <w:lang w:val="mk-MK" w:eastAsia="en-US"/>
        </w:rPr>
        <w:t>додека перзистентната дијареја трае 14 дена дури и подолго.</w:t>
      </w:r>
    </w:p>
    <w:p w14:paraId="585DA9A1" w14:textId="7E7A02EF" w:rsidR="00FE1C03" w:rsidRPr="00CF0033" w:rsidRDefault="008554BA" w:rsidP="00CF0033">
      <w:pPr>
        <w:spacing w:after="160" w:line="259" w:lineRule="auto"/>
        <w:jc w:val="both"/>
        <w:rPr>
          <w:rFonts w:eastAsiaTheme="minorHAnsi"/>
          <w:lang w:val="mk-MK" w:eastAsia="en-US"/>
        </w:rPr>
      </w:pPr>
      <w:r w:rsidRPr="00CF0033">
        <w:rPr>
          <w:rFonts w:eastAsiaTheme="minorHAnsi"/>
          <w:lang w:val="mk-MK" w:eastAsia="en-US"/>
        </w:rPr>
        <w:t>Најте</w:t>
      </w:r>
      <w:r w:rsidR="008468B9">
        <w:rPr>
          <w:rFonts w:eastAsiaTheme="minorHAnsi"/>
          <w:lang w:val="mk-MK" w:eastAsia="en-US"/>
        </w:rPr>
        <w:t>ш</w:t>
      </w:r>
      <w:r w:rsidRPr="00CF0033">
        <w:rPr>
          <w:rFonts w:eastAsiaTheme="minorHAnsi"/>
          <w:lang w:val="mk-MK" w:eastAsia="en-US"/>
        </w:rPr>
        <w:t>ка последица од дијареата е дехидратацијата</w:t>
      </w:r>
      <w:r w:rsidR="004E6479" w:rsidRPr="00CF0033">
        <w:rPr>
          <w:rFonts w:eastAsiaTheme="minorHAnsi"/>
          <w:lang w:val="mk-MK" w:eastAsia="en-US"/>
        </w:rPr>
        <w:t xml:space="preserve"> при што </w:t>
      </w:r>
      <w:proofErr w:type="spellStart"/>
      <w:r w:rsidR="00FE1C03" w:rsidRPr="00CF0033">
        <w:rPr>
          <w:rFonts w:eastAsiaTheme="minorHAnsi"/>
          <w:lang w:eastAsia="en-US"/>
        </w:rPr>
        <w:t>водата</w:t>
      </w:r>
      <w:proofErr w:type="spellEnd"/>
      <w:r w:rsidR="00FE1C03" w:rsidRPr="00CF0033">
        <w:rPr>
          <w:rFonts w:eastAsiaTheme="minorHAnsi"/>
          <w:lang w:eastAsia="en-US"/>
        </w:rPr>
        <w:t xml:space="preserve"> и </w:t>
      </w:r>
      <w:proofErr w:type="spellStart"/>
      <w:r w:rsidR="00FE1C03" w:rsidRPr="00CF0033">
        <w:rPr>
          <w:rFonts w:eastAsiaTheme="minorHAnsi"/>
          <w:lang w:eastAsia="en-US"/>
        </w:rPr>
        <w:t>електролитите</w:t>
      </w:r>
      <w:proofErr w:type="spellEnd"/>
      <w:r w:rsidR="00FE1C03" w:rsidRPr="00CF0033">
        <w:rPr>
          <w:rFonts w:eastAsiaTheme="minorHAnsi"/>
          <w:lang w:eastAsia="en-US"/>
        </w:rPr>
        <w:t xml:space="preserve"> (</w:t>
      </w:r>
      <w:proofErr w:type="spellStart"/>
      <w:r w:rsidR="00FE1C03" w:rsidRPr="00CF0033">
        <w:rPr>
          <w:rFonts w:eastAsiaTheme="minorHAnsi"/>
          <w:lang w:eastAsia="en-US"/>
        </w:rPr>
        <w:t>натриум</w:t>
      </w:r>
      <w:proofErr w:type="spellEnd"/>
      <w:r w:rsidR="00FE1C03" w:rsidRPr="00CF0033">
        <w:rPr>
          <w:rFonts w:eastAsiaTheme="minorHAnsi"/>
          <w:lang w:eastAsia="en-US"/>
        </w:rPr>
        <w:t xml:space="preserve">, </w:t>
      </w:r>
      <w:proofErr w:type="spellStart"/>
      <w:r w:rsidR="00FE1C03" w:rsidRPr="00CF0033">
        <w:rPr>
          <w:rFonts w:eastAsiaTheme="minorHAnsi"/>
          <w:lang w:eastAsia="en-US"/>
        </w:rPr>
        <w:t>хлорид</w:t>
      </w:r>
      <w:proofErr w:type="spellEnd"/>
      <w:r w:rsidR="00FE1C03" w:rsidRPr="00CF0033">
        <w:rPr>
          <w:rFonts w:eastAsiaTheme="minorHAnsi"/>
          <w:lang w:eastAsia="en-US"/>
        </w:rPr>
        <w:t xml:space="preserve">, </w:t>
      </w:r>
      <w:proofErr w:type="spellStart"/>
      <w:r w:rsidR="00FE1C03" w:rsidRPr="00CF0033">
        <w:rPr>
          <w:rFonts w:eastAsiaTheme="minorHAnsi"/>
          <w:lang w:eastAsia="en-US"/>
        </w:rPr>
        <w:t>калиум</w:t>
      </w:r>
      <w:proofErr w:type="spellEnd"/>
      <w:r w:rsidR="00FE1C03" w:rsidRPr="00CF0033">
        <w:rPr>
          <w:rFonts w:eastAsiaTheme="minorHAnsi"/>
          <w:lang w:eastAsia="en-US"/>
        </w:rPr>
        <w:t xml:space="preserve"> и </w:t>
      </w:r>
      <w:proofErr w:type="spellStart"/>
      <w:r w:rsidR="00FE1C03" w:rsidRPr="00CF0033">
        <w:rPr>
          <w:rFonts w:eastAsiaTheme="minorHAnsi"/>
          <w:lang w:eastAsia="en-US"/>
        </w:rPr>
        <w:t>бикарбонат</w:t>
      </w:r>
      <w:proofErr w:type="spellEnd"/>
      <w:r w:rsidR="00FE1C03" w:rsidRPr="00CF0033">
        <w:rPr>
          <w:rFonts w:eastAsiaTheme="minorHAnsi"/>
          <w:lang w:eastAsia="en-US"/>
        </w:rPr>
        <w:t xml:space="preserve">) </w:t>
      </w:r>
      <w:proofErr w:type="spellStart"/>
      <w:r w:rsidR="00FE1C03" w:rsidRPr="00CF0033">
        <w:rPr>
          <w:rFonts w:eastAsiaTheme="minorHAnsi"/>
          <w:lang w:eastAsia="en-US"/>
        </w:rPr>
        <w:t>се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губат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преку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течна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столица</w:t>
      </w:r>
      <w:proofErr w:type="spellEnd"/>
      <w:r w:rsidR="00FE1C03" w:rsidRPr="00CF0033">
        <w:rPr>
          <w:rFonts w:eastAsiaTheme="minorHAnsi"/>
          <w:lang w:eastAsia="en-US"/>
        </w:rPr>
        <w:t xml:space="preserve">, </w:t>
      </w:r>
      <w:proofErr w:type="spellStart"/>
      <w:r w:rsidR="00FE1C03" w:rsidRPr="00CF0033">
        <w:rPr>
          <w:rFonts w:eastAsiaTheme="minorHAnsi"/>
          <w:lang w:eastAsia="en-US"/>
        </w:rPr>
        <w:t>повраќање</w:t>
      </w:r>
      <w:proofErr w:type="spellEnd"/>
      <w:r w:rsidR="00FE1C03" w:rsidRPr="00CF0033">
        <w:rPr>
          <w:rFonts w:eastAsiaTheme="minorHAnsi"/>
          <w:lang w:eastAsia="en-US"/>
        </w:rPr>
        <w:t xml:space="preserve">, </w:t>
      </w:r>
      <w:proofErr w:type="spellStart"/>
      <w:r w:rsidR="00FE1C03" w:rsidRPr="00CF0033">
        <w:rPr>
          <w:rFonts w:eastAsiaTheme="minorHAnsi"/>
          <w:lang w:eastAsia="en-US"/>
        </w:rPr>
        <w:t>пот</w:t>
      </w:r>
      <w:proofErr w:type="spellEnd"/>
      <w:r w:rsidR="00FE1C03" w:rsidRPr="00CF0033">
        <w:rPr>
          <w:rFonts w:eastAsiaTheme="minorHAnsi"/>
          <w:lang w:eastAsia="en-US"/>
        </w:rPr>
        <w:t xml:space="preserve">, </w:t>
      </w:r>
      <w:proofErr w:type="spellStart"/>
      <w:r w:rsidR="00FE1C03" w:rsidRPr="00CF0033">
        <w:rPr>
          <w:rFonts w:eastAsiaTheme="minorHAnsi"/>
          <w:lang w:eastAsia="en-US"/>
        </w:rPr>
        <w:t>урина</w:t>
      </w:r>
      <w:proofErr w:type="spellEnd"/>
      <w:r w:rsidR="00FE1C03" w:rsidRPr="00CF0033">
        <w:rPr>
          <w:rFonts w:eastAsiaTheme="minorHAnsi"/>
          <w:lang w:eastAsia="en-US"/>
        </w:rPr>
        <w:t xml:space="preserve"> и </w:t>
      </w:r>
      <w:proofErr w:type="spellStart"/>
      <w:r w:rsidR="00FE1C03" w:rsidRPr="00CF0033">
        <w:rPr>
          <w:rFonts w:eastAsiaTheme="minorHAnsi"/>
          <w:lang w:eastAsia="en-US"/>
        </w:rPr>
        <w:t>дишење</w:t>
      </w:r>
      <w:proofErr w:type="spellEnd"/>
      <w:r w:rsidR="00FE1C03" w:rsidRPr="00CF0033">
        <w:rPr>
          <w:rFonts w:eastAsiaTheme="minorHAnsi"/>
          <w:lang w:eastAsia="en-US"/>
        </w:rPr>
        <w:t xml:space="preserve">. </w:t>
      </w:r>
      <w:proofErr w:type="spellStart"/>
      <w:r w:rsidR="00FE1C03" w:rsidRPr="00CF0033">
        <w:rPr>
          <w:rFonts w:eastAsiaTheme="minorHAnsi"/>
          <w:lang w:eastAsia="en-US"/>
        </w:rPr>
        <w:t>Дехидрација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настанува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кога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овие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загуби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не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се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заменуваат</w:t>
      </w:r>
      <w:proofErr w:type="spellEnd"/>
      <w:r w:rsidR="00FE1C03" w:rsidRPr="00CF0033">
        <w:rPr>
          <w:rFonts w:eastAsiaTheme="minorHAnsi"/>
          <w:lang w:eastAsia="en-US"/>
        </w:rPr>
        <w:t>.</w:t>
      </w:r>
    </w:p>
    <w:p w14:paraId="3C894829" w14:textId="77777777" w:rsidR="00D3760C" w:rsidRPr="00CF0033" w:rsidRDefault="009D7F92" w:rsidP="00CF0033">
      <w:pPr>
        <w:spacing w:after="160" w:line="259" w:lineRule="auto"/>
        <w:jc w:val="both"/>
        <w:rPr>
          <w:rFonts w:eastAsiaTheme="minorHAnsi"/>
          <w:lang w:eastAsia="en-US"/>
        </w:rPr>
      </w:pPr>
      <w:r w:rsidRPr="00CF0033">
        <w:rPr>
          <w:rFonts w:eastAsiaTheme="minorHAnsi"/>
          <w:lang w:val="mk-MK" w:eastAsia="en-US"/>
        </w:rPr>
        <w:t>Во зависност од с</w:t>
      </w:r>
      <w:proofErr w:type="spellStart"/>
      <w:r w:rsidR="00FE1C03" w:rsidRPr="00CF0033">
        <w:rPr>
          <w:rFonts w:eastAsiaTheme="minorHAnsi"/>
          <w:lang w:eastAsia="en-US"/>
        </w:rPr>
        <w:t>тепенот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на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дехидрација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r w:rsidR="00C12612" w:rsidRPr="00CF0033">
        <w:rPr>
          <w:rFonts w:eastAsiaTheme="minorHAnsi"/>
          <w:lang w:val="mk-MK" w:eastAsia="en-US"/>
        </w:rPr>
        <w:t xml:space="preserve">постои </w:t>
      </w:r>
      <w:r w:rsidR="00C12612" w:rsidRPr="00CF0033">
        <w:rPr>
          <w:rFonts w:eastAsiaTheme="minorHAnsi"/>
          <w:lang w:eastAsia="en-US"/>
        </w:rPr>
        <w:t>:</w:t>
      </w:r>
    </w:p>
    <w:p w14:paraId="0D340947" w14:textId="4F8A1F46" w:rsidR="00FE1C03" w:rsidRPr="00CF0033" w:rsidRDefault="00D3760C" w:rsidP="00CF0033">
      <w:pPr>
        <w:pStyle w:val="ListParagraph"/>
        <w:numPr>
          <w:ilvl w:val="0"/>
          <w:numId w:val="3"/>
        </w:numPr>
        <w:spacing w:after="160" w:line="259" w:lineRule="auto"/>
        <w:jc w:val="both"/>
        <w:rPr>
          <w:rFonts w:eastAsiaTheme="minorHAnsi"/>
          <w:lang w:eastAsia="en-US"/>
        </w:rPr>
      </w:pPr>
      <w:r w:rsidRPr="00CF0033">
        <w:rPr>
          <w:rFonts w:eastAsiaTheme="minorHAnsi"/>
          <w:lang w:val="mk-MK" w:eastAsia="en-US"/>
        </w:rPr>
        <w:t>Р</w:t>
      </w:r>
      <w:proofErr w:type="spellStart"/>
      <w:r w:rsidR="00FE1C03" w:rsidRPr="00CF0033">
        <w:rPr>
          <w:rFonts w:eastAsiaTheme="minorHAnsi"/>
          <w:lang w:eastAsia="en-US"/>
        </w:rPr>
        <w:t>ана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дехидрација</w:t>
      </w:r>
      <w:proofErr w:type="spellEnd"/>
      <w:r w:rsidR="00FE1C03" w:rsidRPr="00CF0033">
        <w:rPr>
          <w:rFonts w:eastAsiaTheme="minorHAnsi"/>
          <w:lang w:eastAsia="en-US"/>
        </w:rPr>
        <w:t xml:space="preserve"> - </w:t>
      </w:r>
      <w:proofErr w:type="spellStart"/>
      <w:r w:rsidR="00FE1C03" w:rsidRPr="00CF0033">
        <w:rPr>
          <w:rFonts w:eastAsiaTheme="minorHAnsi"/>
          <w:lang w:eastAsia="en-US"/>
        </w:rPr>
        <w:t>нема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знаци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или</w:t>
      </w:r>
      <w:proofErr w:type="spellEnd"/>
      <w:r w:rsidR="00FE1C03" w:rsidRPr="00CF0033">
        <w:rPr>
          <w:rFonts w:eastAsiaTheme="minorHAnsi"/>
          <w:lang w:eastAsia="en-US"/>
        </w:rPr>
        <w:t xml:space="preserve"> </w:t>
      </w:r>
      <w:proofErr w:type="spellStart"/>
      <w:r w:rsidR="00FE1C03" w:rsidRPr="00CF0033">
        <w:rPr>
          <w:rFonts w:eastAsiaTheme="minorHAnsi"/>
          <w:lang w:eastAsia="en-US"/>
        </w:rPr>
        <w:t>симптоми</w:t>
      </w:r>
      <w:proofErr w:type="spellEnd"/>
      <w:r w:rsidR="00FE1C03" w:rsidRPr="00CF0033">
        <w:rPr>
          <w:rFonts w:eastAsiaTheme="minorHAnsi"/>
          <w:lang w:eastAsia="en-US"/>
        </w:rPr>
        <w:t>.</w:t>
      </w:r>
    </w:p>
    <w:p w14:paraId="2A45FF46" w14:textId="479FBE73" w:rsidR="00FE1C03" w:rsidRPr="000C30B1" w:rsidRDefault="00FE1C03" w:rsidP="00CF0033">
      <w:pPr>
        <w:pStyle w:val="ListParagraph"/>
        <w:numPr>
          <w:ilvl w:val="0"/>
          <w:numId w:val="3"/>
        </w:numPr>
        <w:spacing w:after="160" w:line="259" w:lineRule="auto"/>
        <w:jc w:val="both"/>
        <w:rPr>
          <w:rFonts w:eastAsiaTheme="minorHAnsi"/>
          <w:lang w:eastAsia="en-US"/>
        </w:rPr>
      </w:pPr>
      <w:proofErr w:type="spellStart"/>
      <w:r w:rsidRPr="00CF0033">
        <w:rPr>
          <w:rFonts w:eastAsiaTheme="minorHAnsi"/>
          <w:lang w:eastAsia="en-US"/>
        </w:rPr>
        <w:t>Умерена</w:t>
      </w:r>
      <w:proofErr w:type="spellEnd"/>
      <w:r w:rsidRPr="00CF0033">
        <w:rPr>
          <w:rFonts w:eastAsiaTheme="minorHAnsi"/>
          <w:lang w:eastAsia="en-US"/>
        </w:rPr>
        <w:t xml:space="preserve"> </w:t>
      </w:r>
      <w:proofErr w:type="spellStart"/>
      <w:r w:rsidRPr="00CF0033">
        <w:rPr>
          <w:rFonts w:eastAsiaTheme="minorHAnsi"/>
          <w:lang w:eastAsia="en-US"/>
        </w:rPr>
        <w:t>дехидрација</w:t>
      </w:r>
      <w:proofErr w:type="spellEnd"/>
      <w:r w:rsidR="00D95DAA">
        <w:rPr>
          <w:rFonts w:eastAsiaTheme="minorHAnsi"/>
          <w:lang w:val="mk-MK" w:eastAsia="en-US"/>
        </w:rPr>
        <w:t xml:space="preserve"> - </w:t>
      </w:r>
      <w:r w:rsidR="00F130FF">
        <w:rPr>
          <w:rFonts w:eastAsiaTheme="minorHAnsi"/>
          <w:lang w:val="mk-MK" w:eastAsia="en-US"/>
        </w:rPr>
        <w:t xml:space="preserve">со следните </w:t>
      </w:r>
      <w:r w:rsidR="00BD7AFB">
        <w:rPr>
          <w:rFonts w:eastAsiaTheme="minorHAnsi"/>
          <w:lang w:val="mk-MK" w:eastAsia="en-US"/>
        </w:rPr>
        <w:t>карактеристики</w:t>
      </w:r>
      <w:r w:rsidR="00D95DAA">
        <w:rPr>
          <w:rFonts w:eastAsiaTheme="minorHAnsi"/>
          <w:lang w:eastAsia="en-US"/>
        </w:rPr>
        <w:t xml:space="preserve">: </w:t>
      </w:r>
      <w:proofErr w:type="spellStart"/>
      <w:r w:rsidRPr="00D95DAA">
        <w:rPr>
          <w:rFonts w:eastAsiaTheme="minorHAnsi"/>
          <w:lang w:eastAsia="en-US"/>
        </w:rPr>
        <w:t>жед</w:t>
      </w:r>
      <w:proofErr w:type="spellEnd"/>
      <w:r w:rsidR="00BD7AFB">
        <w:rPr>
          <w:rFonts w:eastAsiaTheme="minorHAnsi"/>
          <w:lang w:eastAsia="en-US"/>
        </w:rPr>
        <w:t xml:space="preserve">, </w:t>
      </w:r>
      <w:proofErr w:type="spellStart"/>
      <w:r w:rsidRPr="00D95DAA">
        <w:rPr>
          <w:rFonts w:eastAsiaTheme="minorHAnsi"/>
          <w:lang w:eastAsia="en-US"/>
        </w:rPr>
        <w:t>немирно</w:t>
      </w:r>
      <w:proofErr w:type="spellEnd"/>
      <w:r w:rsidRPr="00D95DAA">
        <w:rPr>
          <w:rFonts w:eastAsiaTheme="minorHAnsi"/>
          <w:lang w:eastAsia="en-US"/>
        </w:rPr>
        <w:t xml:space="preserve"> </w:t>
      </w:r>
      <w:proofErr w:type="spellStart"/>
      <w:r w:rsidRPr="00D95DAA">
        <w:rPr>
          <w:rFonts w:eastAsiaTheme="minorHAnsi"/>
          <w:lang w:eastAsia="en-US"/>
        </w:rPr>
        <w:t>или</w:t>
      </w:r>
      <w:proofErr w:type="spellEnd"/>
      <w:r w:rsidRPr="00D95DAA">
        <w:rPr>
          <w:rFonts w:eastAsiaTheme="minorHAnsi"/>
          <w:lang w:eastAsia="en-US"/>
        </w:rPr>
        <w:t xml:space="preserve"> </w:t>
      </w:r>
      <w:proofErr w:type="spellStart"/>
      <w:r w:rsidRPr="00D95DAA">
        <w:rPr>
          <w:rFonts w:eastAsiaTheme="minorHAnsi"/>
          <w:lang w:eastAsia="en-US"/>
        </w:rPr>
        <w:t>раздразливо</w:t>
      </w:r>
      <w:proofErr w:type="spellEnd"/>
      <w:r w:rsidRPr="00D95DAA">
        <w:rPr>
          <w:rFonts w:eastAsiaTheme="minorHAnsi"/>
          <w:lang w:eastAsia="en-US"/>
        </w:rPr>
        <w:t xml:space="preserve"> </w:t>
      </w:r>
      <w:proofErr w:type="spellStart"/>
      <w:r w:rsidRPr="00D95DAA">
        <w:rPr>
          <w:rFonts w:eastAsiaTheme="minorHAnsi"/>
          <w:lang w:eastAsia="en-US"/>
        </w:rPr>
        <w:t>однесување</w:t>
      </w:r>
      <w:proofErr w:type="spellEnd"/>
      <w:r w:rsidR="00BD7AFB">
        <w:rPr>
          <w:rFonts w:eastAsiaTheme="minorHAnsi"/>
          <w:lang w:eastAsia="en-US"/>
        </w:rPr>
        <w:t xml:space="preserve">, </w:t>
      </w:r>
      <w:proofErr w:type="spellStart"/>
      <w:r w:rsidRPr="00BD7AFB">
        <w:rPr>
          <w:rFonts w:eastAsiaTheme="minorHAnsi"/>
          <w:lang w:eastAsia="en-US"/>
        </w:rPr>
        <w:t>намалена</w:t>
      </w:r>
      <w:proofErr w:type="spellEnd"/>
      <w:r w:rsidRPr="00BD7AFB">
        <w:rPr>
          <w:rFonts w:eastAsiaTheme="minorHAnsi"/>
          <w:lang w:eastAsia="en-US"/>
        </w:rPr>
        <w:t xml:space="preserve"> </w:t>
      </w:r>
      <w:proofErr w:type="spellStart"/>
      <w:r w:rsidRPr="00BD7AFB">
        <w:rPr>
          <w:rFonts w:eastAsiaTheme="minorHAnsi"/>
          <w:lang w:eastAsia="en-US"/>
        </w:rPr>
        <w:t>еластичност</w:t>
      </w:r>
      <w:proofErr w:type="spellEnd"/>
      <w:r w:rsidRPr="00BD7AFB">
        <w:rPr>
          <w:rFonts w:eastAsiaTheme="minorHAnsi"/>
          <w:lang w:eastAsia="en-US"/>
        </w:rPr>
        <w:t xml:space="preserve"> </w:t>
      </w:r>
      <w:proofErr w:type="spellStart"/>
      <w:r w:rsidRPr="00BD7AFB">
        <w:rPr>
          <w:rFonts w:eastAsiaTheme="minorHAnsi"/>
          <w:lang w:eastAsia="en-US"/>
        </w:rPr>
        <w:t>на</w:t>
      </w:r>
      <w:proofErr w:type="spellEnd"/>
      <w:r w:rsidRPr="00BD7AFB">
        <w:rPr>
          <w:rFonts w:eastAsiaTheme="minorHAnsi"/>
          <w:lang w:eastAsia="en-US"/>
        </w:rPr>
        <w:t xml:space="preserve"> </w:t>
      </w:r>
      <w:proofErr w:type="spellStart"/>
      <w:r w:rsidRPr="00BD7AFB">
        <w:rPr>
          <w:rFonts w:eastAsiaTheme="minorHAnsi"/>
          <w:lang w:eastAsia="en-US"/>
        </w:rPr>
        <w:t>кожата</w:t>
      </w:r>
      <w:proofErr w:type="spellEnd"/>
      <w:r w:rsidR="005D3B06">
        <w:rPr>
          <w:rFonts w:eastAsiaTheme="minorHAnsi"/>
          <w:lang w:val="mk-MK" w:eastAsia="en-US"/>
        </w:rPr>
        <w:t>, вдлабнати очи</w:t>
      </w:r>
    </w:p>
    <w:p w14:paraId="12274525" w14:textId="033D859E" w:rsidR="00FE1C03" w:rsidRPr="0087169B" w:rsidRDefault="00FE1C03" w:rsidP="00CF0033">
      <w:pPr>
        <w:pStyle w:val="ListParagraph"/>
        <w:numPr>
          <w:ilvl w:val="0"/>
          <w:numId w:val="4"/>
        </w:numPr>
        <w:spacing w:after="160" w:line="259" w:lineRule="auto"/>
        <w:jc w:val="both"/>
        <w:rPr>
          <w:rFonts w:eastAsiaTheme="minorHAnsi"/>
          <w:lang w:eastAsia="en-US"/>
        </w:rPr>
      </w:pPr>
      <w:proofErr w:type="spellStart"/>
      <w:r w:rsidRPr="00CF0033">
        <w:rPr>
          <w:rFonts w:eastAsiaTheme="minorHAnsi"/>
          <w:lang w:eastAsia="en-US"/>
        </w:rPr>
        <w:t>Тешка</w:t>
      </w:r>
      <w:proofErr w:type="spellEnd"/>
      <w:r w:rsidRPr="00CF0033">
        <w:rPr>
          <w:rFonts w:eastAsiaTheme="minorHAnsi"/>
          <w:lang w:eastAsia="en-US"/>
        </w:rPr>
        <w:t xml:space="preserve"> </w:t>
      </w:r>
      <w:proofErr w:type="spellStart"/>
      <w:r w:rsidRPr="00CF0033">
        <w:rPr>
          <w:rFonts w:eastAsiaTheme="minorHAnsi"/>
          <w:lang w:eastAsia="en-US"/>
        </w:rPr>
        <w:t>дехидрација</w:t>
      </w:r>
      <w:proofErr w:type="spellEnd"/>
      <w:r w:rsidR="000C30B1">
        <w:rPr>
          <w:rFonts w:eastAsiaTheme="minorHAnsi"/>
          <w:lang w:val="mk-MK" w:eastAsia="en-US"/>
        </w:rPr>
        <w:t xml:space="preserve"> - </w:t>
      </w:r>
      <w:proofErr w:type="spellStart"/>
      <w:r w:rsidRPr="000C30B1">
        <w:rPr>
          <w:rFonts w:eastAsiaTheme="minorHAnsi"/>
          <w:lang w:eastAsia="en-US"/>
        </w:rPr>
        <w:t>симптомите</w:t>
      </w:r>
      <w:proofErr w:type="spellEnd"/>
      <w:r w:rsidRPr="000C30B1">
        <w:rPr>
          <w:rFonts w:eastAsiaTheme="minorHAnsi"/>
          <w:lang w:eastAsia="en-US"/>
        </w:rPr>
        <w:t xml:space="preserve"> </w:t>
      </w:r>
      <w:proofErr w:type="spellStart"/>
      <w:r w:rsidRPr="000C30B1">
        <w:rPr>
          <w:rFonts w:eastAsiaTheme="minorHAnsi"/>
          <w:lang w:eastAsia="en-US"/>
        </w:rPr>
        <w:t>стануваат</w:t>
      </w:r>
      <w:proofErr w:type="spellEnd"/>
      <w:r w:rsidRPr="000C30B1">
        <w:rPr>
          <w:rFonts w:eastAsiaTheme="minorHAnsi"/>
          <w:lang w:eastAsia="en-US"/>
        </w:rPr>
        <w:t xml:space="preserve"> </w:t>
      </w:r>
      <w:proofErr w:type="spellStart"/>
      <w:r w:rsidRPr="000C30B1">
        <w:rPr>
          <w:rFonts w:eastAsiaTheme="minorHAnsi"/>
          <w:lang w:eastAsia="en-US"/>
        </w:rPr>
        <w:t>потешки</w:t>
      </w:r>
      <w:proofErr w:type="spellEnd"/>
      <w:r w:rsidR="0087169B">
        <w:rPr>
          <w:rFonts w:eastAsiaTheme="minorHAnsi"/>
          <w:lang w:eastAsia="en-US"/>
        </w:rPr>
        <w:t xml:space="preserve">: </w:t>
      </w:r>
      <w:proofErr w:type="spellStart"/>
      <w:r w:rsidRPr="0087169B">
        <w:rPr>
          <w:rFonts w:eastAsiaTheme="minorHAnsi"/>
          <w:lang w:eastAsia="en-US"/>
        </w:rPr>
        <w:t>шок</w:t>
      </w:r>
      <w:proofErr w:type="spellEnd"/>
      <w:r w:rsidRPr="0087169B">
        <w:rPr>
          <w:rFonts w:eastAsiaTheme="minorHAnsi"/>
          <w:lang w:eastAsia="en-US"/>
        </w:rPr>
        <w:t xml:space="preserve">, </w:t>
      </w:r>
      <w:proofErr w:type="spellStart"/>
      <w:r w:rsidRPr="0087169B">
        <w:rPr>
          <w:rFonts w:eastAsiaTheme="minorHAnsi"/>
          <w:lang w:eastAsia="en-US"/>
        </w:rPr>
        <w:t>со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намалена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свест</w:t>
      </w:r>
      <w:proofErr w:type="spellEnd"/>
      <w:r w:rsidRPr="0087169B">
        <w:rPr>
          <w:rFonts w:eastAsiaTheme="minorHAnsi"/>
          <w:lang w:eastAsia="en-US"/>
        </w:rPr>
        <w:t xml:space="preserve">, </w:t>
      </w:r>
      <w:proofErr w:type="spellStart"/>
      <w:r w:rsidRPr="0087169B">
        <w:rPr>
          <w:rFonts w:eastAsiaTheme="minorHAnsi"/>
          <w:lang w:eastAsia="en-US"/>
        </w:rPr>
        <w:t>недостаток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на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урина</w:t>
      </w:r>
      <w:proofErr w:type="spellEnd"/>
      <w:r w:rsidRPr="0087169B">
        <w:rPr>
          <w:rFonts w:eastAsiaTheme="minorHAnsi"/>
          <w:lang w:eastAsia="en-US"/>
        </w:rPr>
        <w:t xml:space="preserve">, </w:t>
      </w:r>
      <w:proofErr w:type="spellStart"/>
      <w:r w:rsidRPr="0087169B">
        <w:rPr>
          <w:rFonts w:eastAsiaTheme="minorHAnsi"/>
          <w:lang w:eastAsia="en-US"/>
        </w:rPr>
        <w:t>ладни</w:t>
      </w:r>
      <w:proofErr w:type="spellEnd"/>
      <w:r w:rsidRPr="0087169B">
        <w:rPr>
          <w:rFonts w:eastAsiaTheme="minorHAnsi"/>
          <w:lang w:eastAsia="en-US"/>
        </w:rPr>
        <w:t xml:space="preserve">, </w:t>
      </w:r>
      <w:proofErr w:type="spellStart"/>
      <w:r w:rsidRPr="0087169B">
        <w:rPr>
          <w:rFonts w:eastAsiaTheme="minorHAnsi"/>
          <w:lang w:eastAsia="en-US"/>
        </w:rPr>
        <w:t>влажни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екстремитети</w:t>
      </w:r>
      <w:proofErr w:type="spellEnd"/>
      <w:r w:rsidRPr="0087169B">
        <w:rPr>
          <w:rFonts w:eastAsiaTheme="minorHAnsi"/>
          <w:lang w:eastAsia="en-US"/>
        </w:rPr>
        <w:t xml:space="preserve">, </w:t>
      </w:r>
      <w:proofErr w:type="spellStart"/>
      <w:r w:rsidRPr="0087169B">
        <w:rPr>
          <w:rFonts w:eastAsiaTheme="minorHAnsi"/>
          <w:lang w:eastAsia="en-US"/>
        </w:rPr>
        <w:t>брз</w:t>
      </w:r>
      <w:proofErr w:type="spellEnd"/>
      <w:r w:rsidRPr="0087169B">
        <w:rPr>
          <w:rFonts w:eastAsiaTheme="minorHAnsi"/>
          <w:lang w:eastAsia="en-US"/>
        </w:rPr>
        <w:t xml:space="preserve"> и </w:t>
      </w:r>
      <w:proofErr w:type="spellStart"/>
      <w:r w:rsidRPr="0087169B">
        <w:rPr>
          <w:rFonts w:eastAsiaTheme="minorHAnsi"/>
          <w:lang w:eastAsia="en-US"/>
        </w:rPr>
        <w:t>слаб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пулс</w:t>
      </w:r>
      <w:proofErr w:type="spellEnd"/>
      <w:r w:rsidRPr="0087169B">
        <w:rPr>
          <w:rFonts w:eastAsiaTheme="minorHAnsi"/>
          <w:lang w:eastAsia="en-US"/>
        </w:rPr>
        <w:t xml:space="preserve">, </w:t>
      </w:r>
      <w:proofErr w:type="spellStart"/>
      <w:r w:rsidRPr="0087169B">
        <w:rPr>
          <w:rFonts w:eastAsiaTheme="minorHAnsi"/>
          <w:lang w:eastAsia="en-US"/>
        </w:rPr>
        <w:t>низок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или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незабележлив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крвен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притисок</w:t>
      </w:r>
      <w:proofErr w:type="spellEnd"/>
      <w:r w:rsidRPr="0087169B">
        <w:rPr>
          <w:rFonts w:eastAsiaTheme="minorHAnsi"/>
          <w:lang w:eastAsia="en-US"/>
        </w:rPr>
        <w:t xml:space="preserve"> и </w:t>
      </w:r>
      <w:proofErr w:type="spellStart"/>
      <w:r w:rsidRPr="0087169B">
        <w:rPr>
          <w:rFonts w:eastAsiaTheme="minorHAnsi"/>
          <w:lang w:eastAsia="en-US"/>
        </w:rPr>
        <w:t>бледа</w:t>
      </w:r>
      <w:proofErr w:type="spellEnd"/>
      <w:r w:rsidRPr="0087169B">
        <w:rPr>
          <w:rFonts w:eastAsiaTheme="minorHAnsi"/>
          <w:lang w:eastAsia="en-US"/>
        </w:rPr>
        <w:t xml:space="preserve"> </w:t>
      </w:r>
      <w:proofErr w:type="spellStart"/>
      <w:r w:rsidRPr="0087169B">
        <w:rPr>
          <w:rFonts w:eastAsiaTheme="minorHAnsi"/>
          <w:lang w:eastAsia="en-US"/>
        </w:rPr>
        <w:t>кожа</w:t>
      </w:r>
      <w:proofErr w:type="spellEnd"/>
      <w:r w:rsidRPr="0087169B">
        <w:rPr>
          <w:rFonts w:eastAsiaTheme="minorHAnsi"/>
          <w:lang w:eastAsia="en-US"/>
        </w:rPr>
        <w:t>.</w:t>
      </w:r>
    </w:p>
    <w:p w14:paraId="3C93B735" w14:textId="77777777" w:rsidR="00700A17" w:rsidRDefault="00700A17" w:rsidP="00700A17">
      <w:pPr>
        <w:pStyle w:val="ListParagraph"/>
        <w:spacing w:line="360" w:lineRule="auto"/>
        <w:rPr>
          <w:b/>
          <w:lang w:val="mk-MK"/>
        </w:rPr>
      </w:pPr>
    </w:p>
    <w:p w14:paraId="16806DCD" w14:textId="77777777" w:rsidR="00700A17" w:rsidRDefault="00700A17" w:rsidP="00700A17">
      <w:pPr>
        <w:spacing w:line="360" w:lineRule="auto"/>
        <w:jc w:val="both"/>
        <w:rPr>
          <w:b/>
          <w:lang w:val="mk-MK"/>
        </w:rPr>
      </w:pPr>
    </w:p>
    <w:p w14:paraId="14DBCF86" w14:textId="1D28747C" w:rsidR="00700A17" w:rsidRPr="00DF5744" w:rsidRDefault="00700A17" w:rsidP="00700A17">
      <w:pPr>
        <w:spacing w:line="360" w:lineRule="auto"/>
        <w:jc w:val="both"/>
        <w:rPr>
          <w:b/>
          <w:lang w:val="mk-MK"/>
        </w:rPr>
      </w:pPr>
      <w:r w:rsidRPr="00DF5744">
        <w:rPr>
          <w:b/>
          <w:lang w:val="mk-MK"/>
        </w:rPr>
        <w:t xml:space="preserve">  ГАСТРОЕНТЕРИТИ </w:t>
      </w:r>
      <w:r w:rsidRPr="00DF5744">
        <w:rPr>
          <w:b/>
        </w:rPr>
        <w:t xml:space="preserve"> </w:t>
      </w:r>
      <w:r w:rsidR="00CE0BD8" w:rsidRPr="00DF5744">
        <w:rPr>
          <w:b/>
          <w:lang w:val="mk-MK"/>
        </w:rPr>
        <w:t>КАКО ПОСЛЕДИЦА ОД БАКТЕРИСКА ИНФЕКЦИЈА</w:t>
      </w:r>
    </w:p>
    <w:p w14:paraId="6E70CE2B" w14:textId="77777777" w:rsidR="00AE3991" w:rsidRDefault="00AE3991" w:rsidP="00C1353F">
      <w:pPr>
        <w:spacing w:line="360" w:lineRule="auto"/>
        <w:jc w:val="both"/>
      </w:pPr>
    </w:p>
    <w:p w14:paraId="7EEA1F49" w14:textId="6BCE8FD5" w:rsidR="002E619D" w:rsidRDefault="00910AE5" w:rsidP="00C1353F">
      <w:pPr>
        <w:spacing w:line="360" w:lineRule="auto"/>
        <w:jc w:val="both"/>
        <w:rPr>
          <w:rFonts w:eastAsiaTheme="minorHAnsi"/>
          <w:lang w:eastAsia="en-US"/>
        </w:rPr>
      </w:pPr>
      <w:proofErr w:type="spellStart"/>
      <w:r w:rsidRPr="00982242">
        <w:t>Повеќето</w:t>
      </w:r>
      <w:proofErr w:type="spellEnd"/>
      <w:r w:rsidRPr="00982242">
        <w:t xml:space="preserve"> </w:t>
      </w:r>
      <w:proofErr w:type="spellStart"/>
      <w:r w:rsidRPr="00982242">
        <w:t>бактериски</w:t>
      </w:r>
      <w:proofErr w:type="spellEnd"/>
      <w:r w:rsidRPr="00982242">
        <w:t xml:space="preserve"> </w:t>
      </w:r>
      <w:proofErr w:type="spellStart"/>
      <w:r w:rsidRPr="00982242">
        <w:t>инфекции</w:t>
      </w:r>
      <w:proofErr w:type="spellEnd"/>
      <w:r w:rsidRPr="00982242">
        <w:t xml:space="preserve"> </w:t>
      </w:r>
      <w:proofErr w:type="spellStart"/>
      <w:r w:rsidRPr="00982242">
        <w:t>поврзани</w:t>
      </w:r>
      <w:proofErr w:type="spellEnd"/>
      <w:r w:rsidRPr="00982242">
        <w:t xml:space="preserve"> </w:t>
      </w:r>
      <w:proofErr w:type="spellStart"/>
      <w:r w:rsidRPr="00982242">
        <w:t>со</w:t>
      </w:r>
      <w:proofErr w:type="spellEnd"/>
      <w:r w:rsidRPr="00982242">
        <w:t xml:space="preserve"> </w:t>
      </w:r>
      <w:proofErr w:type="spellStart"/>
      <w:r w:rsidRPr="00982242">
        <w:t>акутен</w:t>
      </w:r>
      <w:proofErr w:type="spellEnd"/>
      <w:r w:rsidRPr="00982242">
        <w:t xml:space="preserve"> </w:t>
      </w:r>
      <w:proofErr w:type="spellStart"/>
      <w:r w:rsidRPr="00982242">
        <w:t>гастроентеритис</w:t>
      </w:r>
      <w:proofErr w:type="spellEnd"/>
      <w:r w:rsidR="00F70F87" w:rsidRPr="00982242">
        <w:t xml:space="preserve"> </w:t>
      </w:r>
      <w:proofErr w:type="spellStart"/>
      <w:r w:rsidR="00F70F87" w:rsidRPr="00982242">
        <w:t>се</w:t>
      </w:r>
      <w:proofErr w:type="spellEnd"/>
      <w:r w:rsidR="00F70F87" w:rsidRPr="00982242">
        <w:t xml:space="preserve"> </w:t>
      </w:r>
      <w:proofErr w:type="spellStart"/>
      <w:r w:rsidR="00F70F87" w:rsidRPr="00982242">
        <w:t>многу</w:t>
      </w:r>
      <w:proofErr w:type="spellEnd"/>
      <w:r w:rsidR="00F70F87" w:rsidRPr="00982242">
        <w:t xml:space="preserve"> </w:t>
      </w:r>
      <w:proofErr w:type="spellStart"/>
      <w:r w:rsidR="00F70F87" w:rsidRPr="00982242">
        <w:t>чести</w:t>
      </w:r>
      <w:proofErr w:type="spellEnd"/>
      <w:r w:rsidR="00F70F87" w:rsidRPr="00982242">
        <w:t xml:space="preserve"> </w:t>
      </w:r>
      <w:proofErr w:type="spellStart"/>
      <w:r w:rsidR="00F70F87" w:rsidRPr="00982242">
        <w:t>на</w:t>
      </w:r>
      <w:proofErr w:type="spellEnd"/>
      <w:r w:rsidR="00F70F87" w:rsidRPr="00982242">
        <w:t xml:space="preserve"> </w:t>
      </w:r>
      <w:proofErr w:type="spellStart"/>
      <w:r w:rsidR="00F70F87" w:rsidRPr="00982242">
        <w:t>глобално</w:t>
      </w:r>
      <w:proofErr w:type="spellEnd"/>
      <w:r w:rsidR="00F70F87" w:rsidRPr="00982242">
        <w:t xml:space="preserve"> </w:t>
      </w:r>
      <w:proofErr w:type="spellStart"/>
      <w:r w:rsidR="00F70F87" w:rsidRPr="00982242">
        <w:t>ниво</w:t>
      </w:r>
      <w:proofErr w:type="spellEnd"/>
      <w:r w:rsidR="00CB3436" w:rsidRPr="00982242">
        <w:t>.</w:t>
      </w:r>
      <w:r w:rsidR="002E619D" w:rsidRPr="00982242">
        <w:t xml:space="preserve"> </w:t>
      </w:r>
      <w:r w:rsidR="005F0D01" w:rsidRPr="00982242">
        <w:rPr>
          <w:rFonts w:eastAsiaTheme="minorHAnsi"/>
          <w:lang w:val="mk-MK" w:eastAsia="en-US"/>
        </w:rPr>
        <w:t>П</w:t>
      </w:r>
      <w:proofErr w:type="spellStart"/>
      <w:r w:rsidR="002E619D" w:rsidRPr="002E619D">
        <w:rPr>
          <w:rFonts w:eastAsiaTheme="minorHAnsi"/>
          <w:lang w:eastAsia="en-US"/>
        </w:rPr>
        <w:t>овеќето</w:t>
      </w:r>
      <w:proofErr w:type="spellEnd"/>
      <w:r w:rsidR="002E619D" w:rsidRPr="002E619D">
        <w:rPr>
          <w:rFonts w:eastAsiaTheme="minorHAnsi"/>
          <w:lang w:eastAsia="en-US"/>
        </w:rPr>
        <w:t xml:space="preserve"> </w:t>
      </w:r>
      <w:proofErr w:type="spellStart"/>
      <w:r w:rsidR="002E619D" w:rsidRPr="002E619D">
        <w:rPr>
          <w:rFonts w:eastAsiaTheme="minorHAnsi"/>
          <w:lang w:eastAsia="en-US"/>
        </w:rPr>
        <w:t>инфекции</w:t>
      </w:r>
      <w:proofErr w:type="spellEnd"/>
      <w:r w:rsidR="002E619D" w:rsidRPr="002E619D">
        <w:rPr>
          <w:rFonts w:eastAsiaTheme="minorHAnsi"/>
          <w:lang w:eastAsia="en-US"/>
        </w:rPr>
        <w:t xml:space="preserve"> </w:t>
      </w:r>
      <w:proofErr w:type="spellStart"/>
      <w:r w:rsidR="002E619D" w:rsidRPr="002E619D">
        <w:rPr>
          <w:rFonts w:eastAsiaTheme="minorHAnsi"/>
          <w:lang w:eastAsia="en-US"/>
        </w:rPr>
        <w:t>се</w:t>
      </w:r>
      <w:proofErr w:type="spellEnd"/>
      <w:r w:rsidR="002E619D" w:rsidRPr="002E619D">
        <w:rPr>
          <w:rFonts w:eastAsiaTheme="minorHAnsi"/>
          <w:lang w:eastAsia="en-US"/>
        </w:rPr>
        <w:t xml:space="preserve"> </w:t>
      </w:r>
      <w:proofErr w:type="spellStart"/>
      <w:r w:rsidR="002E619D" w:rsidRPr="002E619D">
        <w:rPr>
          <w:rFonts w:eastAsiaTheme="minorHAnsi"/>
          <w:lang w:eastAsia="en-US"/>
        </w:rPr>
        <w:t>пренесуваат</w:t>
      </w:r>
      <w:proofErr w:type="spellEnd"/>
      <w:r w:rsidR="002E619D" w:rsidRPr="002E619D">
        <w:rPr>
          <w:rFonts w:eastAsiaTheme="minorHAnsi"/>
          <w:lang w:eastAsia="en-US"/>
        </w:rPr>
        <w:t xml:space="preserve"> </w:t>
      </w:r>
      <w:proofErr w:type="spellStart"/>
      <w:r w:rsidR="002E619D" w:rsidRPr="002E619D">
        <w:rPr>
          <w:rFonts w:eastAsiaTheme="minorHAnsi"/>
          <w:lang w:eastAsia="en-US"/>
        </w:rPr>
        <w:t>преку</w:t>
      </w:r>
      <w:proofErr w:type="spellEnd"/>
      <w:r w:rsidR="002E619D" w:rsidRPr="002E619D">
        <w:rPr>
          <w:rFonts w:eastAsiaTheme="minorHAnsi"/>
          <w:lang w:eastAsia="en-US"/>
        </w:rPr>
        <w:t xml:space="preserve"> </w:t>
      </w:r>
      <w:r w:rsidR="005F0D01" w:rsidRPr="00982242">
        <w:rPr>
          <w:rFonts w:eastAsiaTheme="minorHAnsi"/>
          <w:lang w:val="mk-MK" w:eastAsia="en-US"/>
        </w:rPr>
        <w:t>загадена храна</w:t>
      </w:r>
      <w:r w:rsidR="002E619D" w:rsidRPr="002E619D">
        <w:rPr>
          <w:rFonts w:eastAsiaTheme="minorHAnsi"/>
          <w:lang w:eastAsia="en-US"/>
        </w:rPr>
        <w:t xml:space="preserve">, а </w:t>
      </w:r>
      <w:proofErr w:type="spellStart"/>
      <w:r w:rsidR="002E619D" w:rsidRPr="002E619D">
        <w:rPr>
          <w:rFonts w:eastAsiaTheme="minorHAnsi"/>
          <w:lang w:eastAsia="en-US"/>
        </w:rPr>
        <w:t>дистрибуција</w:t>
      </w:r>
      <w:proofErr w:type="spellEnd"/>
      <w:r w:rsidR="002E619D" w:rsidRPr="002E619D">
        <w:rPr>
          <w:rFonts w:eastAsiaTheme="minorHAnsi"/>
          <w:lang w:eastAsia="en-US"/>
        </w:rPr>
        <w:t xml:space="preserve"> </w:t>
      </w:r>
      <w:proofErr w:type="spellStart"/>
      <w:r w:rsidR="002E619D" w:rsidRPr="002E619D">
        <w:rPr>
          <w:rFonts w:eastAsiaTheme="minorHAnsi"/>
          <w:lang w:eastAsia="en-US"/>
        </w:rPr>
        <w:t>на</w:t>
      </w:r>
      <w:proofErr w:type="spellEnd"/>
      <w:r w:rsidR="002E619D" w:rsidRPr="002E619D">
        <w:rPr>
          <w:rFonts w:eastAsiaTheme="minorHAnsi"/>
          <w:lang w:eastAsia="en-US"/>
        </w:rPr>
        <w:t xml:space="preserve"> </w:t>
      </w:r>
      <w:proofErr w:type="spellStart"/>
      <w:r w:rsidR="002E619D" w:rsidRPr="002E619D">
        <w:rPr>
          <w:rFonts w:eastAsiaTheme="minorHAnsi"/>
          <w:lang w:eastAsia="en-US"/>
        </w:rPr>
        <w:t>храна</w:t>
      </w:r>
      <w:proofErr w:type="spellEnd"/>
      <w:r w:rsidR="00E02B78" w:rsidRPr="00982242">
        <w:rPr>
          <w:rFonts w:eastAsiaTheme="minorHAnsi"/>
          <w:lang w:val="mk-MK" w:eastAsia="en-US"/>
        </w:rPr>
        <w:t xml:space="preserve"> има исклучително влијан</w:t>
      </w:r>
      <w:r w:rsidR="00982242" w:rsidRPr="00982242">
        <w:rPr>
          <w:rFonts w:eastAsiaTheme="minorHAnsi"/>
          <w:lang w:val="mk-MK" w:eastAsia="en-US"/>
        </w:rPr>
        <w:t xml:space="preserve">ие за појава на </w:t>
      </w:r>
      <w:r w:rsidR="002E619D" w:rsidRPr="002E619D">
        <w:rPr>
          <w:rFonts w:eastAsiaTheme="minorHAnsi"/>
          <w:lang w:eastAsia="en-US"/>
        </w:rPr>
        <w:t xml:space="preserve"> </w:t>
      </w:r>
      <w:proofErr w:type="spellStart"/>
      <w:r w:rsidR="002E619D" w:rsidRPr="002E619D">
        <w:rPr>
          <w:rFonts w:eastAsiaTheme="minorHAnsi"/>
          <w:lang w:eastAsia="en-US"/>
        </w:rPr>
        <w:t>широко</w:t>
      </w:r>
      <w:proofErr w:type="spellEnd"/>
      <w:r w:rsidR="002E619D" w:rsidRPr="002E619D">
        <w:rPr>
          <w:rFonts w:eastAsiaTheme="minorHAnsi"/>
          <w:lang w:eastAsia="en-US"/>
        </w:rPr>
        <w:t xml:space="preserve"> </w:t>
      </w:r>
      <w:proofErr w:type="spellStart"/>
      <w:r w:rsidR="002E619D" w:rsidRPr="002E619D">
        <w:rPr>
          <w:rFonts w:eastAsiaTheme="minorHAnsi"/>
          <w:lang w:eastAsia="en-US"/>
        </w:rPr>
        <w:t>распространети</w:t>
      </w:r>
      <w:proofErr w:type="spellEnd"/>
      <w:r w:rsidR="002E619D" w:rsidRPr="002E619D">
        <w:rPr>
          <w:rFonts w:eastAsiaTheme="minorHAnsi"/>
          <w:lang w:eastAsia="en-US"/>
        </w:rPr>
        <w:t xml:space="preserve"> </w:t>
      </w:r>
      <w:proofErr w:type="spellStart"/>
      <w:r w:rsidR="002E619D" w:rsidRPr="002E619D">
        <w:rPr>
          <w:rFonts w:eastAsiaTheme="minorHAnsi"/>
          <w:lang w:eastAsia="en-US"/>
        </w:rPr>
        <w:t>епидемии</w:t>
      </w:r>
      <w:proofErr w:type="spellEnd"/>
      <w:r w:rsidR="002E619D" w:rsidRPr="002E619D">
        <w:rPr>
          <w:rFonts w:eastAsiaTheme="minorHAnsi"/>
          <w:lang w:eastAsia="en-US"/>
        </w:rPr>
        <w:t>.</w:t>
      </w:r>
    </w:p>
    <w:p w14:paraId="40F09A39" w14:textId="1F517509" w:rsidR="00E8429B" w:rsidRDefault="00E8429B" w:rsidP="00654EA6">
      <w:pPr>
        <w:spacing w:line="360" w:lineRule="auto"/>
        <w:jc w:val="both"/>
        <w:rPr>
          <w:lang w:val="mk-MK"/>
        </w:rPr>
      </w:pPr>
      <w:proofErr w:type="spellStart"/>
      <w:r>
        <w:t>Познато</w:t>
      </w:r>
      <w:proofErr w:type="spellEnd"/>
      <w:r>
        <w:t xml:space="preserve"> е </w:t>
      </w:r>
      <w:proofErr w:type="spellStart"/>
      <w:r>
        <w:t>дека</w:t>
      </w:r>
      <w:proofErr w:type="spellEnd"/>
      <w:r>
        <w:t xml:space="preserve"> </w:t>
      </w:r>
      <w:proofErr w:type="spellStart"/>
      <w:r>
        <w:t>повеќе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пет</w:t>
      </w:r>
      <w:proofErr w:type="spellEnd"/>
      <w:r>
        <w:t xml:space="preserve"> </w:t>
      </w:r>
      <w:proofErr w:type="spellStart"/>
      <w:r>
        <w:t>видови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bookmarkStart w:id="2" w:name="_Hlk158195250"/>
      <w:r>
        <w:t>Campylobacter</w:t>
      </w:r>
      <w:bookmarkEnd w:id="2"/>
      <w:r>
        <w:t xml:space="preserve"> (C. </w:t>
      </w:r>
      <w:proofErr w:type="spellStart"/>
      <w:r>
        <w:t>jejuni</w:t>
      </w:r>
      <w:proofErr w:type="spellEnd"/>
      <w:r>
        <w:t xml:space="preserve">, C. coli, C. </w:t>
      </w:r>
      <w:proofErr w:type="spellStart"/>
      <w:r>
        <w:t>upsaliensis</w:t>
      </w:r>
      <w:proofErr w:type="spellEnd"/>
      <w:r>
        <w:t xml:space="preserve">, C. </w:t>
      </w:r>
      <w:proofErr w:type="spellStart"/>
      <w:r>
        <w:t>fetus</w:t>
      </w:r>
      <w:proofErr w:type="spellEnd"/>
      <w:r>
        <w:t xml:space="preserve">, C. </w:t>
      </w:r>
      <w:proofErr w:type="spellStart"/>
      <w:r>
        <w:t>lari</w:t>
      </w:r>
      <w:proofErr w:type="spellEnd"/>
      <w:r>
        <w:t xml:space="preserve"> и </w:t>
      </w:r>
      <w:proofErr w:type="spellStart"/>
      <w:r>
        <w:t>други</w:t>
      </w:r>
      <w:proofErr w:type="spellEnd"/>
      <w:r>
        <w:t xml:space="preserve">) </w:t>
      </w:r>
      <w:proofErr w:type="spellStart"/>
      <w:r>
        <w:t>ги</w:t>
      </w:r>
      <w:proofErr w:type="spellEnd"/>
      <w:r>
        <w:t xml:space="preserve"> </w:t>
      </w:r>
      <w:proofErr w:type="spellStart"/>
      <w:r>
        <w:t>инфицираат</w:t>
      </w:r>
      <w:proofErr w:type="spellEnd"/>
      <w:r>
        <w:t xml:space="preserve"> </w:t>
      </w:r>
      <w:proofErr w:type="spellStart"/>
      <w:r>
        <w:t>луѓето</w:t>
      </w:r>
      <w:proofErr w:type="spellEnd"/>
      <w:r>
        <w:t xml:space="preserve">. </w:t>
      </w:r>
      <w:proofErr w:type="spellStart"/>
      <w:r>
        <w:t>Инфекциите</w:t>
      </w:r>
      <w:proofErr w:type="spellEnd"/>
      <w:r>
        <w:t xml:space="preserve"> </w:t>
      </w:r>
      <w:proofErr w:type="spellStart"/>
      <w:r>
        <w:t>со</w:t>
      </w:r>
      <w:proofErr w:type="spellEnd"/>
      <w:r>
        <w:t xml:space="preserve"> </w:t>
      </w:r>
      <w:r w:rsidR="00654EA6">
        <w:t>Campylobacter</w:t>
      </w:r>
      <w:r>
        <w:t xml:space="preserve"> </w:t>
      </w:r>
      <w:proofErr w:type="spellStart"/>
      <w:r>
        <w:t>jejuni</w:t>
      </w:r>
      <w:proofErr w:type="spellEnd"/>
      <w:r>
        <w:t xml:space="preserve"> </w:t>
      </w:r>
      <w:proofErr w:type="spellStart"/>
      <w:r>
        <w:t>се</w:t>
      </w:r>
      <w:proofErr w:type="spellEnd"/>
      <w:r>
        <w:t xml:space="preserve"> </w:t>
      </w:r>
      <w:proofErr w:type="spellStart"/>
      <w:r>
        <w:t>главна</w:t>
      </w:r>
      <w:proofErr w:type="spellEnd"/>
      <w:r>
        <w:t xml:space="preserve"> </w:t>
      </w:r>
      <w:proofErr w:type="spellStart"/>
      <w:r>
        <w:t>причина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болеста</w:t>
      </w:r>
      <w:proofErr w:type="spellEnd"/>
      <w:r>
        <w:t xml:space="preserve"> </w:t>
      </w:r>
      <w:proofErr w:type="spellStart"/>
      <w:r>
        <w:t>ширум</w:t>
      </w:r>
      <w:proofErr w:type="spellEnd"/>
      <w:r>
        <w:t xml:space="preserve"> </w:t>
      </w:r>
      <w:proofErr w:type="spellStart"/>
      <w:r>
        <w:t>светот</w:t>
      </w:r>
      <w:proofErr w:type="spellEnd"/>
      <w:r w:rsidR="00C1353F">
        <w:rPr>
          <w:lang w:val="mk-MK"/>
        </w:rPr>
        <w:t xml:space="preserve"> за појава на гастр</w:t>
      </w:r>
      <w:r w:rsidR="002D4581">
        <w:rPr>
          <w:lang w:val="mk-MK"/>
        </w:rPr>
        <w:t>оентерити.</w:t>
      </w:r>
      <w:r w:rsidR="00A766EB" w:rsidRPr="00A766EB">
        <w:t xml:space="preserve"> </w:t>
      </w:r>
      <w:proofErr w:type="spellStart"/>
      <w:r w:rsidR="00A766EB">
        <w:t>Болеста</w:t>
      </w:r>
      <w:proofErr w:type="spellEnd"/>
      <w:r w:rsidR="00A766EB">
        <w:t xml:space="preserve"> </w:t>
      </w:r>
      <w:proofErr w:type="spellStart"/>
      <w:r w:rsidR="00A766EB">
        <w:t>поврзана</w:t>
      </w:r>
      <w:proofErr w:type="spellEnd"/>
      <w:r w:rsidR="00A766EB">
        <w:t xml:space="preserve"> </w:t>
      </w:r>
      <w:proofErr w:type="spellStart"/>
      <w:proofErr w:type="gramStart"/>
      <w:r w:rsidR="00A766EB">
        <w:t>со</w:t>
      </w:r>
      <w:proofErr w:type="spellEnd"/>
      <w:r w:rsidR="00A766EB">
        <w:t xml:space="preserve">  </w:t>
      </w:r>
      <w:r w:rsidR="00654EA6">
        <w:t>Campylobacter</w:t>
      </w:r>
      <w:proofErr w:type="gramEnd"/>
      <w:r w:rsidR="00654EA6">
        <w:t xml:space="preserve"> </w:t>
      </w:r>
      <w:proofErr w:type="spellStart"/>
      <w:r w:rsidR="00A766EB">
        <w:t>jejuni</w:t>
      </w:r>
      <w:proofErr w:type="spellEnd"/>
      <w:r w:rsidR="00A766EB">
        <w:t xml:space="preserve"> е </w:t>
      </w:r>
      <w:proofErr w:type="spellStart"/>
      <w:r w:rsidR="00A766EB">
        <w:t>најчеста</w:t>
      </w:r>
      <w:proofErr w:type="spellEnd"/>
      <w:r w:rsidR="00A766EB">
        <w:t xml:space="preserve"> </w:t>
      </w:r>
      <w:proofErr w:type="spellStart"/>
      <w:r w:rsidR="00A766EB">
        <w:t>во</w:t>
      </w:r>
      <w:proofErr w:type="spellEnd"/>
      <w:r w:rsidR="00A766EB">
        <w:t xml:space="preserve"> </w:t>
      </w:r>
      <w:proofErr w:type="spellStart"/>
      <w:r w:rsidR="00A766EB">
        <w:t>текот</w:t>
      </w:r>
      <w:proofErr w:type="spellEnd"/>
      <w:r w:rsidR="00A766EB">
        <w:t xml:space="preserve"> </w:t>
      </w:r>
      <w:proofErr w:type="spellStart"/>
      <w:r w:rsidR="00A766EB">
        <w:t>на</w:t>
      </w:r>
      <w:proofErr w:type="spellEnd"/>
      <w:r w:rsidR="00A766EB">
        <w:t xml:space="preserve"> </w:t>
      </w:r>
      <w:proofErr w:type="spellStart"/>
      <w:r w:rsidR="00A766EB">
        <w:t>летните</w:t>
      </w:r>
      <w:proofErr w:type="spellEnd"/>
      <w:r w:rsidR="00A766EB">
        <w:t xml:space="preserve"> </w:t>
      </w:r>
      <w:proofErr w:type="spellStart"/>
      <w:r w:rsidR="00A766EB">
        <w:t>месеци</w:t>
      </w:r>
      <w:proofErr w:type="spellEnd"/>
      <w:r w:rsidR="00A766EB">
        <w:t xml:space="preserve"> и </w:t>
      </w:r>
      <w:proofErr w:type="spellStart"/>
      <w:r w:rsidR="00A766EB">
        <w:t>може</w:t>
      </w:r>
      <w:proofErr w:type="spellEnd"/>
      <w:r w:rsidR="00A766EB">
        <w:t xml:space="preserve"> </w:t>
      </w:r>
      <w:proofErr w:type="spellStart"/>
      <w:r w:rsidR="00A766EB">
        <w:t>да</w:t>
      </w:r>
      <w:proofErr w:type="spellEnd"/>
      <w:r w:rsidR="00A766EB">
        <w:t xml:space="preserve"> </w:t>
      </w:r>
      <w:proofErr w:type="spellStart"/>
      <w:r w:rsidR="00A766EB">
        <w:t>се</w:t>
      </w:r>
      <w:proofErr w:type="spellEnd"/>
      <w:r w:rsidR="00A766EB">
        <w:t xml:space="preserve"> </w:t>
      </w:r>
      <w:proofErr w:type="spellStart"/>
      <w:r w:rsidR="00A766EB">
        <w:t>манифестира</w:t>
      </w:r>
      <w:proofErr w:type="spellEnd"/>
      <w:r w:rsidR="00A766EB">
        <w:t xml:space="preserve"> </w:t>
      </w:r>
      <w:proofErr w:type="spellStart"/>
      <w:r w:rsidR="00A766EB">
        <w:t>со</w:t>
      </w:r>
      <w:proofErr w:type="spellEnd"/>
      <w:r w:rsidR="00A766EB">
        <w:t xml:space="preserve"> </w:t>
      </w:r>
      <w:proofErr w:type="spellStart"/>
      <w:r w:rsidR="00A766EB">
        <w:t>дијареа</w:t>
      </w:r>
      <w:proofErr w:type="spellEnd"/>
      <w:r w:rsidR="00A766EB">
        <w:t xml:space="preserve"> (</w:t>
      </w:r>
      <w:proofErr w:type="spellStart"/>
      <w:r w:rsidR="00A766EB">
        <w:t>често</w:t>
      </w:r>
      <w:proofErr w:type="spellEnd"/>
      <w:r w:rsidR="00A766EB">
        <w:t xml:space="preserve"> </w:t>
      </w:r>
      <w:proofErr w:type="spellStart"/>
      <w:r w:rsidR="00A766EB">
        <w:t>крвава</w:t>
      </w:r>
      <w:proofErr w:type="spellEnd"/>
      <w:r w:rsidR="00A766EB">
        <w:t xml:space="preserve">), </w:t>
      </w:r>
      <w:proofErr w:type="spellStart"/>
      <w:r w:rsidR="00A766EB">
        <w:t>треска</w:t>
      </w:r>
      <w:proofErr w:type="spellEnd"/>
      <w:r w:rsidR="00A766EB">
        <w:t xml:space="preserve"> и </w:t>
      </w:r>
      <w:proofErr w:type="spellStart"/>
      <w:r w:rsidR="00A766EB">
        <w:t>абдоминална</w:t>
      </w:r>
      <w:proofErr w:type="spellEnd"/>
      <w:r w:rsidR="00A766EB">
        <w:t xml:space="preserve"> </w:t>
      </w:r>
      <w:proofErr w:type="spellStart"/>
      <w:r w:rsidR="00A766EB">
        <w:t>болка</w:t>
      </w:r>
      <w:proofErr w:type="spellEnd"/>
      <w:r w:rsidR="00A766EB">
        <w:t xml:space="preserve"> </w:t>
      </w:r>
      <w:proofErr w:type="spellStart"/>
      <w:r w:rsidR="00A766EB">
        <w:t>со</w:t>
      </w:r>
      <w:proofErr w:type="spellEnd"/>
      <w:r w:rsidR="00A766EB">
        <w:t xml:space="preserve"> </w:t>
      </w:r>
      <w:proofErr w:type="spellStart"/>
      <w:r w:rsidR="00A766EB">
        <w:t>гадење</w:t>
      </w:r>
      <w:proofErr w:type="spellEnd"/>
      <w:r w:rsidR="00A766EB">
        <w:t xml:space="preserve"> и/</w:t>
      </w:r>
      <w:proofErr w:type="spellStart"/>
      <w:r w:rsidR="00A766EB">
        <w:t>или</w:t>
      </w:r>
      <w:proofErr w:type="spellEnd"/>
      <w:r w:rsidR="00A766EB">
        <w:t xml:space="preserve"> </w:t>
      </w:r>
      <w:proofErr w:type="spellStart"/>
      <w:r w:rsidR="00A766EB">
        <w:t>повраќање</w:t>
      </w:r>
      <w:proofErr w:type="spellEnd"/>
      <w:r w:rsidR="00825C4F">
        <w:rPr>
          <w:lang w:val="mk-MK"/>
        </w:rPr>
        <w:t>.</w:t>
      </w:r>
      <w:r w:rsidR="0031555A" w:rsidRPr="0031555A">
        <w:t xml:space="preserve"> </w:t>
      </w:r>
      <w:r w:rsidR="00D82913">
        <w:rPr>
          <w:lang w:val="mk-MK"/>
        </w:rPr>
        <w:lastRenderedPageBreak/>
        <w:t>Б</w:t>
      </w:r>
      <w:proofErr w:type="spellStart"/>
      <w:r w:rsidR="0031555A">
        <w:t>ројни</w:t>
      </w:r>
      <w:proofErr w:type="spellEnd"/>
      <w:r w:rsidR="0031555A">
        <w:t xml:space="preserve"> </w:t>
      </w:r>
      <w:proofErr w:type="spellStart"/>
      <w:r w:rsidR="0031555A">
        <w:t>епидемии</w:t>
      </w:r>
      <w:proofErr w:type="spellEnd"/>
      <w:r w:rsidR="0031555A">
        <w:t xml:space="preserve"> </w:t>
      </w:r>
      <w:proofErr w:type="spellStart"/>
      <w:r w:rsidR="0031555A">
        <w:t>кои</w:t>
      </w:r>
      <w:proofErr w:type="spellEnd"/>
      <w:r w:rsidR="0031555A">
        <w:t xml:space="preserve"> </w:t>
      </w:r>
      <w:proofErr w:type="spellStart"/>
      <w:r w:rsidR="0031555A">
        <w:t>се</w:t>
      </w:r>
      <w:proofErr w:type="spellEnd"/>
      <w:r w:rsidR="0031555A">
        <w:t xml:space="preserve"> </w:t>
      </w:r>
      <w:proofErr w:type="spellStart"/>
      <w:r w:rsidR="0031555A">
        <w:t>пренесуваат</w:t>
      </w:r>
      <w:proofErr w:type="spellEnd"/>
      <w:r w:rsidR="0031555A">
        <w:t xml:space="preserve"> </w:t>
      </w:r>
      <w:proofErr w:type="spellStart"/>
      <w:r w:rsidR="0031555A">
        <w:t>преку</w:t>
      </w:r>
      <w:proofErr w:type="spellEnd"/>
      <w:r w:rsidR="0031555A">
        <w:t xml:space="preserve"> </w:t>
      </w:r>
      <w:proofErr w:type="spellStart"/>
      <w:r w:rsidR="0031555A">
        <w:t>храна</w:t>
      </w:r>
      <w:proofErr w:type="spellEnd"/>
      <w:r w:rsidR="00D82913">
        <w:rPr>
          <w:lang w:val="mk-MK"/>
        </w:rPr>
        <w:t>та</w:t>
      </w:r>
      <w:r w:rsidR="0031555A">
        <w:t xml:space="preserve"> </w:t>
      </w:r>
      <w:proofErr w:type="spellStart"/>
      <w:r w:rsidR="0031555A">
        <w:t>вклучува</w:t>
      </w:r>
      <w:proofErr w:type="spellEnd"/>
      <w:r w:rsidR="00D82913">
        <w:rPr>
          <w:lang w:val="mk-MK"/>
        </w:rPr>
        <w:t>ат</w:t>
      </w:r>
      <w:r w:rsidR="0031555A">
        <w:t xml:space="preserve"> </w:t>
      </w:r>
      <w:proofErr w:type="spellStart"/>
      <w:r w:rsidR="0031555A">
        <w:t>говедско</w:t>
      </w:r>
      <w:proofErr w:type="spellEnd"/>
      <w:r w:rsidR="0031555A">
        <w:t xml:space="preserve"> </w:t>
      </w:r>
      <w:proofErr w:type="spellStart"/>
      <w:r w:rsidR="0031555A">
        <w:t>месо</w:t>
      </w:r>
      <w:proofErr w:type="spellEnd"/>
      <w:r w:rsidR="0031555A">
        <w:t xml:space="preserve"> (</w:t>
      </w:r>
      <w:proofErr w:type="spellStart"/>
      <w:r w:rsidR="0031555A">
        <w:t>особено</w:t>
      </w:r>
      <w:proofErr w:type="spellEnd"/>
      <w:r w:rsidR="0031555A">
        <w:t xml:space="preserve"> </w:t>
      </w:r>
      <w:proofErr w:type="spellStart"/>
      <w:r w:rsidR="0031555A">
        <w:t>мелено</w:t>
      </w:r>
      <w:proofErr w:type="spellEnd"/>
      <w:r w:rsidR="0031555A">
        <w:t xml:space="preserve">), </w:t>
      </w:r>
      <w:proofErr w:type="spellStart"/>
      <w:r w:rsidR="0031555A">
        <w:t>никулци</w:t>
      </w:r>
      <w:proofErr w:type="spellEnd"/>
      <w:r w:rsidR="0031555A">
        <w:t xml:space="preserve">, </w:t>
      </w:r>
      <w:proofErr w:type="spellStart"/>
      <w:r w:rsidR="0031555A">
        <w:t>зелена</w:t>
      </w:r>
      <w:proofErr w:type="spellEnd"/>
      <w:r w:rsidR="0031555A">
        <w:t xml:space="preserve"> </w:t>
      </w:r>
      <w:proofErr w:type="spellStart"/>
      <w:r w:rsidR="0031555A">
        <w:t>салата</w:t>
      </w:r>
      <w:proofErr w:type="spellEnd"/>
      <w:r w:rsidR="0031555A">
        <w:t xml:space="preserve">, </w:t>
      </w:r>
      <w:proofErr w:type="spellStart"/>
      <w:r w:rsidR="0031555A">
        <w:t>тесто</w:t>
      </w:r>
      <w:proofErr w:type="spellEnd"/>
      <w:r w:rsidR="0031555A">
        <w:t xml:space="preserve"> </w:t>
      </w:r>
      <w:proofErr w:type="spellStart"/>
      <w:r w:rsidR="0031555A">
        <w:t>за</w:t>
      </w:r>
      <w:proofErr w:type="spellEnd"/>
      <w:r w:rsidR="0031555A">
        <w:t xml:space="preserve"> </w:t>
      </w:r>
      <w:proofErr w:type="spellStart"/>
      <w:r w:rsidR="0031555A">
        <w:t>колачиња</w:t>
      </w:r>
      <w:proofErr w:type="spellEnd"/>
      <w:r w:rsidR="00E872F4">
        <w:rPr>
          <w:lang w:val="mk-MK"/>
        </w:rPr>
        <w:t xml:space="preserve"> и др.</w:t>
      </w:r>
    </w:p>
    <w:p w14:paraId="7610684E" w14:textId="1CAB77BA" w:rsidR="00663BC4" w:rsidRDefault="004F50DE" w:rsidP="00654EA6">
      <w:pPr>
        <w:spacing w:line="360" w:lineRule="auto"/>
        <w:jc w:val="both"/>
        <w:rPr>
          <w:lang w:val="mk-MK"/>
        </w:rPr>
      </w:pPr>
      <w:r>
        <w:rPr>
          <w:lang w:val="mk-MK"/>
        </w:rPr>
        <w:t xml:space="preserve">При добивање на гастроентерит поради труење со </w:t>
      </w:r>
      <w:r w:rsidR="00663BC4">
        <w:t>Staphylococcus aureus</w:t>
      </w:r>
      <w:r>
        <w:rPr>
          <w:lang w:val="mk-MK"/>
        </w:rPr>
        <w:t xml:space="preserve">, </w:t>
      </w:r>
      <w:r w:rsidR="0044244E">
        <w:rPr>
          <w:lang w:val="mk-MK"/>
        </w:rPr>
        <w:t>нај</w:t>
      </w:r>
      <w:r w:rsidR="0053063D">
        <w:rPr>
          <w:lang w:val="mk-MK"/>
        </w:rPr>
        <w:t>чест</w:t>
      </w:r>
      <w:r w:rsidR="0044244E">
        <w:rPr>
          <w:lang w:val="mk-MK"/>
        </w:rPr>
        <w:t>а</w:t>
      </w:r>
      <w:r w:rsidR="0053063D">
        <w:rPr>
          <w:lang w:val="mk-MK"/>
        </w:rPr>
        <w:t xml:space="preserve"> причина</w:t>
      </w:r>
      <w:r w:rsidR="00BD5FBB">
        <w:rPr>
          <w:lang w:val="mk-MK"/>
        </w:rPr>
        <w:t xml:space="preserve"> </w:t>
      </w:r>
      <w:r w:rsidR="002937A5">
        <w:rPr>
          <w:lang w:val="mk-MK"/>
        </w:rPr>
        <w:t xml:space="preserve">е </w:t>
      </w:r>
      <w:r w:rsidR="00BD5FBB">
        <w:rPr>
          <w:lang w:val="mk-MK"/>
        </w:rPr>
        <w:t xml:space="preserve">конзумирање на храна во ресторани </w:t>
      </w:r>
      <w:r w:rsidR="002937A5">
        <w:rPr>
          <w:lang w:val="mk-MK"/>
        </w:rPr>
        <w:t>со</w:t>
      </w:r>
      <w:r w:rsidR="00BD5FBB">
        <w:rPr>
          <w:lang w:val="mk-MK"/>
        </w:rPr>
        <w:t xml:space="preserve"> најчест</w:t>
      </w:r>
      <w:r w:rsidR="002937A5">
        <w:rPr>
          <w:lang w:val="mk-MK"/>
        </w:rPr>
        <w:t>а</w:t>
      </w:r>
      <w:r w:rsidR="00BD5FBB">
        <w:rPr>
          <w:lang w:val="mk-MK"/>
        </w:rPr>
        <w:t xml:space="preserve"> симптом</w:t>
      </w:r>
      <w:r w:rsidR="00BB6DE0">
        <w:rPr>
          <w:lang w:val="mk-MK"/>
        </w:rPr>
        <w:t>атологија</w:t>
      </w:r>
      <w:r w:rsidR="00BB6DE0">
        <w:t>:</w:t>
      </w:r>
      <w:r w:rsidR="00BD5FBB">
        <w:rPr>
          <w:lang w:val="mk-MK"/>
        </w:rPr>
        <w:t xml:space="preserve"> ненадејна појава на гадењ</w:t>
      </w:r>
      <w:r w:rsidR="007A556F">
        <w:rPr>
          <w:lang w:val="mk-MK"/>
        </w:rPr>
        <w:t>е, повраќање, абдоминална болка</w:t>
      </w:r>
      <w:r w:rsidR="00BB6DE0">
        <w:t xml:space="preserve">, </w:t>
      </w:r>
      <w:r w:rsidR="002F51A9">
        <w:rPr>
          <w:lang w:val="mk-MK"/>
        </w:rPr>
        <w:t xml:space="preserve">дијареа во првите половина час до 8 часа ( во преосек) после 4 часа </w:t>
      </w:r>
      <w:r w:rsidR="00E717DC">
        <w:rPr>
          <w:lang w:val="mk-MK"/>
        </w:rPr>
        <w:t xml:space="preserve"> од</w:t>
      </w:r>
      <w:r w:rsidR="002F51A9">
        <w:rPr>
          <w:lang w:val="mk-MK"/>
        </w:rPr>
        <w:t xml:space="preserve"> ингестијата.</w:t>
      </w:r>
    </w:p>
    <w:p w14:paraId="32051560" w14:textId="7C3E0747" w:rsidR="00FC73C8" w:rsidRPr="00576B09" w:rsidRDefault="002F4FCD" w:rsidP="00654EA6">
      <w:pPr>
        <w:spacing w:line="360" w:lineRule="auto"/>
        <w:jc w:val="both"/>
        <w:rPr>
          <w:lang w:val="mk-MK"/>
        </w:rPr>
      </w:pPr>
      <w:r>
        <w:rPr>
          <w:lang w:val="mk-MK"/>
        </w:rPr>
        <w:t xml:space="preserve">Нетифоидните </w:t>
      </w:r>
      <w:r>
        <w:t xml:space="preserve">Salmonella enterica </w:t>
      </w:r>
      <w:r w:rsidR="00576B09">
        <w:rPr>
          <w:lang w:val="mk-MK"/>
        </w:rPr>
        <w:t>се најчести причини за гастроентеритис кои предизвикуваа</w:t>
      </w:r>
      <w:r w:rsidR="00F005C6">
        <w:rPr>
          <w:lang w:val="mk-MK"/>
        </w:rPr>
        <w:t>т преку 90 милиони случаи на глобално ниво</w:t>
      </w:r>
      <w:r w:rsidR="00357C69">
        <w:rPr>
          <w:lang w:val="mk-MK"/>
        </w:rPr>
        <w:t xml:space="preserve"> и повеќе од 1 м</w:t>
      </w:r>
      <w:r w:rsidR="00E717DC">
        <w:rPr>
          <w:lang w:val="mk-MK"/>
        </w:rPr>
        <w:t>и</w:t>
      </w:r>
      <w:r w:rsidR="00357C69">
        <w:rPr>
          <w:lang w:val="mk-MK"/>
        </w:rPr>
        <w:t xml:space="preserve">лион случаи секоја година во </w:t>
      </w:r>
      <w:r w:rsidR="005011D8">
        <w:rPr>
          <w:lang w:val="mk-MK"/>
        </w:rPr>
        <w:t>САД. Најчесто преносот на овој вид бактерии</w:t>
      </w:r>
      <w:r w:rsidR="005429EA">
        <w:rPr>
          <w:lang w:val="mk-MK"/>
        </w:rPr>
        <w:t xml:space="preserve"> се пренесува преку хран</w:t>
      </w:r>
      <w:r w:rsidR="00023CC2">
        <w:rPr>
          <w:lang w:val="mk-MK"/>
        </w:rPr>
        <w:t>а,</w:t>
      </w:r>
      <w:r w:rsidR="005429EA">
        <w:rPr>
          <w:lang w:val="mk-MK"/>
        </w:rPr>
        <w:t xml:space="preserve"> но исто така и преку контакт со </w:t>
      </w:r>
      <w:r w:rsidR="0039556C">
        <w:rPr>
          <w:lang w:val="mk-MK"/>
        </w:rPr>
        <w:t>животни.</w:t>
      </w:r>
    </w:p>
    <w:p w14:paraId="2F16A1E2" w14:textId="77777777" w:rsidR="00EE12A5" w:rsidRDefault="00EE12A5" w:rsidP="00654EA6">
      <w:pPr>
        <w:spacing w:line="360" w:lineRule="auto"/>
        <w:jc w:val="both"/>
        <w:rPr>
          <w:bCs/>
          <w:lang w:val="mk-MK"/>
        </w:rPr>
      </w:pPr>
    </w:p>
    <w:p w14:paraId="07945BE9" w14:textId="6E49AC6A" w:rsidR="00FE1C03" w:rsidRDefault="00DF5744" w:rsidP="00CF0033">
      <w:pPr>
        <w:spacing w:line="360" w:lineRule="auto"/>
        <w:jc w:val="both"/>
        <w:rPr>
          <w:b/>
          <w:lang w:val="mk-MK"/>
        </w:rPr>
      </w:pPr>
      <w:r>
        <w:rPr>
          <w:b/>
          <w:lang w:val="mk-MK"/>
        </w:rPr>
        <w:t xml:space="preserve">СПЕЦИФИЧНА </w:t>
      </w:r>
      <w:r w:rsidR="00EE12A5" w:rsidRPr="00887831">
        <w:rPr>
          <w:b/>
          <w:lang w:val="mk-MK"/>
        </w:rPr>
        <w:t>ПРЕВЕНЦИЈА</w:t>
      </w:r>
      <w:r>
        <w:rPr>
          <w:b/>
          <w:lang w:val="mk-MK"/>
        </w:rPr>
        <w:t xml:space="preserve"> -ДИЈАРЕА И ГАСТРОЕНТЕРИТИ</w:t>
      </w:r>
    </w:p>
    <w:p w14:paraId="54619458" w14:textId="77777777" w:rsidR="00887831" w:rsidRPr="00887831" w:rsidRDefault="00887831" w:rsidP="00CF0033">
      <w:pPr>
        <w:spacing w:line="360" w:lineRule="auto"/>
        <w:jc w:val="both"/>
        <w:rPr>
          <w:b/>
          <w:lang w:val="mk-MK"/>
        </w:rPr>
      </w:pPr>
    </w:p>
    <w:p w14:paraId="35E97F40" w14:textId="7F826EBA" w:rsidR="00EE12A5" w:rsidRDefault="00DA615D" w:rsidP="00CF0033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>Специфичната превенција на дијареалната болест и</w:t>
      </w:r>
      <w:r w:rsidR="0074601E">
        <w:rPr>
          <w:bCs/>
          <w:lang w:val="mk-MK"/>
        </w:rPr>
        <w:t xml:space="preserve"> гастроентерити вклучуваат </w:t>
      </w:r>
      <w:r w:rsidR="001660E1">
        <w:rPr>
          <w:bCs/>
          <w:lang w:val="mk-MK"/>
        </w:rPr>
        <w:t>исклучително хигиенски приста</w:t>
      </w:r>
      <w:r w:rsidR="00C57288">
        <w:rPr>
          <w:bCs/>
          <w:lang w:val="mk-MK"/>
        </w:rPr>
        <w:t xml:space="preserve">п до безбедна вода за пиење , подобрување на санитарно хигиенски услови </w:t>
      </w:r>
      <w:r w:rsidR="00622BDA">
        <w:rPr>
          <w:bCs/>
          <w:lang w:val="mk-MK"/>
        </w:rPr>
        <w:t>и редовно миење раце со сапун.</w:t>
      </w:r>
    </w:p>
    <w:p w14:paraId="6CC63883" w14:textId="67A7F8B6" w:rsidR="00C11ACD" w:rsidRDefault="00BD5C11" w:rsidP="00CF0033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 xml:space="preserve">Се препорачува да не се консумира </w:t>
      </w:r>
      <w:r w:rsidR="006B5BF4">
        <w:rPr>
          <w:bCs/>
          <w:lang w:val="mk-MK"/>
        </w:rPr>
        <w:t xml:space="preserve">сирова, </w:t>
      </w:r>
      <w:r w:rsidR="00023CC2">
        <w:rPr>
          <w:bCs/>
          <w:lang w:val="mk-MK"/>
        </w:rPr>
        <w:t>т</w:t>
      </w:r>
      <w:r w:rsidR="006B5BF4">
        <w:rPr>
          <w:bCs/>
          <w:lang w:val="mk-MK"/>
        </w:rPr>
        <w:t>ермички, непреработе</w:t>
      </w:r>
      <w:r w:rsidR="00023CC2">
        <w:rPr>
          <w:bCs/>
          <w:lang w:val="mk-MK"/>
        </w:rPr>
        <w:t>н</w:t>
      </w:r>
      <w:r w:rsidR="006B5BF4">
        <w:rPr>
          <w:bCs/>
          <w:lang w:val="mk-MK"/>
        </w:rPr>
        <w:t>а храна од животинско потекл</w:t>
      </w:r>
      <w:r w:rsidR="006864D5">
        <w:rPr>
          <w:bCs/>
          <w:lang w:val="mk-MK"/>
        </w:rPr>
        <w:t>о ( месо и производи од месо,</w:t>
      </w:r>
      <w:r w:rsidR="00023CC2">
        <w:rPr>
          <w:bCs/>
          <w:lang w:val="mk-MK"/>
        </w:rPr>
        <w:t xml:space="preserve"> </w:t>
      </w:r>
      <w:r w:rsidR="006864D5">
        <w:rPr>
          <w:bCs/>
          <w:lang w:val="mk-MK"/>
        </w:rPr>
        <w:t>млеко и млечни производи и јајца</w:t>
      </w:r>
      <w:r w:rsidR="00903455">
        <w:rPr>
          <w:bCs/>
          <w:lang w:val="mk-MK"/>
        </w:rPr>
        <w:t>, крем сирења</w:t>
      </w:r>
      <w:r w:rsidR="00257C86">
        <w:rPr>
          <w:bCs/>
          <w:lang w:val="mk-MK"/>
        </w:rPr>
        <w:t>, сладоледи, кремови и др.</w:t>
      </w:r>
      <w:r w:rsidR="00903455">
        <w:rPr>
          <w:bCs/>
          <w:lang w:val="mk-MK"/>
        </w:rPr>
        <w:t>).</w:t>
      </w:r>
    </w:p>
    <w:p w14:paraId="693ACD42" w14:textId="66A41164" w:rsidR="008F0945" w:rsidRDefault="008F0945" w:rsidP="00CF0033">
      <w:pPr>
        <w:spacing w:line="360" w:lineRule="auto"/>
        <w:jc w:val="both"/>
        <w:rPr>
          <w:bCs/>
        </w:rPr>
      </w:pPr>
      <w:r>
        <w:rPr>
          <w:bCs/>
          <w:lang w:val="mk-MK"/>
        </w:rPr>
        <w:t xml:space="preserve">Се препорачува </w:t>
      </w:r>
      <w:r>
        <w:rPr>
          <w:bCs/>
        </w:rPr>
        <w:t>:</w:t>
      </w:r>
    </w:p>
    <w:p w14:paraId="7E43A3EB" w14:textId="3C4D4E38" w:rsidR="008F0945" w:rsidRPr="008B50AC" w:rsidRDefault="008B50AC" w:rsidP="008B50AC">
      <w:pPr>
        <w:pStyle w:val="ListParagraph"/>
        <w:numPr>
          <w:ilvl w:val="0"/>
          <w:numId w:val="4"/>
        </w:numPr>
        <w:spacing w:line="360" w:lineRule="auto"/>
        <w:jc w:val="both"/>
        <w:rPr>
          <w:bCs/>
        </w:rPr>
      </w:pPr>
      <w:r>
        <w:rPr>
          <w:bCs/>
          <w:lang w:val="mk-MK"/>
        </w:rPr>
        <w:t>Темелно миење на рацете пред и после јадење</w:t>
      </w:r>
    </w:p>
    <w:p w14:paraId="36110334" w14:textId="5017A376" w:rsidR="008B50AC" w:rsidRPr="00401944" w:rsidRDefault="00401944" w:rsidP="008B50AC">
      <w:pPr>
        <w:pStyle w:val="ListParagraph"/>
        <w:numPr>
          <w:ilvl w:val="0"/>
          <w:numId w:val="4"/>
        </w:numPr>
        <w:spacing w:line="360" w:lineRule="auto"/>
        <w:jc w:val="both"/>
        <w:rPr>
          <w:bCs/>
        </w:rPr>
      </w:pPr>
      <w:r>
        <w:rPr>
          <w:bCs/>
          <w:lang w:val="mk-MK"/>
        </w:rPr>
        <w:t>Безбедно складирање на храната и нејзина заштита од инсекти и глодари</w:t>
      </w:r>
    </w:p>
    <w:p w14:paraId="7254FD67" w14:textId="1AC25C3F" w:rsidR="00401944" w:rsidRPr="008B50AC" w:rsidRDefault="00D0402A" w:rsidP="008B50AC">
      <w:pPr>
        <w:pStyle w:val="ListParagraph"/>
        <w:numPr>
          <w:ilvl w:val="0"/>
          <w:numId w:val="4"/>
        </w:numPr>
        <w:spacing w:line="360" w:lineRule="auto"/>
        <w:jc w:val="both"/>
        <w:rPr>
          <w:bCs/>
        </w:rPr>
      </w:pPr>
      <w:r>
        <w:rPr>
          <w:bCs/>
          <w:lang w:val="mk-MK"/>
        </w:rPr>
        <w:t>Лицата кои спаѓаат во ризичните категории</w:t>
      </w:r>
      <w:r w:rsidR="00BF492E">
        <w:rPr>
          <w:bCs/>
          <w:lang w:val="mk-MK"/>
        </w:rPr>
        <w:t xml:space="preserve"> повеќе да внимаваат бидејќи кај нив </w:t>
      </w:r>
      <w:r w:rsidR="0072504B">
        <w:rPr>
          <w:bCs/>
          <w:lang w:val="mk-MK"/>
        </w:rPr>
        <w:t>споменатите болести оставаат трајни последици</w:t>
      </w:r>
    </w:p>
    <w:p w14:paraId="3027AB92" w14:textId="77777777" w:rsidR="00793760" w:rsidRDefault="00793760" w:rsidP="00CF0033">
      <w:pPr>
        <w:spacing w:line="360" w:lineRule="auto"/>
        <w:jc w:val="both"/>
        <w:rPr>
          <w:bCs/>
          <w:lang w:val="mk-MK"/>
        </w:rPr>
      </w:pPr>
    </w:p>
    <w:p w14:paraId="29328067" w14:textId="0138540E" w:rsidR="00FE1C03" w:rsidRPr="00DF5744" w:rsidRDefault="00854697" w:rsidP="00150C19">
      <w:pPr>
        <w:spacing w:line="360" w:lineRule="auto"/>
        <w:jc w:val="both"/>
        <w:rPr>
          <w:b/>
          <w:lang w:val="mk-MK"/>
        </w:rPr>
      </w:pPr>
      <w:r w:rsidRPr="00DF5744">
        <w:rPr>
          <w:b/>
          <w:lang w:val="mk-MK"/>
        </w:rPr>
        <w:t xml:space="preserve">СТАТИСТИЧКА АНАЛИЗА </w:t>
      </w:r>
      <w:r w:rsidR="00924565" w:rsidRPr="00DF5744">
        <w:rPr>
          <w:b/>
          <w:lang w:val="mk-MK"/>
        </w:rPr>
        <w:t xml:space="preserve">НА </w:t>
      </w:r>
      <w:r w:rsidR="00FA571E" w:rsidRPr="00DF5744">
        <w:rPr>
          <w:b/>
          <w:lang w:val="mk-MK"/>
        </w:rPr>
        <w:t xml:space="preserve">ДИЈАРЕИ И ГАСТРОЕНТЕРИТИ </w:t>
      </w:r>
      <w:r w:rsidR="00924565" w:rsidRPr="00DF5744">
        <w:rPr>
          <w:b/>
          <w:lang w:val="mk-MK"/>
        </w:rPr>
        <w:t xml:space="preserve">(А09) </w:t>
      </w:r>
      <w:r w:rsidR="00A67C78" w:rsidRPr="00DF5744">
        <w:rPr>
          <w:b/>
          <w:lang w:val="mk-MK"/>
        </w:rPr>
        <w:t>ЗА ПЕРИОД 2016-2020 ГОДИНА</w:t>
      </w:r>
    </w:p>
    <w:p w14:paraId="02F3F180" w14:textId="77777777" w:rsidR="003A644C" w:rsidRDefault="003A644C" w:rsidP="000F1B29">
      <w:pPr>
        <w:spacing w:line="360" w:lineRule="auto"/>
        <w:jc w:val="both"/>
        <w:rPr>
          <w:bCs/>
          <w:lang w:val="mk-MK"/>
        </w:rPr>
      </w:pPr>
    </w:p>
    <w:p w14:paraId="29AED7EB" w14:textId="77777777" w:rsidR="00BE0B6E" w:rsidRDefault="005C2D7E" w:rsidP="000F1B29">
      <w:pPr>
        <w:spacing w:line="360" w:lineRule="auto"/>
        <w:jc w:val="both"/>
        <w:rPr>
          <w:bCs/>
          <w:lang w:val="mk-MK"/>
        </w:rPr>
      </w:pPr>
      <w:r w:rsidRPr="005C2D7E">
        <w:rPr>
          <w:bCs/>
          <w:lang w:val="mk-MK"/>
        </w:rPr>
        <w:t xml:space="preserve">Овој труд претставува опсежна статистичка анализа </w:t>
      </w:r>
      <w:r w:rsidR="005A5A67">
        <w:rPr>
          <w:bCs/>
          <w:lang w:val="mk-MK"/>
        </w:rPr>
        <w:t xml:space="preserve">за период од пет години и тоа 2016-2020 година на подрачјето на РСМ, во која </w:t>
      </w:r>
      <w:r w:rsidR="008B48CE">
        <w:rPr>
          <w:bCs/>
          <w:lang w:val="mk-MK"/>
        </w:rPr>
        <w:t xml:space="preserve">се анализирани пациенти регистрирани </w:t>
      </w:r>
      <w:r w:rsidR="00417FF1">
        <w:rPr>
          <w:bCs/>
          <w:lang w:val="mk-MK"/>
        </w:rPr>
        <w:t xml:space="preserve">и </w:t>
      </w:r>
      <w:r w:rsidR="008B48CE">
        <w:rPr>
          <w:bCs/>
          <w:lang w:val="mk-MK"/>
        </w:rPr>
        <w:t xml:space="preserve">пријавени на </w:t>
      </w:r>
      <w:r w:rsidR="001876E0">
        <w:rPr>
          <w:bCs/>
          <w:lang w:val="mk-MK"/>
        </w:rPr>
        <w:t>П</w:t>
      </w:r>
      <w:r w:rsidR="008B48CE">
        <w:rPr>
          <w:bCs/>
          <w:lang w:val="mk-MK"/>
        </w:rPr>
        <w:t xml:space="preserve">римарно ниво во </w:t>
      </w:r>
      <w:r w:rsidR="00417FF1">
        <w:rPr>
          <w:bCs/>
          <w:lang w:val="mk-MK"/>
        </w:rPr>
        <w:t>здравствениот систем од страна матичните доктори каде истите и се лекувале.</w:t>
      </w:r>
      <w:r w:rsidR="00D461F5">
        <w:rPr>
          <w:bCs/>
          <w:lang w:val="mk-MK"/>
        </w:rPr>
        <w:t xml:space="preserve"> </w:t>
      </w:r>
    </w:p>
    <w:p w14:paraId="1174C0CB" w14:textId="01C90A60" w:rsidR="00FE1C03" w:rsidRPr="004618F1" w:rsidRDefault="00D461F5" w:rsidP="000F1B29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lang w:val="mk-MK"/>
        </w:rPr>
        <w:lastRenderedPageBreak/>
        <w:t>Обработен е вкуп</w:t>
      </w:r>
      <w:r w:rsidR="001876E0">
        <w:rPr>
          <w:bCs/>
          <w:lang w:val="mk-MK"/>
        </w:rPr>
        <w:t>ен</w:t>
      </w:r>
      <w:r>
        <w:rPr>
          <w:bCs/>
          <w:lang w:val="mk-MK"/>
        </w:rPr>
        <w:t xml:space="preserve"> утврден </w:t>
      </w:r>
      <w:r w:rsidR="00BE0B6E">
        <w:rPr>
          <w:bCs/>
          <w:lang w:val="mk-MK"/>
        </w:rPr>
        <w:t>М</w:t>
      </w:r>
      <w:r>
        <w:rPr>
          <w:bCs/>
          <w:lang w:val="mk-MK"/>
        </w:rPr>
        <w:t>орбидитет</w:t>
      </w:r>
      <w:r w:rsidR="0087395B">
        <w:rPr>
          <w:bCs/>
          <w:lang w:val="mk-MK"/>
        </w:rPr>
        <w:t xml:space="preserve"> од </w:t>
      </w:r>
      <w:r w:rsidR="001876E0">
        <w:rPr>
          <w:bCs/>
          <w:lang w:val="mk-MK"/>
        </w:rPr>
        <w:t>Ц</w:t>
      </w:r>
      <w:r w:rsidR="0087395B">
        <w:rPr>
          <w:bCs/>
          <w:lang w:val="mk-MK"/>
        </w:rPr>
        <w:t xml:space="preserve">ревни заразни болести </w:t>
      </w:r>
      <w:r w:rsidR="002511B1">
        <w:rPr>
          <w:bCs/>
          <w:lang w:val="mk-MK"/>
        </w:rPr>
        <w:t>(А00-</w:t>
      </w:r>
      <w:r w:rsidR="007D1589">
        <w:rPr>
          <w:bCs/>
          <w:lang w:val="mk-MK"/>
        </w:rPr>
        <w:t>А</w:t>
      </w:r>
      <w:r w:rsidR="002511B1">
        <w:rPr>
          <w:bCs/>
          <w:lang w:val="mk-MK"/>
        </w:rPr>
        <w:t xml:space="preserve">09) </w:t>
      </w:r>
      <w:r w:rsidR="0087395B">
        <w:rPr>
          <w:bCs/>
          <w:lang w:val="mk-MK"/>
        </w:rPr>
        <w:t>со посебна анализа на Дијареите и Гастроентеритит</w:t>
      </w:r>
      <w:r w:rsidR="00A77E7E">
        <w:rPr>
          <w:bCs/>
          <w:lang w:val="mk-MK"/>
        </w:rPr>
        <w:t xml:space="preserve">е шифрирани од матичните доктори со </w:t>
      </w:r>
      <w:r w:rsidR="00A77E7E" w:rsidRPr="004618F1">
        <w:rPr>
          <w:bCs/>
          <w:sz w:val="22"/>
          <w:szCs w:val="22"/>
          <w:lang w:val="mk-MK"/>
        </w:rPr>
        <w:t>шифрата</w:t>
      </w:r>
      <w:r w:rsidR="00E6154A" w:rsidRPr="004618F1">
        <w:rPr>
          <w:bCs/>
          <w:sz w:val="22"/>
          <w:szCs w:val="22"/>
          <w:lang w:val="mk-MK"/>
        </w:rPr>
        <w:t xml:space="preserve"> </w:t>
      </w:r>
      <w:r w:rsidR="001876E0" w:rsidRPr="004618F1">
        <w:rPr>
          <w:bCs/>
          <w:sz w:val="22"/>
          <w:szCs w:val="22"/>
          <w:lang w:val="mk-MK"/>
        </w:rPr>
        <w:t>(</w:t>
      </w:r>
      <w:r w:rsidR="00A77E7E" w:rsidRPr="004618F1">
        <w:rPr>
          <w:bCs/>
          <w:sz w:val="22"/>
          <w:szCs w:val="22"/>
          <w:lang w:val="mk-MK"/>
        </w:rPr>
        <w:t>А09</w:t>
      </w:r>
      <w:r w:rsidR="001876E0" w:rsidRPr="004618F1">
        <w:rPr>
          <w:bCs/>
          <w:sz w:val="22"/>
          <w:szCs w:val="22"/>
          <w:lang w:val="mk-MK"/>
        </w:rPr>
        <w:t>)</w:t>
      </w:r>
      <w:r w:rsidR="00A77E7E" w:rsidRPr="004618F1">
        <w:rPr>
          <w:bCs/>
          <w:sz w:val="22"/>
          <w:szCs w:val="22"/>
          <w:lang w:val="mk-MK"/>
        </w:rPr>
        <w:t>,</w:t>
      </w:r>
      <w:r w:rsidR="00E6154A" w:rsidRPr="004618F1">
        <w:rPr>
          <w:bCs/>
          <w:sz w:val="22"/>
          <w:szCs w:val="22"/>
          <w:lang w:val="mk-MK"/>
        </w:rPr>
        <w:t xml:space="preserve"> </w:t>
      </w:r>
      <w:r w:rsidR="00A77E7E" w:rsidRPr="004618F1">
        <w:rPr>
          <w:bCs/>
          <w:sz w:val="22"/>
          <w:szCs w:val="22"/>
          <w:lang w:val="mk-MK"/>
        </w:rPr>
        <w:t>според МКБ 10 Ревизија</w:t>
      </w:r>
      <w:r w:rsidR="005F26CE" w:rsidRPr="004618F1">
        <w:rPr>
          <w:bCs/>
          <w:sz w:val="22"/>
          <w:szCs w:val="22"/>
          <w:lang w:val="mk-MK"/>
        </w:rPr>
        <w:t xml:space="preserve">. Анализата опфаќа и </w:t>
      </w:r>
      <w:r w:rsidR="00AA2CCD" w:rsidRPr="004618F1">
        <w:rPr>
          <w:bCs/>
          <w:sz w:val="22"/>
          <w:szCs w:val="22"/>
          <w:lang w:val="mk-MK"/>
        </w:rPr>
        <w:t xml:space="preserve">хоспитализирани болни од Дијареи и </w:t>
      </w:r>
      <w:r w:rsidR="008F16D6" w:rsidRPr="004618F1">
        <w:rPr>
          <w:bCs/>
          <w:sz w:val="22"/>
          <w:szCs w:val="22"/>
          <w:lang w:val="mk-MK"/>
        </w:rPr>
        <w:t>Г</w:t>
      </w:r>
      <w:r w:rsidR="00AA2CCD" w:rsidRPr="004618F1">
        <w:rPr>
          <w:bCs/>
          <w:sz w:val="22"/>
          <w:szCs w:val="22"/>
          <w:lang w:val="mk-MK"/>
        </w:rPr>
        <w:t xml:space="preserve">астроентерити кои се од инфективно потекло </w:t>
      </w:r>
      <w:r w:rsidR="008F16D6" w:rsidRPr="004618F1">
        <w:rPr>
          <w:bCs/>
          <w:sz w:val="22"/>
          <w:szCs w:val="22"/>
          <w:lang w:val="mk-MK"/>
        </w:rPr>
        <w:t>со примена упатна клиничка дијагноза на пациентите кои се лекувале во болниците на секундарно и терциерно ниво во РСМ.</w:t>
      </w:r>
    </w:p>
    <w:p w14:paraId="5B247BBF" w14:textId="77777777" w:rsidR="004618F1" w:rsidRDefault="004618F1" w:rsidP="000F1B29">
      <w:pPr>
        <w:spacing w:line="360" w:lineRule="auto"/>
        <w:jc w:val="both"/>
        <w:rPr>
          <w:bCs/>
          <w:sz w:val="22"/>
          <w:szCs w:val="22"/>
          <w:lang w:val="mk-MK"/>
        </w:rPr>
      </w:pPr>
    </w:p>
    <w:p w14:paraId="0155983C" w14:textId="43317363" w:rsidR="00412BC4" w:rsidRPr="004618F1" w:rsidRDefault="001D460F" w:rsidP="000F1B29">
      <w:pPr>
        <w:spacing w:line="360" w:lineRule="auto"/>
        <w:jc w:val="both"/>
        <w:rPr>
          <w:bCs/>
          <w:sz w:val="22"/>
          <w:szCs w:val="22"/>
          <w:lang w:val="mk-MK"/>
        </w:rPr>
      </w:pPr>
      <w:r w:rsidRPr="004618F1">
        <w:rPr>
          <w:bCs/>
          <w:sz w:val="22"/>
          <w:szCs w:val="22"/>
          <w:lang w:val="mk-MK"/>
        </w:rPr>
        <w:t xml:space="preserve">Во истражуваниот период опфатени се 118984 посети кај  матичните доктори </w:t>
      </w:r>
      <w:r w:rsidR="00591402" w:rsidRPr="004618F1">
        <w:rPr>
          <w:bCs/>
          <w:sz w:val="22"/>
          <w:szCs w:val="22"/>
          <w:lang w:val="mk-MK"/>
        </w:rPr>
        <w:t>со Цревни заразни болести од кои 51280 се</w:t>
      </w:r>
      <w:r w:rsidR="006C6E78" w:rsidRPr="004618F1">
        <w:rPr>
          <w:bCs/>
          <w:sz w:val="22"/>
          <w:szCs w:val="22"/>
          <w:lang w:val="mk-MK"/>
        </w:rPr>
        <w:t xml:space="preserve"> Д</w:t>
      </w:r>
      <w:r w:rsidR="007529AF" w:rsidRPr="004618F1">
        <w:rPr>
          <w:bCs/>
          <w:sz w:val="22"/>
          <w:szCs w:val="22"/>
          <w:lang w:val="mk-MK"/>
        </w:rPr>
        <w:t xml:space="preserve">ијареи и </w:t>
      </w:r>
      <w:r w:rsidR="006C6E78" w:rsidRPr="004618F1">
        <w:rPr>
          <w:bCs/>
          <w:sz w:val="22"/>
          <w:szCs w:val="22"/>
          <w:lang w:val="mk-MK"/>
        </w:rPr>
        <w:t>Г</w:t>
      </w:r>
      <w:r w:rsidR="007529AF" w:rsidRPr="004618F1">
        <w:rPr>
          <w:bCs/>
          <w:sz w:val="22"/>
          <w:szCs w:val="22"/>
          <w:lang w:val="mk-MK"/>
        </w:rPr>
        <w:t xml:space="preserve">астроентерити </w:t>
      </w:r>
      <w:r w:rsidR="006C6E78" w:rsidRPr="004618F1">
        <w:rPr>
          <w:bCs/>
          <w:sz w:val="22"/>
          <w:szCs w:val="22"/>
          <w:lang w:val="mk-MK"/>
        </w:rPr>
        <w:t xml:space="preserve">за кои се претпоставува дека се од инфективно потекло. </w:t>
      </w:r>
      <w:bookmarkStart w:id="3" w:name="_Hlk158137004"/>
      <w:r w:rsidR="006C6E78" w:rsidRPr="004618F1">
        <w:rPr>
          <w:bCs/>
          <w:sz w:val="22"/>
          <w:szCs w:val="22"/>
          <w:lang w:val="mk-MK"/>
        </w:rPr>
        <w:t>Графикон 1</w:t>
      </w:r>
    </w:p>
    <w:bookmarkEnd w:id="3"/>
    <w:p w14:paraId="4FD8F208" w14:textId="77777777" w:rsidR="00412BC4" w:rsidRDefault="00412BC4" w:rsidP="000F1B29">
      <w:pPr>
        <w:spacing w:line="360" w:lineRule="auto"/>
        <w:jc w:val="both"/>
        <w:rPr>
          <w:bCs/>
          <w:lang w:val="mk-MK"/>
        </w:rPr>
      </w:pPr>
    </w:p>
    <w:p w14:paraId="4023F840" w14:textId="10ABC236" w:rsidR="006C6E78" w:rsidRDefault="006C6E78" w:rsidP="006C6E78">
      <w:pPr>
        <w:spacing w:line="360" w:lineRule="auto"/>
        <w:jc w:val="both"/>
        <w:rPr>
          <w:bCs/>
          <w:lang w:val="mk-MK"/>
        </w:rPr>
      </w:pPr>
      <w:r>
        <w:rPr>
          <w:bCs/>
          <w:lang w:val="mk-MK"/>
        </w:rPr>
        <w:t xml:space="preserve">                                                                                                               Графикон 1</w:t>
      </w:r>
    </w:p>
    <w:p w14:paraId="7F39126D" w14:textId="2950B3EA" w:rsidR="006C6E78" w:rsidRDefault="006C6E78" w:rsidP="006C6E78">
      <w:pPr>
        <w:spacing w:line="360" w:lineRule="auto"/>
        <w:jc w:val="center"/>
        <w:rPr>
          <w:bCs/>
          <w:lang w:val="mk-MK"/>
        </w:rPr>
      </w:pPr>
      <w:r>
        <w:rPr>
          <w:noProof/>
        </w:rPr>
        <w:drawing>
          <wp:inline distT="0" distB="0" distL="0" distR="0" wp14:anchorId="1812E8B5" wp14:editId="28763349">
            <wp:extent cx="4572000" cy="2581275"/>
            <wp:effectExtent l="0" t="0" r="0" b="9525"/>
            <wp:docPr id="3" name="Chart 3">
              <a:extLst xmlns:a="http://schemas.openxmlformats.org/drawingml/2006/main">
                <a:ext uri="{FF2B5EF4-FFF2-40B4-BE49-F238E27FC236}">
                  <a16:creationId xmlns:a16="http://schemas.microsoft.com/office/drawing/2014/main" id="{E5227A33-01E1-4903-B742-B1638F05C3E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53E531A0" w14:textId="77777777" w:rsidR="00510ADA" w:rsidRDefault="00510ADA" w:rsidP="000F1B29">
      <w:pPr>
        <w:spacing w:line="360" w:lineRule="auto"/>
        <w:jc w:val="both"/>
        <w:rPr>
          <w:bCs/>
          <w:lang w:val="mk-MK"/>
        </w:rPr>
      </w:pPr>
    </w:p>
    <w:p w14:paraId="7CF1319C" w14:textId="77777777" w:rsidR="00831DEE" w:rsidRDefault="00831DEE" w:rsidP="000F1B29">
      <w:pPr>
        <w:spacing w:line="360" w:lineRule="auto"/>
        <w:jc w:val="both"/>
        <w:rPr>
          <w:bCs/>
          <w:lang w:val="mk-MK"/>
        </w:rPr>
      </w:pPr>
    </w:p>
    <w:p w14:paraId="6C55D84F" w14:textId="505786B7" w:rsidR="008F16D6" w:rsidRPr="004618F1" w:rsidRDefault="00692461" w:rsidP="000F1B29">
      <w:pPr>
        <w:spacing w:line="360" w:lineRule="auto"/>
        <w:jc w:val="both"/>
        <w:rPr>
          <w:bCs/>
          <w:sz w:val="22"/>
          <w:szCs w:val="22"/>
          <w:lang w:val="mk-MK"/>
        </w:rPr>
      </w:pPr>
      <w:r w:rsidRPr="004618F1">
        <w:rPr>
          <w:bCs/>
          <w:sz w:val="22"/>
          <w:szCs w:val="22"/>
          <w:lang w:val="mk-MK"/>
        </w:rPr>
        <w:t>Имено, пријавени пациенти со Дијареја и Гастроентери</w:t>
      </w:r>
      <w:r w:rsidR="00523A89" w:rsidRPr="004618F1">
        <w:rPr>
          <w:bCs/>
          <w:sz w:val="22"/>
          <w:szCs w:val="22"/>
          <w:lang w:val="mk-MK"/>
        </w:rPr>
        <w:t xml:space="preserve">т </w:t>
      </w:r>
      <w:r w:rsidR="00362CBB" w:rsidRPr="004618F1">
        <w:rPr>
          <w:bCs/>
          <w:sz w:val="22"/>
          <w:szCs w:val="22"/>
          <w:lang w:val="mk-MK"/>
        </w:rPr>
        <w:t>(</w:t>
      </w:r>
      <w:r w:rsidR="00523A89" w:rsidRPr="004618F1">
        <w:rPr>
          <w:bCs/>
          <w:sz w:val="22"/>
          <w:szCs w:val="22"/>
          <w:lang w:val="mk-MK"/>
        </w:rPr>
        <w:t>А09</w:t>
      </w:r>
      <w:r w:rsidR="00362CBB" w:rsidRPr="004618F1">
        <w:rPr>
          <w:bCs/>
          <w:sz w:val="22"/>
          <w:szCs w:val="22"/>
          <w:lang w:val="mk-MK"/>
        </w:rPr>
        <w:t>)</w:t>
      </w:r>
      <w:r w:rsidR="00523A89" w:rsidRPr="004618F1">
        <w:rPr>
          <w:bCs/>
          <w:sz w:val="22"/>
          <w:szCs w:val="22"/>
          <w:lang w:val="mk-MK"/>
        </w:rPr>
        <w:t xml:space="preserve"> </w:t>
      </w:r>
      <w:r w:rsidR="00FD12E4" w:rsidRPr="004618F1">
        <w:rPr>
          <w:bCs/>
          <w:sz w:val="22"/>
          <w:szCs w:val="22"/>
          <w:lang w:val="mk-MK"/>
        </w:rPr>
        <w:t xml:space="preserve">шифрирани </w:t>
      </w:r>
      <w:r w:rsidR="00523A89" w:rsidRPr="004618F1">
        <w:rPr>
          <w:bCs/>
          <w:sz w:val="22"/>
          <w:szCs w:val="22"/>
          <w:lang w:val="mk-MK"/>
        </w:rPr>
        <w:t>според МКБ 10</w:t>
      </w:r>
      <w:r w:rsidR="0013709C" w:rsidRPr="004618F1">
        <w:rPr>
          <w:bCs/>
          <w:sz w:val="22"/>
          <w:szCs w:val="22"/>
          <w:lang w:val="mk-MK"/>
        </w:rPr>
        <w:t xml:space="preserve"> </w:t>
      </w:r>
      <w:r w:rsidR="00523A89" w:rsidRPr="004618F1">
        <w:rPr>
          <w:bCs/>
          <w:sz w:val="22"/>
          <w:szCs w:val="22"/>
          <w:lang w:val="mk-MK"/>
        </w:rPr>
        <w:t>Р</w:t>
      </w:r>
      <w:r w:rsidR="009021CE" w:rsidRPr="004618F1">
        <w:rPr>
          <w:bCs/>
          <w:sz w:val="22"/>
          <w:szCs w:val="22"/>
          <w:lang w:val="mk-MK"/>
        </w:rPr>
        <w:t>евизија</w:t>
      </w:r>
      <w:r w:rsidR="00523A89" w:rsidRPr="004618F1">
        <w:rPr>
          <w:bCs/>
          <w:sz w:val="22"/>
          <w:szCs w:val="22"/>
          <w:lang w:val="mk-MK"/>
        </w:rPr>
        <w:t>,</w:t>
      </w:r>
      <w:r w:rsidR="00543D20" w:rsidRPr="004618F1">
        <w:rPr>
          <w:bCs/>
          <w:sz w:val="22"/>
          <w:szCs w:val="22"/>
          <w:lang w:val="mk-MK"/>
        </w:rPr>
        <w:t xml:space="preserve"> учествуваат со</w:t>
      </w:r>
      <w:r w:rsidR="003166C7" w:rsidRPr="004618F1">
        <w:rPr>
          <w:bCs/>
          <w:sz w:val="22"/>
          <w:szCs w:val="22"/>
          <w:lang w:val="mk-MK"/>
        </w:rPr>
        <w:t xml:space="preserve"> 43,10% </w:t>
      </w:r>
      <w:r w:rsidR="00543D20" w:rsidRPr="004618F1">
        <w:rPr>
          <w:bCs/>
          <w:sz w:val="22"/>
          <w:szCs w:val="22"/>
          <w:lang w:val="mk-MK"/>
        </w:rPr>
        <w:t xml:space="preserve">од вкупно пријавените пациенти со </w:t>
      </w:r>
      <w:r w:rsidR="00362CBB" w:rsidRPr="004618F1">
        <w:rPr>
          <w:bCs/>
          <w:sz w:val="22"/>
          <w:szCs w:val="22"/>
          <w:lang w:val="mk-MK"/>
        </w:rPr>
        <w:t>Ц</w:t>
      </w:r>
      <w:r w:rsidR="00543D20" w:rsidRPr="004618F1">
        <w:rPr>
          <w:bCs/>
          <w:sz w:val="22"/>
          <w:szCs w:val="22"/>
          <w:lang w:val="mk-MK"/>
        </w:rPr>
        <w:t xml:space="preserve">ревни </w:t>
      </w:r>
      <w:r w:rsidR="008945AB" w:rsidRPr="004618F1">
        <w:rPr>
          <w:bCs/>
          <w:sz w:val="22"/>
          <w:szCs w:val="22"/>
          <w:lang w:val="mk-MK"/>
        </w:rPr>
        <w:t xml:space="preserve">инфективни болести </w:t>
      </w:r>
      <w:r w:rsidR="00362CBB" w:rsidRPr="004618F1">
        <w:rPr>
          <w:bCs/>
          <w:sz w:val="22"/>
          <w:szCs w:val="22"/>
          <w:lang w:val="mk-MK"/>
        </w:rPr>
        <w:t>(</w:t>
      </w:r>
      <w:r w:rsidR="008945AB" w:rsidRPr="004618F1">
        <w:rPr>
          <w:bCs/>
          <w:sz w:val="22"/>
          <w:szCs w:val="22"/>
          <w:lang w:val="mk-MK"/>
        </w:rPr>
        <w:t>А00-А09</w:t>
      </w:r>
      <w:r w:rsidR="00362CBB" w:rsidRPr="004618F1">
        <w:rPr>
          <w:bCs/>
          <w:sz w:val="22"/>
          <w:szCs w:val="22"/>
          <w:lang w:val="mk-MK"/>
        </w:rPr>
        <w:t>)</w:t>
      </w:r>
      <w:r w:rsidR="008945AB" w:rsidRPr="004618F1">
        <w:rPr>
          <w:bCs/>
          <w:sz w:val="22"/>
          <w:szCs w:val="22"/>
          <w:lang w:val="mk-MK"/>
        </w:rPr>
        <w:t xml:space="preserve">. </w:t>
      </w:r>
      <w:r w:rsidR="0013709C" w:rsidRPr="004618F1">
        <w:rPr>
          <w:bCs/>
          <w:sz w:val="22"/>
          <w:szCs w:val="22"/>
          <w:lang w:val="mk-MK"/>
        </w:rPr>
        <w:t>Процентот на нивното учество се движи од 72,73% во 2017 година до 13,01%</w:t>
      </w:r>
      <w:r w:rsidR="00412BC4" w:rsidRPr="004618F1">
        <w:rPr>
          <w:bCs/>
          <w:sz w:val="22"/>
          <w:szCs w:val="22"/>
          <w:lang w:val="mk-MK"/>
        </w:rPr>
        <w:t xml:space="preserve"> во 2020 година  Графикон 2</w:t>
      </w:r>
    </w:p>
    <w:p w14:paraId="46DFB88C" w14:textId="77777777" w:rsidR="00744D73" w:rsidRPr="004618F1" w:rsidRDefault="00744D73" w:rsidP="00744D73">
      <w:pPr>
        <w:shd w:val="clear" w:color="auto" w:fill="FFFFFF"/>
        <w:spacing w:before="120" w:after="240" w:line="360" w:lineRule="auto"/>
        <w:jc w:val="both"/>
        <w:rPr>
          <w:rFonts w:eastAsia="Times New Roman"/>
          <w:sz w:val="22"/>
          <w:szCs w:val="22"/>
          <w:lang w:eastAsia="en-GB"/>
        </w:rPr>
      </w:pPr>
    </w:p>
    <w:p w14:paraId="12275AB2" w14:textId="77777777" w:rsidR="00744D73" w:rsidRDefault="00744D73" w:rsidP="00744D73">
      <w:pPr>
        <w:shd w:val="clear" w:color="auto" w:fill="FFFFFF"/>
        <w:spacing w:before="120" w:after="240" w:line="360" w:lineRule="auto"/>
        <w:jc w:val="both"/>
        <w:rPr>
          <w:rFonts w:eastAsia="Times New Roman"/>
          <w:lang w:eastAsia="en-GB"/>
        </w:rPr>
      </w:pPr>
    </w:p>
    <w:p w14:paraId="16F27EF8" w14:textId="77777777" w:rsidR="00831DEE" w:rsidRDefault="00831DEE" w:rsidP="00744D73">
      <w:pPr>
        <w:shd w:val="clear" w:color="auto" w:fill="FFFFFF"/>
        <w:spacing w:before="120" w:after="240" w:line="360" w:lineRule="auto"/>
        <w:jc w:val="both"/>
        <w:rPr>
          <w:rFonts w:eastAsia="Times New Roman"/>
          <w:lang w:eastAsia="en-GB"/>
        </w:rPr>
      </w:pPr>
    </w:p>
    <w:p w14:paraId="730DA1BC" w14:textId="77777777" w:rsidR="00BE0B6E" w:rsidRDefault="00BE0B6E" w:rsidP="00744D73">
      <w:pPr>
        <w:shd w:val="clear" w:color="auto" w:fill="FFFFFF"/>
        <w:spacing w:before="120" w:after="240" w:line="360" w:lineRule="auto"/>
        <w:jc w:val="both"/>
        <w:rPr>
          <w:rFonts w:eastAsia="Times New Roman"/>
          <w:lang w:eastAsia="en-GB"/>
        </w:rPr>
      </w:pPr>
    </w:p>
    <w:p w14:paraId="654C8259" w14:textId="77777777" w:rsidR="004618F1" w:rsidRDefault="004618F1" w:rsidP="00744D73">
      <w:pPr>
        <w:shd w:val="clear" w:color="auto" w:fill="FFFFFF"/>
        <w:spacing w:before="120" w:after="240" w:line="360" w:lineRule="auto"/>
        <w:jc w:val="both"/>
        <w:rPr>
          <w:rFonts w:eastAsia="Times New Roman"/>
          <w:lang w:eastAsia="en-GB"/>
        </w:rPr>
      </w:pPr>
    </w:p>
    <w:p w14:paraId="02848D13" w14:textId="44DE1778" w:rsidR="00E6428B" w:rsidRDefault="00E6428B" w:rsidP="00E6428B">
      <w:pPr>
        <w:spacing w:line="360" w:lineRule="auto"/>
        <w:rPr>
          <w:b/>
          <w:sz w:val="22"/>
          <w:szCs w:val="22"/>
          <w:lang w:val="mk-MK"/>
        </w:rPr>
      </w:pPr>
      <w:r w:rsidRPr="00E6428B">
        <w:rPr>
          <w:b/>
          <w:sz w:val="22"/>
          <w:szCs w:val="22"/>
          <w:lang w:val="mk-MK"/>
        </w:rPr>
        <w:lastRenderedPageBreak/>
        <w:t xml:space="preserve">                                                                                                                  </w:t>
      </w:r>
      <w:bookmarkStart w:id="4" w:name="_Hlk158030917"/>
      <w:r w:rsidRPr="00E6428B">
        <w:rPr>
          <w:b/>
          <w:sz w:val="22"/>
          <w:szCs w:val="22"/>
          <w:lang w:val="mk-MK"/>
        </w:rPr>
        <w:t xml:space="preserve">Графикон </w:t>
      </w:r>
      <w:r>
        <w:rPr>
          <w:b/>
          <w:sz w:val="22"/>
          <w:szCs w:val="22"/>
          <w:lang w:val="mk-MK"/>
        </w:rPr>
        <w:t>2</w:t>
      </w:r>
    </w:p>
    <w:bookmarkEnd w:id="4"/>
    <w:p w14:paraId="59BAFAE8" w14:textId="1F6A42FF" w:rsidR="00E6428B" w:rsidRDefault="00105B48" w:rsidP="00D4629A">
      <w:pPr>
        <w:spacing w:line="360" w:lineRule="auto"/>
        <w:jc w:val="center"/>
        <w:rPr>
          <w:bCs/>
          <w:sz w:val="22"/>
          <w:szCs w:val="22"/>
          <w:lang w:val="ru-RU"/>
        </w:rPr>
      </w:pPr>
      <w:r>
        <w:rPr>
          <w:noProof/>
        </w:rPr>
        <w:drawing>
          <wp:inline distT="0" distB="0" distL="0" distR="0" wp14:anchorId="4A98F2CC" wp14:editId="7E917BBA">
            <wp:extent cx="4572000" cy="2628900"/>
            <wp:effectExtent l="0" t="0" r="0" b="0"/>
            <wp:docPr id="2" name="Chart 2">
              <a:extLst xmlns:a="http://schemas.openxmlformats.org/drawingml/2006/main">
                <a:ext uri="{FF2B5EF4-FFF2-40B4-BE49-F238E27FC236}">
                  <a16:creationId xmlns:a16="http://schemas.microsoft.com/office/drawing/2014/main" id="{D298CDED-26A3-4CBD-93CF-7114B73C358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FEB241B" w14:textId="77777777" w:rsidR="00105B48" w:rsidRDefault="00105B48" w:rsidP="00D4629A">
      <w:pPr>
        <w:spacing w:line="360" w:lineRule="auto"/>
        <w:jc w:val="center"/>
        <w:rPr>
          <w:bCs/>
          <w:sz w:val="22"/>
          <w:szCs w:val="22"/>
          <w:lang w:val="ru-RU"/>
        </w:rPr>
      </w:pPr>
    </w:p>
    <w:p w14:paraId="76479F50" w14:textId="2C56028E" w:rsidR="00D83C27" w:rsidRDefault="00105B48" w:rsidP="00831DEE">
      <w:pPr>
        <w:spacing w:line="360" w:lineRule="auto"/>
        <w:jc w:val="both"/>
        <w:rPr>
          <w:b/>
          <w:sz w:val="22"/>
          <w:szCs w:val="22"/>
          <w:lang w:val="mk-MK"/>
        </w:rPr>
      </w:pPr>
      <w:r>
        <w:rPr>
          <w:b/>
          <w:sz w:val="22"/>
          <w:szCs w:val="22"/>
          <w:lang w:val="mk-MK"/>
        </w:rPr>
        <w:t xml:space="preserve"> </w:t>
      </w:r>
      <w:r w:rsidR="00510ADA">
        <w:rPr>
          <w:bCs/>
          <w:sz w:val="22"/>
          <w:szCs w:val="22"/>
          <w:lang w:val="mk-MK"/>
        </w:rPr>
        <w:t>Што се однесува до хоспитализираните болни во РСМ</w:t>
      </w:r>
      <w:r w:rsidR="004E4F53">
        <w:rPr>
          <w:bCs/>
          <w:sz w:val="22"/>
          <w:szCs w:val="22"/>
          <w:lang w:val="mk-MK"/>
        </w:rPr>
        <w:t xml:space="preserve"> на </w:t>
      </w:r>
      <w:r w:rsidR="006B7E1B">
        <w:rPr>
          <w:bCs/>
          <w:sz w:val="22"/>
          <w:szCs w:val="22"/>
          <w:lang w:val="mk-MK"/>
        </w:rPr>
        <w:t>С</w:t>
      </w:r>
      <w:r w:rsidR="004E4F53">
        <w:rPr>
          <w:bCs/>
          <w:sz w:val="22"/>
          <w:szCs w:val="22"/>
          <w:lang w:val="mk-MK"/>
        </w:rPr>
        <w:t xml:space="preserve">екундарно и </w:t>
      </w:r>
      <w:r w:rsidR="006B7E1B">
        <w:rPr>
          <w:bCs/>
          <w:sz w:val="22"/>
          <w:szCs w:val="22"/>
          <w:lang w:val="mk-MK"/>
        </w:rPr>
        <w:t>Т</w:t>
      </w:r>
      <w:r w:rsidR="004E4F53">
        <w:rPr>
          <w:bCs/>
          <w:sz w:val="22"/>
          <w:szCs w:val="22"/>
          <w:lang w:val="mk-MK"/>
        </w:rPr>
        <w:t>ерциерно нив</w:t>
      </w:r>
      <w:r w:rsidR="007324C1">
        <w:rPr>
          <w:bCs/>
          <w:sz w:val="22"/>
          <w:szCs w:val="22"/>
          <w:lang w:val="mk-MK"/>
        </w:rPr>
        <w:t>о</w:t>
      </w:r>
      <w:r w:rsidR="004E4F53">
        <w:rPr>
          <w:bCs/>
          <w:sz w:val="22"/>
          <w:szCs w:val="22"/>
          <w:lang w:val="mk-MK"/>
        </w:rPr>
        <w:t xml:space="preserve">, </w:t>
      </w:r>
      <w:r w:rsidR="00097FC6">
        <w:rPr>
          <w:bCs/>
          <w:sz w:val="22"/>
          <w:szCs w:val="22"/>
          <w:lang w:val="mk-MK"/>
        </w:rPr>
        <w:t>пациентите кои се лекувале од Дијареи и Гастроентерити шифрирани со</w:t>
      </w:r>
      <w:r w:rsidR="006B7E1B">
        <w:rPr>
          <w:bCs/>
          <w:sz w:val="22"/>
          <w:szCs w:val="22"/>
          <w:lang w:val="mk-MK"/>
        </w:rPr>
        <w:t xml:space="preserve"> (</w:t>
      </w:r>
      <w:r w:rsidR="00097FC6">
        <w:rPr>
          <w:bCs/>
          <w:sz w:val="22"/>
          <w:szCs w:val="22"/>
          <w:lang w:val="mk-MK"/>
        </w:rPr>
        <w:t>А09</w:t>
      </w:r>
      <w:r w:rsidR="006B7E1B">
        <w:rPr>
          <w:bCs/>
          <w:sz w:val="22"/>
          <w:szCs w:val="22"/>
          <w:lang w:val="mk-MK"/>
        </w:rPr>
        <w:t>)</w:t>
      </w:r>
      <w:r w:rsidR="008B44D7">
        <w:rPr>
          <w:bCs/>
          <w:sz w:val="22"/>
          <w:szCs w:val="22"/>
          <w:lang w:val="mk-MK"/>
        </w:rPr>
        <w:t xml:space="preserve"> според МКБ 10 Р</w:t>
      </w:r>
      <w:r w:rsidR="001676E8">
        <w:rPr>
          <w:bCs/>
          <w:sz w:val="22"/>
          <w:szCs w:val="22"/>
          <w:lang w:val="mk-MK"/>
        </w:rPr>
        <w:t>евизија</w:t>
      </w:r>
      <w:r w:rsidR="008B44D7">
        <w:rPr>
          <w:bCs/>
          <w:sz w:val="22"/>
          <w:szCs w:val="22"/>
          <w:lang w:val="mk-MK"/>
        </w:rPr>
        <w:t xml:space="preserve"> се прикажани</w:t>
      </w:r>
      <w:r w:rsidR="00142606">
        <w:rPr>
          <w:bCs/>
          <w:sz w:val="22"/>
          <w:szCs w:val="22"/>
          <w:lang w:val="mk-MK"/>
        </w:rPr>
        <w:t xml:space="preserve"> за период 2016-2020 година по општини на графикон 3.</w:t>
      </w:r>
      <w:r>
        <w:rPr>
          <w:b/>
          <w:sz w:val="22"/>
          <w:szCs w:val="22"/>
          <w:lang w:val="mk-MK"/>
        </w:rPr>
        <w:t xml:space="preserve">    </w:t>
      </w:r>
    </w:p>
    <w:p w14:paraId="59ADC60D" w14:textId="10A6B0A5" w:rsidR="00B006E3" w:rsidRPr="007B4E81" w:rsidRDefault="001676E8" w:rsidP="00831DEE">
      <w:pPr>
        <w:spacing w:line="360" w:lineRule="auto"/>
        <w:jc w:val="both"/>
        <w:rPr>
          <w:b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>Констатирано е дека н</w:t>
      </w:r>
      <w:r w:rsidR="00D83C27" w:rsidRPr="007B4E81">
        <w:rPr>
          <w:bCs/>
          <w:sz w:val="22"/>
          <w:szCs w:val="22"/>
          <w:lang w:val="mk-MK"/>
        </w:rPr>
        <w:t>ајголем број хоспитализации</w:t>
      </w:r>
      <w:r w:rsidR="007B4E81" w:rsidRPr="007B4E81">
        <w:rPr>
          <w:bCs/>
          <w:sz w:val="22"/>
          <w:szCs w:val="22"/>
          <w:lang w:val="mk-MK"/>
        </w:rPr>
        <w:t xml:space="preserve"> се регистрирани во </w:t>
      </w:r>
      <w:r w:rsidR="00105B48" w:rsidRPr="007B4E81">
        <w:rPr>
          <w:bCs/>
          <w:sz w:val="22"/>
          <w:szCs w:val="22"/>
          <w:lang w:val="mk-MK"/>
        </w:rPr>
        <w:t xml:space="preserve"> </w:t>
      </w:r>
      <w:r w:rsidR="007B4E81">
        <w:rPr>
          <w:bCs/>
          <w:sz w:val="22"/>
          <w:szCs w:val="22"/>
          <w:lang w:val="mk-MK"/>
        </w:rPr>
        <w:t xml:space="preserve">болниците во </w:t>
      </w:r>
      <w:r w:rsidR="00384CC5">
        <w:rPr>
          <w:bCs/>
          <w:sz w:val="22"/>
          <w:szCs w:val="22"/>
          <w:lang w:val="mk-MK"/>
        </w:rPr>
        <w:t>Г</w:t>
      </w:r>
      <w:r w:rsidR="00932EE9">
        <w:rPr>
          <w:bCs/>
          <w:sz w:val="22"/>
          <w:szCs w:val="22"/>
          <w:lang w:val="mk-MK"/>
        </w:rPr>
        <w:t>радот С</w:t>
      </w:r>
      <w:r w:rsidR="00384CC5">
        <w:rPr>
          <w:bCs/>
          <w:sz w:val="22"/>
          <w:szCs w:val="22"/>
          <w:lang w:val="mk-MK"/>
        </w:rPr>
        <w:t>к</w:t>
      </w:r>
      <w:r w:rsidR="00932EE9">
        <w:rPr>
          <w:bCs/>
          <w:sz w:val="22"/>
          <w:szCs w:val="22"/>
          <w:lang w:val="mk-MK"/>
        </w:rPr>
        <w:t>опје, општина Штип и општина Струмица, додека во оп</w:t>
      </w:r>
      <w:r w:rsidR="00384CC5">
        <w:rPr>
          <w:bCs/>
          <w:sz w:val="22"/>
          <w:szCs w:val="22"/>
          <w:lang w:val="mk-MK"/>
        </w:rPr>
        <w:t xml:space="preserve">штините Кочани и </w:t>
      </w:r>
      <w:r w:rsidR="00384CC5" w:rsidRPr="00A821B8">
        <w:rPr>
          <w:bCs/>
          <w:sz w:val="22"/>
          <w:szCs w:val="22"/>
          <w:lang w:val="mk-MK"/>
        </w:rPr>
        <w:t xml:space="preserve">Прилеп </w:t>
      </w:r>
      <w:r w:rsidR="00105B48" w:rsidRPr="00A821B8">
        <w:rPr>
          <w:bCs/>
          <w:sz w:val="22"/>
          <w:szCs w:val="22"/>
          <w:lang w:val="mk-MK"/>
        </w:rPr>
        <w:t xml:space="preserve"> </w:t>
      </w:r>
      <w:r w:rsidR="00A821B8" w:rsidRPr="00A821B8">
        <w:rPr>
          <w:bCs/>
          <w:sz w:val="22"/>
          <w:szCs w:val="22"/>
          <w:lang w:val="mk-MK"/>
        </w:rPr>
        <w:t xml:space="preserve">нивниот број е </w:t>
      </w:r>
      <w:r w:rsidR="00172486">
        <w:rPr>
          <w:bCs/>
          <w:sz w:val="22"/>
          <w:szCs w:val="22"/>
          <w:lang w:val="mk-MK"/>
        </w:rPr>
        <w:t>низок</w:t>
      </w:r>
      <w:r w:rsidR="00A821B8" w:rsidRPr="00A821B8">
        <w:rPr>
          <w:bCs/>
          <w:sz w:val="22"/>
          <w:szCs w:val="22"/>
          <w:lang w:val="mk-MK"/>
        </w:rPr>
        <w:t>.</w:t>
      </w:r>
      <w:r w:rsidR="00105B48" w:rsidRPr="00A821B8">
        <w:rPr>
          <w:bCs/>
          <w:sz w:val="22"/>
          <w:szCs w:val="22"/>
          <w:lang w:val="mk-MK"/>
        </w:rPr>
        <w:t xml:space="preserve"> </w:t>
      </w:r>
      <w:r>
        <w:rPr>
          <w:bCs/>
          <w:sz w:val="22"/>
          <w:szCs w:val="22"/>
          <w:lang w:val="mk-MK"/>
        </w:rPr>
        <w:t>Графикон 3</w:t>
      </w:r>
      <w:r w:rsidR="00105B48" w:rsidRPr="00A821B8">
        <w:rPr>
          <w:bCs/>
          <w:sz w:val="22"/>
          <w:szCs w:val="22"/>
          <w:lang w:val="mk-MK"/>
        </w:rPr>
        <w:t xml:space="preserve">                                                                                                     </w:t>
      </w:r>
    </w:p>
    <w:p w14:paraId="10F011E9" w14:textId="77777777" w:rsidR="00B006E3" w:rsidRDefault="00B006E3" w:rsidP="00831DEE">
      <w:pPr>
        <w:spacing w:line="360" w:lineRule="auto"/>
        <w:jc w:val="both"/>
        <w:rPr>
          <w:b/>
          <w:sz w:val="22"/>
          <w:szCs w:val="22"/>
          <w:lang w:val="mk-MK"/>
        </w:rPr>
      </w:pPr>
    </w:p>
    <w:p w14:paraId="7D7A7726" w14:textId="77777777" w:rsidR="00752961" w:rsidRDefault="00752961" w:rsidP="00105B48">
      <w:pPr>
        <w:spacing w:line="360" w:lineRule="auto"/>
        <w:rPr>
          <w:b/>
          <w:sz w:val="22"/>
          <w:szCs w:val="22"/>
          <w:lang w:val="mk-MK"/>
        </w:rPr>
      </w:pPr>
    </w:p>
    <w:p w14:paraId="74F6BC99" w14:textId="2F6C9233" w:rsidR="00105B48" w:rsidRDefault="00B006E3" w:rsidP="00105B48">
      <w:pPr>
        <w:spacing w:line="360" w:lineRule="auto"/>
        <w:rPr>
          <w:b/>
          <w:sz w:val="22"/>
          <w:szCs w:val="22"/>
          <w:lang w:val="mk-MK"/>
        </w:rPr>
      </w:pPr>
      <w:r>
        <w:rPr>
          <w:b/>
          <w:sz w:val="22"/>
          <w:szCs w:val="22"/>
          <w:lang w:val="mk-MK"/>
        </w:rPr>
        <w:t xml:space="preserve">                                                                                                           </w:t>
      </w:r>
      <w:r w:rsidR="00105B48">
        <w:rPr>
          <w:b/>
          <w:sz w:val="22"/>
          <w:szCs w:val="22"/>
          <w:lang w:val="mk-MK"/>
        </w:rPr>
        <w:t xml:space="preserve"> </w:t>
      </w:r>
      <w:bookmarkStart w:id="5" w:name="_Hlk158030996"/>
      <w:r w:rsidR="00105B48" w:rsidRPr="00E6428B">
        <w:rPr>
          <w:b/>
          <w:sz w:val="22"/>
          <w:szCs w:val="22"/>
          <w:lang w:val="mk-MK"/>
        </w:rPr>
        <w:t xml:space="preserve">Графикон </w:t>
      </w:r>
      <w:r w:rsidR="00105B48">
        <w:rPr>
          <w:b/>
          <w:sz w:val="22"/>
          <w:szCs w:val="22"/>
          <w:lang w:val="mk-MK"/>
        </w:rPr>
        <w:t>3</w:t>
      </w:r>
    </w:p>
    <w:bookmarkEnd w:id="5"/>
    <w:p w14:paraId="2B264953" w14:textId="17FFCF9F" w:rsidR="00B006E3" w:rsidRDefault="001136A1" w:rsidP="00D4629A">
      <w:pPr>
        <w:spacing w:line="360" w:lineRule="auto"/>
        <w:jc w:val="center"/>
        <w:rPr>
          <w:bCs/>
          <w:sz w:val="22"/>
          <w:szCs w:val="22"/>
          <w:lang w:val="ru-RU"/>
        </w:rPr>
      </w:pPr>
      <w:r>
        <w:rPr>
          <w:noProof/>
        </w:rPr>
        <w:drawing>
          <wp:inline distT="0" distB="0" distL="0" distR="0" wp14:anchorId="4BCCC63A" wp14:editId="343D5525">
            <wp:extent cx="4572000" cy="2705100"/>
            <wp:effectExtent l="0" t="0" r="0" b="0"/>
            <wp:docPr id="7" name="Chart 7">
              <a:extLst xmlns:a="http://schemas.openxmlformats.org/drawingml/2006/main">
                <a:ext uri="{FF2B5EF4-FFF2-40B4-BE49-F238E27FC236}">
                  <a16:creationId xmlns:a16="http://schemas.microsoft.com/office/drawing/2014/main" id="{2B06E7D2-EEDD-4FA2-9BDB-D4814AB0A8E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702F0CEC" w14:textId="77777777" w:rsidR="00752961" w:rsidRDefault="00B006E3" w:rsidP="00B006E3">
      <w:pPr>
        <w:spacing w:line="360" w:lineRule="auto"/>
        <w:rPr>
          <w:b/>
          <w:sz w:val="22"/>
          <w:szCs w:val="22"/>
          <w:lang w:val="mk-MK"/>
        </w:rPr>
      </w:pPr>
      <w:r>
        <w:rPr>
          <w:b/>
          <w:sz w:val="22"/>
          <w:szCs w:val="22"/>
          <w:lang w:val="mk-MK"/>
        </w:rPr>
        <w:t xml:space="preserve">                                                                                                         </w:t>
      </w:r>
    </w:p>
    <w:p w14:paraId="6A43CD36" w14:textId="694F57E4" w:rsidR="00752961" w:rsidRDefault="00F70120" w:rsidP="00452CA8">
      <w:pPr>
        <w:spacing w:line="360" w:lineRule="auto"/>
        <w:jc w:val="both"/>
        <w:rPr>
          <w:bCs/>
          <w:sz w:val="22"/>
          <w:szCs w:val="22"/>
          <w:lang w:val="mk-MK"/>
        </w:rPr>
      </w:pPr>
      <w:r w:rsidRPr="0011533B">
        <w:rPr>
          <w:bCs/>
          <w:sz w:val="22"/>
          <w:szCs w:val="22"/>
          <w:lang w:val="mk-MK"/>
        </w:rPr>
        <w:t>На следниот графикон 4</w:t>
      </w:r>
      <w:r w:rsidR="0011533B" w:rsidRPr="0011533B">
        <w:rPr>
          <w:bCs/>
          <w:sz w:val="22"/>
          <w:szCs w:val="22"/>
          <w:lang w:val="mk-MK"/>
        </w:rPr>
        <w:t xml:space="preserve"> е </w:t>
      </w:r>
      <w:r w:rsidR="00622060">
        <w:rPr>
          <w:bCs/>
          <w:sz w:val="22"/>
          <w:szCs w:val="22"/>
          <w:lang w:val="mk-MK"/>
        </w:rPr>
        <w:t>прикажано процентуалното учество на Дијареите и Гастроентеритите</w:t>
      </w:r>
      <w:r w:rsidR="00DE4870">
        <w:rPr>
          <w:bCs/>
          <w:sz w:val="22"/>
          <w:szCs w:val="22"/>
          <w:lang w:val="mk-MK"/>
        </w:rPr>
        <w:t xml:space="preserve"> по години од 2016-2020 година во однос на вкупно хоспитализирани болни</w:t>
      </w:r>
      <w:r w:rsidR="00452CA8">
        <w:rPr>
          <w:bCs/>
          <w:sz w:val="22"/>
          <w:szCs w:val="22"/>
          <w:lang w:val="mk-MK"/>
        </w:rPr>
        <w:t xml:space="preserve"> со шифрата</w:t>
      </w:r>
      <w:r w:rsidR="00172486">
        <w:rPr>
          <w:bCs/>
          <w:sz w:val="22"/>
          <w:szCs w:val="22"/>
          <w:lang w:val="mk-MK"/>
        </w:rPr>
        <w:t xml:space="preserve"> (</w:t>
      </w:r>
      <w:r w:rsidR="00452CA8">
        <w:rPr>
          <w:bCs/>
          <w:sz w:val="22"/>
          <w:szCs w:val="22"/>
          <w:lang w:val="mk-MK"/>
        </w:rPr>
        <w:t>А09</w:t>
      </w:r>
      <w:r w:rsidR="00321517">
        <w:rPr>
          <w:bCs/>
          <w:sz w:val="22"/>
          <w:szCs w:val="22"/>
          <w:lang w:val="mk-MK"/>
        </w:rPr>
        <w:t>)</w:t>
      </w:r>
      <w:r w:rsidR="00452CA8">
        <w:rPr>
          <w:bCs/>
          <w:sz w:val="22"/>
          <w:szCs w:val="22"/>
          <w:lang w:val="mk-MK"/>
        </w:rPr>
        <w:t>.</w:t>
      </w:r>
    </w:p>
    <w:p w14:paraId="2277F133" w14:textId="1D696900" w:rsidR="00452CA8" w:rsidRDefault="00417DDE" w:rsidP="00452CA8">
      <w:pPr>
        <w:spacing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  <w:lang w:val="mk-MK"/>
        </w:rPr>
        <w:lastRenderedPageBreak/>
        <w:t>Нивното највисоко процентуално учество е забележ</w:t>
      </w:r>
      <w:r w:rsidR="005965BA">
        <w:rPr>
          <w:bCs/>
          <w:sz w:val="22"/>
          <w:szCs w:val="22"/>
          <w:lang w:val="mk-MK"/>
        </w:rPr>
        <w:t>ано во 2017 година со 26,56</w:t>
      </w:r>
      <w:r w:rsidR="005F453B">
        <w:rPr>
          <w:bCs/>
          <w:sz w:val="22"/>
          <w:szCs w:val="22"/>
          <w:lang w:val="mk-MK"/>
        </w:rPr>
        <w:t>%</w:t>
      </w:r>
      <w:r w:rsidR="005965BA">
        <w:rPr>
          <w:bCs/>
          <w:sz w:val="22"/>
          <w:szCs w:val="22"/>
          <w:lang w:val="mk-MK"/>
        </w:rPr>
        <w:t>, додека најнизок процент</w:t>
      </w:r>
      <w:r w:rsidR="00B81D51">
        <w:rPr>
          <w:bCs/>
          <w:sz w:val="22"/>
          <w:szCs w:val="22"/>
          <w:lang w:val="mk-MK"/>
        </w:rPr>
        <w:t xml:space="preserve"> е забележан во 2020 година од 6,00% поради отстапување на болничките постели на пациент со </w:t>
      </w:r>
      <w:r w:rsidR="00B81D51">
        <w:rPr>
          <w:bCs/>
          <w:sz w:val="22"/>
          <w:szCs w:val="22"/>
        </w:rPr>
        <w:t>Covid 19.</w:t>
      </w:r>
    </w:p>
    <w:p w14:paraId="014DD710" w14:textId="77777777" w:rsidR="00752961" w:rsidRDefault="00752961" w:rsidP="00B006E3">
      <w:pPr>
        <w:spacing w:line="360" w:lineRule="auto"/>
        <w:rPr>
          <w:b/>
          <w:sz w:val="22"/>
          <w:szCs w:val="22"/>
          <w:lang w:val="mk-MK"/>
        </w:rPr>
      </w:pPr>
    </w:p>
    <w:p w14:paraId="3B5F002F" w14:textId="09F212BE" w:rsidR="00B006E3" w:rsidRDefault="00544824" w:rsidP="00B006E3">
      <w:pPr>
        <w:spacing w:line="360" w:lineRule="auto"/>
        <w:rPr>
          <w:b/>
          <w:sz w:val="22"/>
          <w:szCs w:val="22"/>
          <w:lang w:val="mk-MK"/>
        </w:rPr>
      </w:pPr>
      <w:r>
        <w:rPr>
          <w:b/>
          <w:sz w:val="22"/>
          <w:szCs w:val="22"/>
          <w:lang w:val="mk-MK"/>
        </w:rPr>
        <w:t xml:space="preserve">                                                                                                                 </w:t>
      </w:r>
      <w:r w:rsidR="00B006E3">
        <w:rPr>
          <w:b/>
          <w:sz w:val="22"/>
          <w:szCs w:val="22"/>
          <w:lang w:val="mk-MK"/>
        </w:rPr>
        <w:t xml:space="preserve"> </w:t>
      </w:r>
      <w:r w:rsidR="00B006E3" w:rsidRPr="00E6428B">
        <w:rPr>
          <w:b/>
          <w:sz w:val="22"/>
          <w:szCs w:val="22"/>
          <w:lang w:val="mk-MK"/>
        </w:rPr>
        <w:t xml:space="preserve">Графикон </w:t>
      </w:r>
      <w:r w:rsidR="00B006E3">
        <w:rPr>
          <w:b/>
          <w:sz w:val="22"/>
          <w:szCs w:val="22"/>
          <w:lang w:val="mk-MK"/>
        </w:rPr>
        <w:t>4</w:t>
      </w:r>
    </w:p>
    <w:p w14:paraId="506BF519" w14:textId="40E81B89" w:rsidR="00B006E3" w:rsidRDefault="00633B28" w:rsidP="00D4629A">
      <w:pPr>
        <w:spacing w:line="360" w:lineRule="auto"/>
        <w:jc w:val="center"/>
        <w:rPr>
          <w:bCs/>
          <w:sz w:val="22"/>
          <w:szCs w:val="22"/>
          <w:lang w:val="ru-RU"/>
        </w:rPr>
      </w:pPr>
      <w:r>
        <w:rPr>
          <w:noProof/>
        </w:rPr>
        <w:drawing>
          <wp:inline distT="0" distB="0" distL="0" distR="0" wp14:anchorId="23753927" wp14:editId="0E56A0C5">
            <wp:extent cx="4572000" cy="2628900"/>
            <wp:effectExtent l="0" t="0" r="0" b="0"/>
            <wp:docPr id="4" name="Chart 4">
              <a:extLst xmlns:a="http://schemas.openxmlformats.org/drawingml/2006/main">
                <a:ext uri="{FF2B5EF4-FFF2-40B4-BE49-F238E27FC236}">
                  <a16:creationId xmlns:a16="http://schemas.microsoft.com/office/drawing/2014/main" id="{1EEABB87-13F2-4C99-9910-436A525654C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4CD564C8" w14:textId="77777777" w:rsidR="00BD282A" w:rsidRDefault="00BD282A" w:rsidP="00633B28">
      <w:pPr>
        <w:spacing w:line="360" w:lineRule="auto"/>
        <w:rPr>
          <w:bCs/>
          <w:sz w:val="22"/>
          <w:szCs w:val="22"/>
          <w:lang w:val="ru-RU"/>
        </w:rPr>
      </w:pPr>
    </w:p>
    <w:p w14:paraId="20420680" w14:textId="46914387" w:rsidR="00E674D7" w:rsidRDefault="006F5673" w:rsidP="00BD282A">
      <w:pPr>
        <w:spacing w:line="360" w:lineRule="auto"/>
        <w:jc w:val="both"/>
        <w:rPr>
          <w:bCs/>
          <w:sz w:val="22"/>
          <w:szCs w:val="22"/>
        </w:rPr>
      </w:pPr>
      <w:r>
        <w:rPr>
          <w:b/>
          <w:sz w:val="22"/>
          <w:szCs w:val="22"/>
          <w:lang w:val="mk-MK"/>
        </w:rPr>
        <w:t xml:space="preserve"> </w:t>
      </w:r>
      <w:r w:rsidR="004806C1" w:rsidRPr="004806C1">
        <w:rPr>
          <w:bCs/>
          <w:sz w:val="22"/>
          <w:szCs w:val="22"/>
          <w:lang w:val="mk-MK"/>
        </w:rPr>
        <w:t xml:space="preserve">На </w:t>
      </w:r>
      <w:r w:rsidR="004806C1">
        <w:rPr>
          <w:bCs/>
          <w:sz w:val="22"/>
          <w:szCs w:val="22"/>
          <w:lang w:val="mk-MK"/>
        </w:rPr>
        <w:t xml:space="preserve"> графиконите 5 и 6</w:t>
      </w:r>
      <w:r w:rsidR="00370C53">
        <w:rPr>
          <w:bCs/>
          <w:sz w:val="22"/>
          <w:szCs w:val="22"/>
          <w:lang w:val="mk-MK"/>
        </w:rPr>
        <w:t xml:space="preserve">  прикажани</w:t>
      </w:r>
      <w:r w:rsidR="00BD282A">
        <w:rPr>
          <w:bCs/>
          <w:sz w:val="22"/>
          <w:szCs w:val="22"/>
          <w:lang w:val="mk-MK"/>
        </w:rPr>
        <w:t xml:space="preserve"> се </w:t>
      </w:r>
      <w:r w:rsidR="00370C53">
        <w:rPr>
          <w:bCs/>
          <w:sz w:val="22"/>
          <w:szCs w:val="22"/>
          <w:lang w:val="mk-MK"/>
        </w:rPr>
        <w:t xml:space="preserve"> Специфичните стапки на утврден морбидитет</w:t>
      </w:r>
      <w:r w:rsidR="00251410">
        <w:rPr>
          <w:bCs/>
          <w:sz w:val="22"/>
          <w:szCs w:val="22"/>
          <w:lang w:val="mk-MK"/>
        </w:rPr>
        <w:t xml:space="preserve"> од Дијареи и </w:t>
      </w:r>
      <w:r w:rsidR="00E674D7">
        <w:rPr>
          <w:bCs/>
          <w:sz w:val="22"/>
          <w:szCs w:val="22"/>
          <w:lang w:val="mk-MK"/>
        </w:rPr>
        <w:t xml:space="preserve"> </w:t>
      </w:r>
      <w:r w:rsidR="00251410">
        <w:rPr>
          <w:bCs/>
          <w:sz w:val="22"/>
          <w:szCs w:val="22"/>
          <w:lang w:val="mk-MK"/>
        </w:rPr>
        <w:t xml:space="preserve">Гастроентерити на 10000 жители по </w:t>
      </w:r>
      <w:r w:rsidR="00663E44">
        <w:rPr>
          <w:bCs/>
          <w:sz w:val="22"/>
          <w:szCs w:val="22"/>
          <w:lang w:val="mk-MK"/>
        </w:rPr>
        <w:t xml:space="preserve">полова и </w:t>
      </w:r>
      <w:r w:rsidR="00251410">
        <w:rPr>
          <w:bCs/>
          <w:sz w:val="22"/>
          <w:szCs w:val="22"/>
          <w:lang w:val="mk-MK"/>
        </w:rPr>
        <w:t>возрасна структура на следните  популационите групи</w:t>
      </w:r>
      <w:r w:rsidR="00A21725">
        <w:rPr>
          <w:bCs/>
          <w:sz w:val="22"/>
          <w:szCs w:val="22"/>
        </w:rPr>
        <w:t>:</w:t>
      </w:r>
      <w:r w:rsidR="00251410">
        <w:rPr>
          <w:bCs/>
          <w:sz w:val="22"/>
          <w:szCs w:val="22"/>
          <w:lang w:val="mk-MK"/>
        </w:rPr>
        <w:t xml:space="preserve"> </w:t>
      </w:r>
    </w:p>
    <w:p w14:paraId="461CC122" w14:textId="4D3DF1FA" w:rsidR="00E674D7" w:rsidRPr="00E674D7" w:rsidRDefault="00E674D7" w:rsidP="00E674D7">
      <w:pPr>
        <w:pStyle w:val="ListParagraph"/>
        <w:numPr>
          <w:ilvl w:val="0"/>
          <w:numId w:val="4"/>
        </w:numPr>
        <w:spacing w:line="360" w:lineRule="auto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>Д</w:t>
      </w:r>
      <w:r w:rsidR="00251410" w:rsidRPr="00E674D7">
        <w:rPr>
          <w:bCs/>
          <w:sz w:val="22"/>
          <w:szCs w:val="22"/>
          <w:lang w:val="mk-MK"/>
        </w:rPr>
        <w:t>еца од 0-6 години</w:t>
      </w:r>
      <w:r>
        <w:rPr>
          <w:bCs/>
          <w:sz w:val="22"/>
          <w:szCs w:val="22"/>
        </w:rPr>
        <w:t>;</w:t>
      </w:r>
    </w:p>
    <w:p w14:paraId="5FF1C3D8" w14:textId="25D6574F" w:rsidR="00E674D7" w:rsidRDefault="00251410" w:rsidP="00E674D7">
      <w:pPr>
        <w:pStyle w:val="ListParagraph"/>
        <w:numPr>
          <w:ilvl w:val="0"/>
          <w:numId w:val="4"/>
        </w:numPr>
        <w:spacing w:line="360" w:lineRule="auto"/>
        <w:rPr>
          <w:bCs/>
          <w:sz w:val="22"/>
          <w:szCs w:val="22"/>
          <w:lang w:val="mk-MK"/>
        </w:rPr>
      </w:pPr>
      <w:r w:rsidRPr="00E674D7">
        <w:rPr>
          <w:bCs/>
          <w:sz w:val="22"/>
          <w:szCs w:val="22"/>
          <w:lang w:val="mk-MK"/>
        </w:rPr>
        <w:t xml:space="preserve"> </w:t>
      </w:r>
      <w:r w:rsidR="00E674D7">
        <w:rPr>
          <w:bCs/>
          <w:sz w:val="22"/>
          <w:szCs w:val="22"/>
          <w:lang w:val="mk-MK"/>
        </w:rPr>
        <w:t>У</w:t>
      </w:r>
      <w:r w:rsidR="001A381B" w:rsidRPr="00E674D7">
        <w:rPr>
          <w:bCs/>
          <w:sz w:val="22"/>
          <w:szCs w:val="22"/>
          <w:lang w:val="mk-MK"/>
        </w:rPr>
        <w:t xml:space="preserve">ченици и младина од 7-19 години и </w:t>
      </w:r>
    </w:p>
    <w:p w14:paraId="10767FC6" w14:textId="77777777" w:rsidR="00FF2C7E" w:rsidRDefault="00E674D7" w:rsidP="00E674D7">
      <w:pPr>
        <w:pStyle w:val="ListParagraph"/>
        <w:numPr>
          <w:ilvl w:val="0"/>
          <w:numId w:val="4"/>
        </w:numPr>
        <w:spacing w:line="360" w:lineRule="auto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>В</w:t>
      </w:r>
      <w:r w:rsidR="001A381B" w:rsidRPr="00E674D7">
        <w:rPr>
          <w:bCs/>
          <w:sz w:val="22"/>
          <w:szCs w:val="22"/>
          <w:lang w:val="mk-MK"/>
        </w:rPr>
        <w:t>озрасна структура од 20-75 и повеќе години.</w:t>
      </w:r>
      <w:r w:rsidR="006F5673" w:rsidRPr="00E674D7">
        <w:rPr>
          <w:bCs/>
          <w:sz w:val="22"/>
          <w:szCs w:val="22"/>
          <w:lang w:val="mk-MK"/>
        </w:rPr>
        <w:t xml:space="preserve">  </w:t>
      </w:r>
    </w:p>
    <w:p w14:paraId="4BEF7067" w14:textId="77777777" w:rsidR="00830202" w:rsidRDefault="00830202" w:rsidP="00FF2C7E">
      <w:pPr>
        <w:spacing w:line="360" w:lineRule="auto"/>
        <w:rPr>
          <w:bCs/>
          <w:sz w:val="22"/>
          <w:szCs w:val="22"/>
          <w:lang w:val="mk-MK"/>
        </w:rPr>
      </w:pPr>
    </w:p>
    <w:p w14:paraId="1B53B058" w14:textId="2D485B9D" w:rsidR="00AD3141" w:rsidRDefault="00FF2C7E" w:rsidP="00871AA5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>На споменатите графикони следните погоре споменати параметри се прика</w:t>
      </w:r>
      <w:r w:rsidR="00886FEA">
        <w:rPr>
          <w:bCs/>
          <w:sz w:val="22"/>
          <w:szCs w:val="22"/>
          <w:lang w:val="mk-MK"/>
        </w:rPr>
        <w:t>жани  пооделно според полова структура по годи</w:t>
      </w:r>
      <w:r w:rsidR="00C61D2C">
        <w:rPr>
          <w:bCs/>
          <w:sz w:val="22"/>
          <w:szCs w:val="22"/>
          <w:lang w:val="mk-MK"/>
        </w:rPr>
        <w:t>ни</w:t>
      </w:r>
      <w:r w:rsidR="00886FEA">
        <w:rPr>
          <w:bCs/>
          <w:sz w:val="22"/>
          <w:szCs w:val="22"/>
          <w:lang w:val="mk-MK"/>
        </w:rPr>
        <w:t xml:space="preserve"> за перио</w:t>
      </w:r>
      <w:r w:rsidR="00C61D2C">
        <w:rPr>
          <w:bCs/>
          <w:sz w:val="22"/>
          <w:szCs w:val="22"/>
          <w:lang w:val="mk-MK"/>
        </w:rPr>
        <w:t>д</w:t>
      </w:r>
      <w:r w:rsidR="00886FEA">
        <w:rPr>
          <w:bCs/>
          <w:sz w:val="22"/>
          <w:szCs w:val="22"/>
          <w:lang w:val="mk-MK"/>
        </w:rPr>
        <w:t xml:space="preserve"> 2016-2020 го</w:t>
      </w:r>
      <w:r w:rsidR="00157132">
        <w:rPr>
          <w:bCs/>
          <w:sz w:val="22"/>
          <w:szCs w:val="22"/>
          <w:lang w:val="mk-MK"/>
        </w:rPr>
        <w:t>дина</w:t>
      </w:r>
      <w:r w:rsidR="006F5673" w:rsidRPr="00FF2C7E">
        <w:rPr>
          <w:bCs/>
          <w:sz w:val="22"/>
          <w:szCs w:val="22"/>
          <w:lang w:val="mk-MK"/>
        </w:rPr>
        <w:t xml:space="preserve"> </w:t>
      </w:r>
      <w:r w:rsidR="00C61D2C">
        <w:rPr>
          <w:bCs/>
          <w:sz w:val="22"/>
          <w:szCs w:val="22"/>
          <w:lang w:val="mk-MK"/>
        </w:rPr>
        <w:t>.</w:t>
      </w:r>
    </w:p>
    <w:p w14:paraId="42120447" w14:textId="77777777" w:rsidR="00824C67" w:rsidRDefault="00824C67" w:rsidP="009E4863">
      <w:pPr>
        <w:spacing w:line="360" w:lineRule="auto"/>
        <w:jc w:val="both"/>
        <w:rPr>
          <w:bCs/>
          <w:sz w:val="22"/>
          <w:szCs w:val="22"/>
          <w:lang w:val="mk-MK"/>
        </w:rPr>
      </w:pPr>
    </w:p>
    <w:p w14:paraId="4C9E4D1E" w14:textId="1B024B5E" w:rsidR="009E4863" w:rsidRDefault="006703BB" w:rsidP="009E4863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>Имено</w:t>
      </w:r>
      <w:r w:rsidR="00640241">
        <w:rPr>
          <w:bCs/>
          <w:sz w:val="22"/>
          <w:szCs w:val="22"/>
          <w:lang w:val="mk-MK"/>
        </w:rPr>
        <w:t>,</w:t>
      </w:r>
      <w:r>
        <w:rPr>
          <w:bCs/>
          <w:sz w:val="22"/>
          <w:szCs w:val="22"/>
          <w:lang w:val="mk-MK"/>
        </w:rPr>
        <w:t xml:space="preserve"> </w:t>
      </w:r>
      <w:r w:rsidR="00851FB6">
        <w:rPr>
          <w:bCs/>
          <w:sz w:val="22"/>
          <w:szCs w:val="22"/>
          <w:lang w:val="mk-MK"/>
        </w:rPr>
        <w:t>половата структура на пациентите во однос на Специфичната стапка</w:t>
      </w:r>
      <w:r w:rsidR="006F5673" w:rsidRPr="00FF2C7E">
        <w:rPr>
          <w:bCs/>
          <w:sz w:val="22"/>
          <w:szCs w:val="22"/>
          <w:lang w:val="mk-MK"/>
        </w:rPr>
        <w:t xml:space="preserve"> </w:t>
      </w:r>
      <w:r w:rsidR="00773A19">
        <w:rPr>
          <w:bCs/>
          <w:sz w:val="22"/>
          <w:szCs w:val="22"/>
          <w:lang w:val="mk-MK"/>
        </w:rPr>
        <w:t xml:space="preserve"> на утврдениот морбидитет</w:t>
      </w:r>
      <w:r w:rsidR="00353C89">
        <w:rPr>
          <w:bCs/>
          <w:sz w:val="22"/>
          <w:szCs w:val="22"/>
          <w:lang w:val="mk-MK"/>
        </w:rPr>
        <w:t xml:space="preserve"> на 10000 население на соодветна популациона група</w:t>
      </w:r>
      <w:r w:rsidR="00640241">
        <w:rPr>
          <w:bCs/>
          <w:sz w:val="22"/>
          <w:szCs w:val="22"/>
          <w:lang w:val="mk-MK"/>
        </w:rPr>
        <w:t>, укажува</w:t>
      </w:r>
      <w:r w:rsidR="00A510E0">
        <w:rPr>
          <w:bCs/>
          <w:sz w:val="22"/>
          <w:szCs w:val="22"/>
          <w:lang w:val="mk-MK"/>
        </w:rPr>
        <w:t xml:space="preserve"> дека кај </w:t>
      </w:r>
      <w:r w:rsidR="001B4E72">
        <w:rPr>
          <w:bCs/>
          <w:sz w:val="22"/>
          <w:szCs w:val="22"/>
          <w:lang w:val="mk-MK"/>
        </w:rPr>
        <w:t>децата од машки пол</w:t>
      </w:r>
      <w:r w:rsidR="00A510E0">
        <w:rPr>
          <w:bCs/>
          <w:sz w:val="22"/>
          <w:szCs w:val="22"/>
          <w:lang w:val="mk-MK"/>
        </w:rPr>
        <w:t xml:space="preserve"> во возрасната група од 0-6 години</w:t>
      </w:r>
      <w:r w:rsidR="00DB2CA9">
        <w:rPr>
          <w:bCs/>
          <w:sz w:val="22"/>
          <w:szCs w:val="22"/>
          <w:lang w:val="mk-MK"/>
        </w:rPr>
        <w:t xml:space="preserve">, специфичната стапка од Дијареа и Гастроентерити </w:t>
      </w:r>
    </w:p>
    <w:p w14:paraId="76B0F689" w14:textId="051770B4" w:rsidR="00401F3E" w:rsidRDefault="00BE027D" w:rsidP="006703BB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>е</w:t>
      </w:r>
      <w:r w:rsidR="00A9057E">
        <w:rPr>
          <w:bCs/>
          <w:sz w:val="22"/>
          <w:szCs w:val="22"/>
          <w:lang w:val="mk-MK"/>
        </w:rPr>
        <w:t xml:space="preserve"> највисок</w:t>
      </w:r>
      <w:r>
        <w:rPr>
          <w:bCs/>
          <w:sz w:val="22"/>
          <w:szCs w:val="22"/>
          <w:lang w:val="mk-MK"/>
        </w:rPr>
        <w:t xml:space="preserve">а и изнесува </w:t>
      </w:r>
      <w:r w:rsidR="00352CC7">
        <w:rPr>
          <w:bCs/>
          <w:sz w:val="22"/>
          <w:szCs w:val="22"/>
          <w:lang w:val="mk-MK"/>
        </w:rPr>
        <w:t xml:space="preserve"> 327,4 на 10000 дец</w:t>
      </w:r>
      <w:r w:rsidR="00511217">
        <w:rPr>
          <w:bCs/>
          <w:sz w:val="22"/>
          <w:szCs w:val="22"/>
          <w:lang w:val="mk-MK"/>
        </w:rPr>
        <w:t>а во 2019 година</w:t>
      </w:r>
      <w:r w:rsidR="007A036D">
        <w:rPr>
          <w:bCs/>
          <w:sz w:val="22"/>
          <w:szCs w:val="22"/>
          <w:lang w:val="mk-MK"/>
        </w:rPr>
        <w:t xml:space="preserve">, </w:t>
      </w:r>
      <w:r w:rsidR="00991EB0">
        <w:rPr>
          <w:bCs/>
          <w:sz w:val="22"/>
          <w:szCs w:val="22"/>
          <w:lang w:val="mk-MK"/>
        </w:rPr>
        <w:t xml:space="preserve">303,6 во 2017 година, </w:t>
      </w:r>
      <w:r w:rsidR="000C0E5F">
        <w:rPr>
          <w:bCs/>
          <w:sz w:val="22"/>
          <w:szCs w:val="22"/>
          <w:lang w:val="mk-MK"/>
        </w:rPr>
        <w:t>283,4  во 2018 година</w:t>
      </w:r>
      <w:r w:rsidR="00EC7057">
        <w:rPr>
          <w:bCs/>
          <w:sz w:val="22"/>
          <w:szCs w:val="22"/>
          <w:lang w:val="mk-MK"/>
        </w:rPr>
        <w:t xml:space="preserve">, што е впрочем </w:t>
      </w:r>
      <w:r w:rsidR="00E611C3">
        <w:rPr>
          <w:bCs/>
          <w:sz w:val="22"/>
          <w:szCs w:val="22"/>
          <w:lang w:val="mk-MK"/>
        </w:rPr>
        <w:t xml:space="preserve">е истата состојба и на глобално ниво </w:t>
      </w:r>
      <w:r w:rsidR="000D2043">
        <w:rPr>
          <w:bCs/>
          <w:sz w:val="22"/>
          <w:szCs w:val="22"/>
          <w:lang w:val="mk-MK"/>
        </w:rPr>
        <w:t xml:space="preserve">како </w:t>
      </w:r>
      <w:r w:rsidR="00EC7057">
        <w:rPr>
          <w:bCs/>
          <w:sz w:val="22"/>
          <w:szCs w:val="22"/>
          <w:lang w:val="mk-MK"/>
        </w:rPr>
        <w:t xml:space="preserve">голем проблем </w:t>
      </w:r>
      <w:r w:rsidR="00DA5432">
        <w:rPr>
          <w:bCs/>
          <w:sz w:val="22"/>
          <w:szCs w:val="22"/>
          <w:lang w:val="mk-MK"/>
        </w:rPr>
        <w:t>со инфективните дијареи во светот кај децата до пет годишна возраст.</w:t>
      </w:r>
      <w:r w:rsidR="00C01832">
        <w:rPr>
          <w:bCs/>
          <w:sz w:val="22"/>
          <w:szCs w:val="22"/>
          <w:lang w:val="mk-MK"/>
        </w:rPr>
        <w:t xml:space="preserve"> </w:t>
      </w:r>
      <w:r w:rsidR="00171585">
        <w:rPr>
          <w:bCs/>
          <w:sz w:val="22"/>
          <w:szCs w:val="22"/>
          <w:lang w:val="mk-MK"/>
        </w:rPr>
        <w:t xml:space="preserve"> </w:t>
      </w:r>
      <w:r w:rsidR="003451B9">
        <w:rPr>
          <w:bCs/>
          <w:sz w:val="22"/>
          <w:szCs w:val="22"/>
          <w:lang w:val="mk-MK"/>
        </w:rPr>
        <w:t>Графикон 5</w:t>
      </w:r>
      <w:r w:rsidR="00206E6E">
        <w:rPr>
          <w:bCs/>
          <w:sz w:val="22"/>
          <w:szCs w:val="22"/>
          <w:lang w:val="mk-MK"/>
        </w:rPr>
        <w:t xml:space="preserve"> </w:t>
      </w:r>
    </w:p>
    <w:p w14:paraId="19C774D8" w14:textId="77777777" w:rsidR="00824C67" w:rsidRDefault="00824C67" w:rsidP="003451B9">
      <w:pPr>
        <w:spacing w:line="360" w:lineRule="auto"/>
        <w:jc w:val="both"/>
        <w:rPr>
          <w:bCs/>
          <w:sz w:val="22"/>
          <w:szCs w:val="22"/>
          <w:lang w:val="mk-MK"/>
        </w:rPr>
      </w:pPr>
    </w:p>
    <w:p w14:paraId="03CEA15C" w14:textId="483AFB4C" w:rsidR="00432F67" w:rsidRDefault="00BD3EF3" w:rsidP="003451B9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lastRenderedPageBreak/>
        <w:t xml:space="preserve">Кај возрасната </w:t>
      </w:r>
      <w:r w:rsidR="003E7ED4">
        <w:rPr>
          <w:bCs/>
          <w:sz w:val="22"/>
          <w:szCs w:val="22"/>
          <w:lang w:val="mk-MK"/>
        </w:rPr>
        <w:t xml:space="preserve">машка </w:t>
      </w:r>
      <w:r>
        <w:rPr>
          <w:bCs/>
          <w:sz w:val="22"/>
          <w:szCs w:val="22"/>
          <w:lang w:val="mk-MK"/>
        </w:rPr>
        <w:t xml:space="preserve">популациона група од 20-75 и повеќе години, </w:t>
      </w:r>
      <w:r w:rsidR="00CF4F55">
        <w:rPr>
          <w:bCs/>
          <w:sz w:val="22"/>
          <w:szCs w:val="22"/>
          <w:lang w:val="mk-MK"/>
        </w:rPr>
        <w:t xml:space="preserve">специфичната стапка кај дијагнозата </w:t>
      </w:r>
      <w:r w:rsidR="00120A6C">
        <w:rPr>
          <w:bCs/>
          <w:sz w:val="22"/>
          <w:szCs w:val="22"/>
          <w:lang w:val="mk-MK"/>
        </w:rPr>
        <w:t>(</w:t>
      </w:r>
      <w:r w:rsidR="00CF4F55">
        <w:rPr>
          <w:bCs/>
          <w:sz w:val="22"/>
          <w:szCs w:val="22"/>
          <w:lang w:val="mk-MK"/>
        </w:rPr>
        <w:t>А09</w:t>
      </w:r>
      <w:r w:rsidR="00120A6C">
        <w:rPr>
          <w:bCs/>
          <w:sz w:val="22"/>
          <w:szCs w:val="22"/>
          <w:lang w:val="mk-MK"/>
        </w:rPr>
        <w:t>)</w:t>
      </w:r>
      <w:r w:rsidR="00CF4F55">
        <w:rPr>
          <w:bCs/>
          <w:sz w:val="22"/>
          <w:szCs w:val="22"/>
          <w:lang w:val="mk-MK"/>
        </w:rPr>
        <w:t xml:space="preserve"> </w:t>
      </w:r>
      <w:r w:rsidR="003913D9">
        <w:rPr>
          <w:bCs/>
          <w:sz w:val="22"/>
          <w:szCs w:val="22"/>
          <w:lang w:val="mk-MK"/>
        </w:rPr>
        <w:t xml:space="preserve">е најниска и истата </w:t>
      </w:r>
      <w:r w:rsidR="00BB3F3E">
        <w:rPr>
          <w:bCs/>
          <w:sz w:val="22"/>
          <w:szCs w:val="22"/>
          <w:lang w:val="mk-MK"/>
        </w:rPr>
        <w:t>изнесува 81,4</w:t>
      </w:r>
      <w:r w:rsidR="001C03BD">
        <w:rPr>
          <w:bCs/>
          <w:sz w:val="22"/>
          <w:szCs w:val="22"/>
          <w:lang w:val="mk-MK"/>
        </w:rPr>
        <w:t xml:space="preserve"> </w:t>
      </w:r>
      <w:r w:rsidR="0028515A">
        <w:rPr>
          <w:bCs/>
          <w:sz w:val="22"/>
          <w:szCs w:val="22"/>
          <w:lang w:val="mk-MK"/>
        </w:rPr>
        <w:t xml:space="preserve">во 2019 година </w:t>
      </w:r>
      <w:r w:rsidR="00120A6C">
        <w:rPr>
          <w:bCs/>
          <w:sz w:val="22"/>
          <w:szCs w:val="22"/>
          <w:lang w:val="mk-MK"/>
        </w:rPr>
        <w:t xml:space="preserve">додека </w:t>
      </w:r>
      <w:r w:rsidR="001C03BD">
        <w:rPr>
          <w:bCs/>
          <w:sz w:val="22"/>
          <w:szCs w:val="22"/>
          <w:lang w:val="mk-MK"/>
        </w:rPr>
        <w:t xml:space="preserve"> во 2020 година </w:t>
      </w:r>
      <w:r w:rsidR="009C6D09">
        <w:rPr>
          <w:bCs/>
          <w:sz w:val="22"/>
          <w:szCs w:val="22"/>
          <w:lang w:val="mk-MK"/>
        </w:rPr>
        <w:t>е</w:t>
      </w:r>
      <w:r w:rsidR="001C03BD">
        <w:rPr>
          <w:bCs/>
          <w:sz w:val="22"/>
          <w:szCs w:val="22"/>
          <w:lang w:val="mk-MK"/>
        </w:rPr>
        <w:t xml:space="preserve"> намал</w:t>
      </w:r>
      <w:r w:rsidR="009C6D09">
        <w:rPr>
          <w:bCs/>
          <w:sz w:val="22"/>
          <w:szCs w:val="22"/>
          <w:lang w:val="mk-MK"/>
        </w:rPr>
        <w:t xml:space="preserve">ена </w:t>
      </w:r>
      <w:r w:rsidR="001C03BD">
        <w:rPr>
          <w:bCs/>
          <w:sz w:val="22"/>
          <w:szCs w:val="22"/>
          <w:lang w:val="mk-MK"/>
        </w:rPr>
        <w:t xml:space="preserve"> за повеќе од половина и и знесува 31,5</w:t>
      </w:r>
      <w:r w:rsidR="001A7861">
        <w:rPr>
          <w:bCs/>
          <w:sz w:val="22"/>
          <w:szCs w:val="22"/>
          <w:lang w:val="mk-MK"/>
        </w:rPr>
        <w:t xml:space="preserve">. </w:t>
      </w:r>
    </w:p>
    <w:p w14:paraId="1A2184EC" w14:textId="5E0D943C" w:rsidR="003C5AF3" w:rsidRDefault="006F67C0" w:rsidP="003451B9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>Анализата укажа дека кај популационат група од 7-19 година кај училишните деца од машката популација</w:t>
      </w:r>
      <w:r w:rsidR="00733DC5">
        <w:rPr>
          <w:bCs/>
          <w:sz w:val="22"/>
          <w:szCs w:val="22"/>
          <w:lang w:val="mk-MK"/>
        </w:rPr>
        <w:t>,</w:t>
      </w:r>
      <w:r w:rsidR="0015353D">
        <w:rPr>
          <w:bCs/>
          <w:sz w:val="22"/>
          <w:szCs w:val="22"/>
          <w:lang w:val="mk-MK"/>
        </w:rPr>
        <w:t xml:space="preserve"> С</w:t>
      </w:r>
      <w:r>
        <w:rPr>
          <w:bCs/>
          <w:sz w:val="22"/>
          <w:szCs w:val="22"/>
          <w:lang w:val="mk-MK"/>
        </w:rPr>
        <w:t>пецифични</w:t>
      </w:r>
      <w:r w:rsidR="0015353D">
        <w:rPr>
          <w:bCs/>
          <w:sz w:val="22"/>
          <w:szCs w:val="22"/>
          <w:lang w:val="mk-MK"/>
        </w:rPr>
        <w:t>те</w:t>
      </w:r>
      <w:r>
        <w:rPr>
          <w:bCs/>
          <w:sz w:val="22"/>
          <w:szCs w:val="22"/>
          <w:lang w:val="mk-MK"/>
        </w:rPr>
        <w:t xml:space="preserve"> стапки на 10000 ученици </w:t>
      </w:r>
      <w:r w:rsidR="001A0579">
        <w:rPr>
          <w:bCs/>
          <w:sz w:val="22"/>
          <w:szCs w:val="22"/>
          <w:lang w:val="mk-MK"/>
        </w:rPr>
        <w:t xml:space="preserve">се пониски и истите се движат </w:t>
      </w:r>
      <w:r w:rsidR="00AC4811">
        <w:rPr>
          <w:bCs/>
          <w:sz w:val="22"/>
          <w:szCs w:val="22"/>
          <w:lang w:val="mk-MK"/>
        </w:rPr>
        <w:t>од</w:t>
      </w:r>
      <w:r>
        <w:rPr>
          <w:bCs/>
          <w:sz w:val="22"/>
          <w:szCs w:val="22"/>
          <w:lang w:val="mk-MK"/>
        </w:rPr>
        <w:t xml:space="preserve"> 169,9 во 2017 година</w:t>
      </w:r>
      <w:r w:rsidR="00BB2D5A">
        <w:rPr>
          <w:bCs/>
          <w:sz w:val="22"/>
          <w:szCs w:val="22"/>
          <w:lang w:val="mk-MK"/>
        </w:rPr>
        <w:t xml:space="preserve"> </w:t>
      </w:r>
      <w:r w:rsidR="00AC4811">
        <w:rPr>
          <w:bCs/>
          <w:sz w:val="22"/>
          <w:szCs w:val="22"/>
          <w:lang w:val="mk-MK"/>
        </w:rPr>
        <w:t xml:space="preserve">за да </w:t>
      </w:r>
      <w:r w:rsidR="00BB2D5A">
        <w:rPr>
          <w:bCs/>
          <w:sz w:val="22"/>
          <w:szCs w:val="22"/>
          <w:lang w:val="mk-MK"/>
        </w:rPr>
        <w:t xml:space="preserve">истата </w:t>
      </w:r>
      <w:r w:rsidR="00AC4811">
        <w:rPr>
          <w:bCs/>
          <w:sz w:val="22"/>
          <w:szCs w:val="22"/>
          <w:lang w:val="mk-MK"/>
        </w:rPr>
        <w:t xml:space="preserve">во 2020 година покажува трикратно намалување и </w:t>
      </w:r>
      <w:r>
        <w:rPr>
          <w:bCs/>
          <w:sz w:val="22"/>
          <w:szCs w:val="22"/>
          <w:lang w:val="mk-MK"/>
        </w:rPr>
        <w:t xml:space="preserve">изнесува 46,6. </w:t>
      </w:r>
      <w:r w:rsidR="001A7861">
        <w:rPr>
          <w:bCs/>
          <w:sz w:val="22"/>
          <w:szCs w:val="22"/>
          <w:lang w:val="mk-MK"/>
        </w:rPr>
        <w:t>Графикон 5</w:t>
      </w:r>
    </w:p>
    <w:p w14:paraId="690CBFCE" w14:textId="3541D4E3" w:rsidR="00633B28" w:rsidRDefault="0024490E" w:rsidP="00633B28">
      <w:pPr>
        <w:spacing w:line="360" w:lineRule="auto"/>
        <w:rPr>
          <w:b/>
          <w:sz w:val="22"/>
          <w:szCs w:val="22"/>
          <w:lang w:val="mk-MK"/>
        </w:rPr>
      </w:pPr>
      <w:r>
        <w:rPr>
          <w:b/>
          <w:sz w:val="22"/>
          <w:szCs w:val="22"/>
          <w:lang w:val="mk-MK"/>
        </w:rPr>
        <w:t xml:space="preserve">                                                                                                                    </w:t>
      </w:r>
      <w:r w:rsidR="006F5673">
        <w:rPr>
          <w:b/>
          <w:sz w:val="22"/>
          <w:szCs w:val="22"/>
          <w:lang w:val="mk-MK"/>
        </w:rPr>
        <w:t xml:space="preserve">  </w:t>
      </w:r>
      <w:bookmarkStart w:id="6" w:name="_Hlk158031169"/>
      <w:r w:rsidR="00633B28" w:rsidRPr="00E6428B">
        <w:rPr>
          <w:b/>
          <w:sz w:val="22"/>
          <w:szCs w:val="22"/>
          <w:lang w:val="mk-MK"/>
        </w:rPr>
        <w:t xml:space="preserve">Графикон </w:t>
      </w:r>
      <w:r w:rsidR="006F5673">
        <w:rPr>
          <w:b/>
          <w:sz w:val="22"/>
          <w:szCs w:val="22"/>
          <w:lang w:val="mk-MK"/>
        </w:rPr>
        <w:t>5</w:t>
      </w:r>
    </w:p>
    <w:bookmarkEnd w:id="6"/>
    <w:p w14:paraId="0127A7DF" w14:textId="2B6D0EEB" w:rsidR="005A0764" w:rsidRDefault="004C493C" w:rsidP="004C493C">
      <w:pPr>
        <w:spacing w:line="360" w:lineRule="auto"/>
        <w:jc w:val="center"/>
        <w:rPr>
          <w:bCs/>
          <w:sz w:val="22"/>
          <w:szCs w:val="22"/>
          <w:lang w:val="ru-RU"/>
        </w:rPr>
      </w:pPr>
      <w:r>
        <w:rPr>
          <w:noProof/>
        </w:rPr>
        <w:drawing>
          <wp:inline distT="0" distB="0" distL="0" distR="0" wp14:anchorId="11E21934" wp14:editId="48307D3C">
            <wp:extent cx="4572000" cy="2700020"/>
            <wp:effectExtent l="0" t="0" r="0" b="5080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889DC232-F163-40AB-9F57-2947B251581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38BA6DDF" w14:textId="77777777" w:rsidR="00F52120" w:rsidRDefault="00F52120" w:rsidP="003912DC">
      <w:pPr>
        <w:spacing w:line="360" w:lineRule="auto"/>
        <w:jc w:val="both"/>
        <w:rPr>
          <w:bCs/>
          <w:lang w:val="ru-RU"/>
        </w:rPr>
      </w:pPr>
    </w:p>
    <w:p w14:paraId="4E0C5E19" w14:textId="4598F2B8" w:rsidR="00847A8D" w:rsidRDefault="004320E3" w:rsidP="003912DC">
      <w:pPr>
        <w:spacing w:line="360" w:lineRule="auto"/>
        <w:jc w:val="both"/>
        <w:rPr>
          <w:bCs/>
          <w:lang w:val="ru-RU"/>
        </w:rPr>
      </w:pPr>
      <w:r w:rsidRPr="00474953">
        <w:rPr>
          <w:bCs/>
          <w:lang w:val="ru-RU"/>
        </w:rPr>
        <w:t>Анализата пока</w:t>
      </w:r>
      <w:r w:rsidR="00474953">
        <w:rPr>
          <w:bCs/>
          <w:lang w:val="ru-RU"/>
        </w:rPr>
        <w:t>ж</w:t>
      </w:r>
      <w:r w:rsidRPr="00474953">
        <w:rPr>
          <w:bCs/>
          <w:lang w:val="ru-RU"/>
        </w:rPr>
        <w:t xml:space="preserve">а дека </w:t>
      </w:r>
      <w:r w:rsidR="00691199">
        <w:rPr>
          <w:bCs/>
          <w:lang w:val="ru-RU"/>
        </w:rPr>
        <w:t>С</w:t>
      </w:r>
      <w:r w:rsidRPr="00474953">
        <w:rPr>
          <w:bCs/>
          <w:lang w:val="ru-RU"/>
        </w:rPr>
        <w:t>пецифичните стапки</w:t>
      </w:r>
      <w:r w:rsidR="001534FC">
        <w:rPr>
          <w:bCs/>
          <w:lang w:val="ru-RU"/>
        </w:rPr>
        <w:t xml:space="preserve"> во женските популациони</w:t>
      </w:r>
      <w:r w:rsidR="00474953" w:rsidRPr="00474953">
        <w:rPr>
          <w:bCs/>
          <w:lang w:val="ru-RU"/>
        </w:rPr>
        <w:t xml:space="preserve"> гру</w:t>
      </w:r>
      <w:r w:rsidR="001534FC">
        <w:rPr>
          <w:bCs/>
          <w:lang w:val="ru-RU"/>
        </w:rPr>
        <w:t>пи на утврден морбидитет од ист</w:t>
      </w:r>
      <w:r w:rsidR="0080164D">
        <w:rPr>
          <w:bCs/>
          <w:lang w:val="ru-RU"/>
        </w:rPr>
        <w:t>а</w:t>
      </w:r>
      <w:r w:rsidR="001534FC">
        <w:rPr>
          <w:bCs/>
          <w:lang w:val="ru-RU"/>
        </w:rPr>
        <w:t>та група на заболувањ</w:t>
      </w:r>
      <w:r w:rsidR="0080164D">
        <w:rPr>
          <w:bCs/>
          <w:lang w:val="ru-RU"/>
        </w:rPr>
        <w:t>а има сличен сооднос на висината стапките кај малите девојчиња од 0-6 години во од</w:t>
      </w:r>
      <w:r w:rsidR="00664DF6">
        <w:rPr>
          <w:bCs/>
          <w:lang w:val="ru-RU"/>
        </w:rPr>
        <w:t>нос на останатите групи пациенти по возрасна структура.</w:t>
      </w:r>
      <w:r w:rsidR="00A10467">
        <w:rPr>
          <w:bCs/>
          <w:lang w:val="ru-RU"/>
        </w:rPr>
        <w:t xml:space="preserve"> Н</w:t>
      </w:r>
      <w:r w:rsidR="00D35477">
        <w:rPr>
          <w:bCs/>
          <w:lang w:val="ru-RU"/>
        </w:rPr>
        <w:t>ајвисок</w:t>
      </w:r>
      <w:r w:rsidR="00A10467">
        <w:rPr>
          <w:bCs/>
          <w:lang w:val="ru-RU"/>
        </w:rPr>
        <w:t xml:space="preserve">ите </w:t>
      </w:r>
      <w:r w:rsidR="00D35477">
        <w:rPr>
          <w:bCs/>
          <w:lang w:val="ru-RU"/>
        </w:rPr>
        <w:t xml:space="preserve"> специфичн</w:t>
      </w:r>
      <w:r w:rsidR="00A10467">
        <w:rPr>
          <w:bCs/>
          <w:lang w:val="ru-RU"/>
        </w:rPr>
        <w:t>и</w:t>
      </w:r>
      <w:r w:rsidR="00D35477">
        <w:rPr>
          <w:bCs/>
          <w:lang w:val="ru-RU"/>
        </w:rPr>
        <w:t xml:space="preserve"> стапк</w:t>
      </w:r>
      <w:r w:rsidR="00A10467">
        <w:rPr>
          <w:bCs/>
          <w:lang w:val="ru-RU"/>
        </w:rPr>
        <w:t>и</w:t>
      </w:r>
      <w:r w:rsidR="00D35477">
        <w:rPr>
          <w:bCs/>
          <w:lang w:val="ru-RU"/>
        </w:rPr>
        <w:t xml:space="preserve"> се забележува</w:t>
      </w:r>
      <w:r w:rsidR="00A10467">
        <w:rPr>
          <w:bCs/>
          <w:lang w:val="ru-RU"/>
        </w:rPr>
        <w:t>ат</w:t>
      </w:r>
      <w:r w:rsidR="00D35477">
        <w:rPr>
          <w:bCs/>
          <w:lang w:val="ru-RU"/>
        </w:rPr>
        <w:t xml:space="preserve"> кај девојчињат</w:t>
      </w:r>
      <w:r w:rsidR="00713BB7">
        <w:rPr>
          <w:bCs/>
          <w:lang w:val="ru-RU"/>
        </w:rPr>
        <w:t xml:space="preserve">а и </w:t>
      </w:r>
      <w:r w:rsidR="008F10F4">
        <w:rPr>
          <w:bCs/>
          <w:lang w:val="ru-RU"/>
        </w:rPr>
        <w:t>кои</w:t>
      </w:r>
      <w:r w:rsidR="00713BB7">
        <w:rPr>
          <w:bCs/>
          <w:lang w:val="ru-RU"/>
        </w:rPr>
        <w:t xml:space="preserve"> се движат </w:t>
      </w:r>
      <w:r w:rsidR="00D35477">
        <w:rPr>
          <w:bCs/>
          <w:lang w:val="ru-RU"/>
        </w:rPr>
        <w:t xml:space="preserve"> од 296</w:t>
      </w:r>
      <w:r w:rsidR="00A10467">
        <w:rPr>
          <w:bCs/>
          <w:lang w:val="ru-RU"/>
        </w:rPr>
        <w:t>,9 во 2017 година до 334</w:t>
      </w:r>
      <w:r w:rsidR="00713BB7">
        <w:rPr>
          <w:bCs/>
          <w:lang w:val="ru-RU"/>
        </w:rPr>
        <w:t>,6 во 2019 година</w:t>
      </w:r>
      <w:r w:rsidR="00AF19F1">
        <w:rPr>
          <w:bCs/>
          <w:lang w:val="ru-RU"/>
        </w:rPr>
        <w:t>, за да ист</w:t>
      </w:r>
      <w:r w:rsidR="008F10F4">
        <w:rPr>
          <w:bCs/>
          <w:lang w:val="ru-RU"/>
        </w:rPr>
        <w:t>ите</w:t>
      </w:r>
      <w:r w:rsidR="00AF19F1">
        <w:rPr>
          <w:bCs/>
          <w:lang w:val="ru-RU"/>
        </w:rPr>
        <w:t xml:space="preserve"> се намал</w:t>
      </w:r>
      <w:r w:rsidR="008F10F4">
        <w:rPr>
          <w:bCs/>
          <w:lang w:val="ru-RU"/>
        </w:rPr>
        <w:t>ат</w:t>
      </w:r>
      <w:r w:rsidR="00AF19F1">
        <w:rPr>
          <w:bCs/>
          <w:lang w:val="ru-RU"/>
        </w:rPr>
        <w:t xml:space="preserve"> на поливина во 2020 година поради погоре споменатите причини</w:t>
      </w:r>
      <w:r w:rsidR="00847A8D">
        <w:rPr>
          <w:bCs/>
          <w:lang w:val="ru-RU"/>
        </w:rPr>
        <w:t>.</w:t>
      </w:r>
    </w:p>
    <w:p w14:paraId="1E316F3D" w14:textId="77777777" w:rsidR="000011CD" w:rsidRDefault="000011CD" w:rsidP="003912DC">
      <w:pPr>
        <w:spacing w:line="360" w:lineRule="auto"/>
        <w:jc w:val="both"/>
        <w:rPr>
          <w:bCs/>
          <w:lang w:val="ru-RU"/>
        </w:rPr>
      </w:pPr>
    </w:p>
    <w:p w14:paraId="193EEAFD" w14:textId="77777777" w:rsidR="008F10F4" w:rsidRDefault="008F10F4" w:rsidP="003912DC">
      <w:pPr>
        <w:spacing w:line="360" w:lineRule="auto"/>
        <w:jc w:val="both"/>
        <w:rPr>
          <w:bCs/>
          <w:lang w:val="ru-RU"/>
        </w:rPr>
      </w:pPr>
    </w:p>
    <w:p w14:paraId="5A19F477" w14:textId="77777777" w:rsidR="008F10F4" w:rsidRDefault="008F10F4" w:rsidP="003912DC">
      <w:pPr>
        <w:spacing w:line="360" w:lineRule="auto"/>
        <w:jc w:val="both"/>
        <w:rPr>
          <w:bCs/>
          <w:lang w:val="ru-RU"/>
        </w:rPr>
      </w:pPr>
    </w:p>
    <w:p w14:paraId="7793E11F" w14:textId="77777777" w:rsidR="008F10F4" w:rsidRDefault="008F10F4" w:rsidP="003912DC">
      <w:pPr>
        <w:spacing w:line="360" w:lineRule="auto"/>
        <w:jc w:val="both"/>
        <w:rPr>
          <w:bCs/>
          <w:lang w:val="ru-RU"/>
        </w:rPr>
      </w:pPr>
    </w:p>
    <w:p w14:paraId="7BFF5AD7" w14:textId="77777777" w:rsidR="008F10F4" w:rsidRDefault="008F10F4" w:rsidP="003912DC">
      <w:pPr>
        <w:spacing w:line="360" w:lineRule="auto"/>
        <w:jc w:val="both"/>
        <w:rPr>
          <w:bCs/>
          <w:lang w:val="ru-RU"/>
        </w:rPr>
      </w:pPr>
    </w:p>
    <w:p w14:paraId="35CBC135" w14:textId="77777777" w:rsidR="008F10F4" w:rsidRDefault="008F10F4" w:rsidP="003912DC">
      <w:pPr>
        <w:spacing w:line="360" w:lineRule="auto"/>
        <w:jc w:val="both"/>
        <w:rPr>
          <w:bCs/>
          <w:lang w:val="ru-RU"/>
        </w:rPr>
      </w:pPr>
    </w:p>
    <w:p w14:paraId="31A7CD59" w14:textId="77777777" w:rsidR="008F10F4" w:rsidRDefault="008F10F4" w:rsidP="003912DC">
      <w:pPr>
        <w:spacing w:line="360" w:lineRule="auto"/>
        <w:jc w:val="both"/>
        <w:rPr>
          <w:bCs/>
          <w:lang w:val="ru-RU"/>
        </w:rPr>
      </w:pPr>
    </w:p>
    <w:p w14:paraId="27A7BBFB" w14:textId="77777777" w:rsidR="008F10F4" w:rsidRDefault="008F10F4" w:rsidP="003912DC">
      <w:pPr>
        <w:spacing w:line="360" w:lineRule="auto"/>
        <w:jc w:val="both"/>
        <w:rPr>
          <w:bCs/>
          <w:lang w:val="ru-RU"/>
        </w:rPr>
      </w:pPr>
    </w:p>
    <w:p w14:paraId="6FDD61EA" w14:textId="77777777" w:rsidR="00824C67" w:rsidRDefault="00824C67" w:rsidP="003912DC">
      <w:pPr>
        <w:spacing w:line="360" w:lineRule="auto"/>
        <w:jc w:val="both"/>
        <w:rPr>
          <w:bCs/>
          <w:lang w:val="ru-RU"/>
        </w:rPr>
      </w:pPr>
    </w:p>
    <w:p w14:paraId="6EF1E776" w14:textId="77040DAB" w:rsidR="005A0764" w:rsidRDefault="005A0764" w:rsidP="005A0764">
      <w:pPr>
        <w:spacing w:line="360" w:lineRule="auto"/>
        <w:rPr>
          <w:b/>
          <w:sz w:val="22"/>
          <w:szCs w:val="22"/>
          <w:lang w:val="mk-MK"/>
        </w:rPr>
      </w:pPr>
      <w:r>
        <w:rPr>
          <w:b/>
          <w:sz w:val="22"/>
          <w:szCs w:val="22"/>
          <w:lang w:val="mk-MK"/>
        </w:rPr>
        <w:lastRenderedPageBreak/>
        <w:t xml:space="preserve">                                                                                                                        </w:t>
      </w:r>
      <w:r w:rsidRPr="00E6428B">
        <w:rPr>
          <w:b/>
          <w:sz w:val="22"/>
          <w:szCs w:val="22"/>
          <w:lang w:val="mk-MK"/>
        </w:rPr>
        <w:t xml:space="preserve">Графикон </w:t>
      </w:r>
      <w:r>
        <w:rPr>
          <w:b/>
          <w:sz w:val="22"/>
          <w:szCs w:val="22"/>
          <w:lang w:val="mk-MK"/>
        </w:rPr>
        <w:t>6</w:t>
      </w:r>
    </w:p>
    <w:p w14:paraId="18AAEA24" w14:textId="78A032E3" w:rsidR="005A0764" w:rsidRDefault="0086174A" w:rsidP="00D4629A">
      <w:pPr>
        <w:spacing w:line="360" w:lineRule="auto"/>
        <w:jc w:val="center"/>
        <w:rPr>
          <w:bCs/>
          <w:sz w:val="22"/>
          <w:szCs w:val="22"/>
          <w:lang w:val="ru-RU"/>
        </w:rPr>
      </w:pPr>
      <w:r>
        <w:rPr>
          <w:noProof/>
        </w:rPr>
        <w:drawing>
          <wp:inline distT="0" distB="0" distL="0" distR="0" wp14:anchorId="34CD1AC6" wp14:editId="3B88FA2B">
            <wp:extent cx="4572000" cy="2443163"/>
            <wp:effectExtent l="152400" t="133350" r="152400" b="205105"/>
            <wp:docPr id="8" name="Chart 8">
              <a:extLst xmlns:a="http://schemas.openxmlformats.org/drawingml/2006/main">
                <a:ext uri="{FF2B5EF4-FFF2-40B4-BE49-F238E27FC236}">
                  <a16:creationId xmlns:a16="http://schemas.microsoft.com/office/drawing/2014/main" id="{C5B43B29-9203-4FE3-9A10-A193D557C60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3D997EE5" w14:textId="32062361" w:rsidR="00F52120" w:rsidRDefault="00F52120" w:rsidP="00F52120">
      <w:pPr>
        <w:spacing w:line="360" w:lineRule="auto"/>
        <w:jc w:val="both"/>
        <w:rPr>
          <w:bCs/>
          <w:lang w:val="ru-RU"/>
        </w:rPr>
      </w:pPr>
      <w:r>
        <w:rPr>
          <w:bCs/>
          <w:lang w:val="ru-RU"/>
        </w:rPr>
        <w:t xml:space="preserve">Кај училишните деца и младина од 7-19 години нема значајна разлика во однос на половата структура, па така </w:t>
      </w:r>
      <w:r w:rsidR="006552F8">
        <w:rPr>
          <w:bCs/>
          <w:lang w:val="ru-RU"/>
        </w:rPr>
        <w:t>С</w:t>
      </w:r>
      <w:r>
        <w:rPr>
          <w:bCs/>
          <w:lang w:val="ru-RU"/>
        </w:rPr>
        <w:t>пецифичните стапки</w:t>
      </w:r>
      <w:r w:rsidR="006552F8">
        <w:rPr>
          <w:bCs/>
          <w:lang w:val="ru-RU"/>
        </w:rPr>
        <w:t>/10000</w:t>
      </w:r>
      <w:r w:rsidR="00977958">
        <w:rPr>
          <w:bCs/>
          <w:lang w:val="ru-RU"/>
        </w:rPr>
        <w:t xml:space="preserve"> </w:t>
      </w:r>
      <w:r w:rsidR="00977958" w:rsidRPr="00977958">
        <w:rPr>
          <w:bCs/>
          <w:lang w:val="ru-RU"/>
        </w:rPr>
        <w:t>кај женскиот пол</w:t>
      </w:r>
      <w:r>
        <w:rPr>
          <w:bCs/>
          <w:lang w:val="ru-RU"/>
        </w:rPr>
        <w:t xml:space="preserve"> </w:t>
      </w:r>
      <w:r w:rsidR="0043024E">
        <w:rPr>
          <w:bCs/>
          <w:lang w:val="mk-MK"/>
        </w:rPr>
        <w:t>од Диј</w:t>
      </w:r>
      <w:r w:rsidR="002F04E6">
        <w:rPr>
          <w:bCs/>
          <w:lang w:val="mk-MK"/>
        </w:rPr>
        <w:t>ар</w:t>
      </w:r>
      <w:r w:rsidR="0043024E">
        <w:rPr>
          <w:bCs/>
          <w:lang w:val="mk-MK"/>
        </w:rPr>
        <w:t>еа и Гастроентерити</w:t>
      </w:r>
      <w:r w:rsidR="002F04E6">
        <w:rPr>
          <w:bCs/>
          <w:lang w:val="mk-MK"/>
        </w:rPr>
        <w:t xml:space="preserve"> </w:t>
      </w:r>
      <w:r w:rsidR="0043024E">
        <w:rPr>
          <w:bCs/>
          <w:lang w:val="mk-MK"/>
        </w:rPr>
        <w:t xml:space="preserve">од инфективно потекло </w:t>
      </w:r>
      <w:r>
        <w:rPr>
          <w:bCs/>
          <w:lang w:val="ru-RU"/>
        </w:rPr>
        <w:t xml:space="preserve">се движат од 203,9 во 2018 година </w:t>
      </w:r>
      <w:bookmarkStart w:id="7" w:name="_Hlk158809351"/>
      <w:r w:rsidR="007E5D73">
        <w:rPr>
          <w:bCs/>
          <w:lang w:val="ru-RU"/>
        </w:rPr>
        <w:t>кај</w:t>
      </w:r>
      <w:r>
        <w:rPr>
          <w:bCs/>
          <w:lang w:val="ru-RU"/>
        </w:rPr>
        <w:t xml:space="preserve"> женскиот пол </w:t>
      </w:r>
      <w:bookmarkEnd w:id="7"/>
      <w:r>
        <w:rPr>
          <w:bCs/>
          <w:lang w:val="ru-RU"/>
        </w:rPr>
        <w:t>додека кај ма</w:t>
      </w:r>
      <w:r w:rsidR="007E5D73">
        <w:rPr>
          <w:bCs/>
          <w:lang w:val="ru-RU"/>
        </w:rPr>
        <w:t>ш</w:t>
      </w:r>
      <w:r>
        <w:rPr>
          <w:bCs/>
          <w:lang w:val="ru-RU"/>
        </w:rPr>
        <w:t xml:space="preserve">киот </w:t>
      </w:r>
      <w:r w:rsidR="007E5D73">
        <w:rPr>
          <w:bCs/>
          <w:lang w:val="ru-RU"/>
        </w:rPr>
        <w:t xml:space="preserve">пол истата стапка </w:t>
      </w:r>
      <w:r>
        <w:rPr>
          <w:bCs/>
          <w:lang w:val="ru-RU"/>
        </w:rPr>
        <w:t>изнесува 201,5.</w:t>
      </w:r>
      <w:r w:rsidR="00AD66AA">
        <w:rPr>
          <w:bCs/>
          <w:lang w:val="ru-RU"/>
        </w:rPr>
        <w:t xml:space="preserve"> </w:t>
      </w:r>
      <w:r>
        <w:rPr>
          <w:bCs/>
          <w:lang w:val="ru-RU"/>
        </w:rPr>
        <w:t>Графикон 5 и 6</w:t>
      </w:r>
    </w:p>
    <w:p w14:paraId="670181DF" w14:textId="0A7795DC" w:rsidR="0039658A" w:rsidRDefault="00F52120" w:rsidP="00F52120">
      <w:pPr>
        <w:spacing w:line="360" w:lineRule="auto"/>
        <w:jc w:val="both"/>
        <w:rPr>
          <w:bCs/>
          <w:lang w:val="ru-RU"/>
        </w:rPr>
      </w:pPr>
      <w:r>
        <w:rPr>
          <w:bCs/>
          <w:lang w:val="ru-RU"/>
        </w:rPr>
        <w:t xml:space="preserve">Слични се вредностите и кај возрасната група од 20-75 и повеќе години кај </w:t>
      </w:r>
      <w:r w:rsidR="00847A8D">
        <w:rPr>
          <w:bCs/>
          <w:lang w:val="ru-RU"/>
        </w:rPr>
        <w:t>ж</w:t>
      </w:r>
      <w:r>
        <w:rPr>
          <w:bCs/>
          <w:lang w:val="ru-RU"/>
        </w:rPr>
        <w:t>енскиот пол и истите имаат вредности од 89,1 во 2017 година</w:t>
      </w:r>
      <w:r w:rsidR="0039658A">
        <w:rPr>
          <w:bCs/>
        </w:rPr>
        <w:t>;</w:t>
      </w:r>
      <w:r>
        <w:rPr>
          <w:bCs/>
          <w:lang w:val="ru-RU"/>
        </w:rPr>
        <w:t xml:space="preserve"> 92,8 во 2018</w:t>
      </w:r>
      <w:r w:rsidR="00847A8D">
        <w:rPr>
          <w:bCs/>
          <w:lang w:val="ru-RU"/>
        </w:rPr>
        <w:t xml:space="preserve"> година</w:t>
      </w:r>
      <w:r w:rsidR="0039658A">
        <w:rPr>
          <w:bCs/>
        </w:rPr>
        <w:t>;</w:t>
      </w:r>
      <w:r>
        <w:rPr>
          <w:bCs/>
          <w:lang w:val="ru-RU"/>
        </w:rPr>
        <w:t xml:space="preserve"> 97,9 во 2019 година</w:t>
      </w:r>
      <w:r w:rsidR="00312FD5">
        <w:rPr>
          <w:bCs/>
          <w:lang w:val="ru-RU"/>
        </w:rPr>
        <w:t xml:space="preserve"> додека</w:t>
      </w:r>
      <w:r w:rsidR="00180B26">
        <w:rPr>
          <w:bCs/>
          <w:lang w:val="ru-RU"/>
        </w:rPr>
        <w:t xml:space="preserve"> </w:t>
      </w:r>
      <w:r>
        <w:rPr>
          <w:bCs/>
          <w:lang w:val="ru-RU"/>
        </w:rPr>
        <w:t>во 2020 година е исто намалена на повеќе од половина.</w:t>
      </w:r>
    </w:p>
    <w:p w14:paraId="27232B3D" w14:textId="77777777" w:rsidR="00761CFF" w:rsidRDefault="00761CFF" w:rsidP="00F52120">
      <w:pPr>
        <w:spacing w:line="360" w:lineRule="auto"/>
        <w:jc w:val="both"/>
        <w:rPr>
          <w:bCs/>
          <w:lang w:val="ru-RU"/>
        </w:rPr>
      </w:pPr>
    </w:p>
    <w:p w14:paraId="78EF3F23" w14:textId="52DE7FEA" w:rsidR="00761CFF" w:rsidRDefault="00761CFF" w:rsidP="00F52120">
      <w:pPr>
        <w:spacing w:line="360" w:lineRule="auto"/>
        <w:jc w:val="both"/>
        <w:rPr>
          <w:b/>
          <w:lang w:val="ru-RU"/>
        </w:rPr>
      </w:pPr>
      <w:r w:rsidRPr="00761CFF">
        <w:rPr>
          <w:b/>
          <w:lang w:val="ru-RU"/>
        </w:rPr>
        <w:t>ЗАКЛУЧОК</w:t>
      </w:r>
    </w:p>
    <w:p w14:paraId="1349C058" w14:textId="77777777" w:rsidR="003879C1" w:rsidRDefault="003879C1" w:rsidP="00F52120">
      <w:pPr>
        <w:spacing w:line="360" w:lineRule="auto"/>
        <w:jc w:val="both"/>
        <w:rPr>
          <w:b/>
          <w:lang w:val="ru-RU"/>
        </w:rPr>
      </w:pPr>
    </w:p>
    <w:p w14:paraId="0BB7BAAE" w14:textId="75575B72" w:rsidR="00F17161" w:rsidRDefault="00CD1972" w:rsidP="00F52120">
      <w:pPr>
        <w:spacing w:line="360" w:lineRule="auto"/>
        <w:jc w:val="both"/>
        <w:rPr>
          <w:bCs/>
          <w:lang w:val="ru-RU"/>
        </w:rPr>
      </w:pPr>
      <w:r>
        <w:rPr>
          <w:bCs/>
          <w:lang w:val="ru-RU"/>
        </w:rPr>
        <w:t>Во истражуваниот период од 2016-2020 година</w:t>
      </w:r>
      <w:r w:rsidR="00AD66AA">
        <w:rPr>
          <w:bCs/>
          <w:lang w:val="ru-RU"/>
        </w:rPr>
        <w:t>,</w:t>
      </w:r>
      <w:r w:rsidR="003F26FF">
        <w:rPr>
          <w:bCs/>
          <w:lang w:val="ru-RU"/>
        </w:rPr>
        <w:t xml:space="preserve"> </w:t>
      </w:r>
      <w:r w:rsidR="008C3749" w:rsidRPr="00BC446B">
        <w:rPr>
          <w:bCs/>
          <w:lang w:val="ru-RU"/>
        </w:rPr>
        <w:t xml:space="preserve">Дијареите и </w:t>
      </w:r>
      <w:r w:rsidR="008C3749">
        <w:rPr>
          <w:bCs/>
          <w:lang w:val="ru-RU"/>
        </w:rPr>
        <w:t>Г</w:t>
      </w:r>
      <w:r w:rsidR="008C3749" w:rsidRPr="00BC446B">
        <w:rPr>
          <w:bCs/>
          <w:lang w:val="ru-RU"/>
        </w:rPr>
        <w:t xml:space="preserve">астроентеритите кои се претпоставува дека се од инфективно потекло </w:t>
      </w:r>
      <w:r w:rsidR="00BA051A">
        <w:rPr>
          <w:bCs/>
          <w:lang w:val="ru-RU"/>
        </w:rPr>
        <w:t xml:space="preserve">шифрирани </w:t>
      </w:r>
      <w:r w:rsidR="008C3749" w:rsidRPr="00BC446B">
        <w:rPr>
          <w:bCs/>
          <w:lang w:val="ru-RU"/>
        </w:rPr>
        <w:t>според МКБ</w:t>
      </w:r>
      <w:r w:rsidR="00BA051A">
        <w:rPr>
          <w:bCs/>
          <w:lang w:val="ru-RU"/>
        </w:rPr>
        <w:t xml:space="preserve"> </w:t>
      </w:r>
      <w:r w:rsidR="008C3749" w:rsidRPr="00BC446B">
        <w:rPr>
          <w:bCs/>
          <w:lang w:val="ru-RU"/>
        </w:rPr>
        <w:t xml:space="preserve">10 Ревизија (А09) </w:t>
      </w:r>
      <w:r w:rsidR="003E36D5">
        <w:rPr>
          <w:bCs/>
          <w:lang w:val="ru-RU"/>
        </w:rPr>
        <w:t xml:space="preserve">на примарно ниво </w:t>
      </w:r>
      <w:r w:rsidR="00214B1A">
        <w:rPr>
          <w:bCs/>
          <w:lang w:val="ru-RU"/>
        </w:rPr>
        <w:t xml:space="preserve">учествуваат </w:t>
      </w:r>
      <w:r w:rsidR="00BA051A">
        <w:rPr>
          <w:bCs/>
          <w:lang w:val="ru-RU"/>
        </w:rPr>
        <w:t xml:space="preserve">со </w:t>
      </w:r>
      <w:r w:rsidR="00B820F1">
        <w:rPr>
          <w:bCs/>
          <w:lang w:val="ru-RU"/>
        </w:rPr>
        <w:t xml:space="preserve">43,10% </w:t>
      </w:r>
      <w:r w:rsidR="008C3749" w:rsidRPr="00BC446B">
        <w:rPr>
          <w:bCs/>
          <w:lang w:val="ru-RU"/>
        </w:rPr>
        <w:t xml:space="preserve"> во вкупно </w:t>
      </w:r>
      <w:r w:rsidR="00B820F1">
        <w:rPr>
          <w:bCs/>
          <w:lang w:val="ru-RU"/>
        </w:rPr>
        <w:t>пријавените Ц</w:t>
      </w:r>
      <w:r w:rsidR="008C3749" w:rsidRPr="00BC446B">
        <w:rPr>
          <w:bCs/>
          <w:lang w:val="ru-RU"/>
        </w:rPr>
        <w:t>ревни инфективни болести</w:t>
      </w:r>
      <w:r w:rsidR="008C3749">
        <w:rPr>
          <w:bCs/>
          <w:lang w:val="ru-RU"/>
        </w:rPr>
        <w:t xml:space="preserve"> </w:t>
      </w:r>
      <w:r w:rsidR="00B820F1">
        <w:rPr>
          <w:bCs/>
          <w:lang w:val="ru-RU"/>
        </w:rPr>
        <w:t>(А00-</w:t>
      </w:r>
      <w:r>
        <w:rPr>
          <w:bCs/>
          <w:lang w:val="ru-RU"/>
        </w:rPr>
        <w:t>09).</w:t>
      </w:r>
    </w:p>
    <w:p w14:paraId="509A117D" w14:textId="0C11D8CD" w:rsidR="003F26FF" w:rsidRDefault="00CA6EEC" w:rsidP="00F52120">
      <w:pPr>
        <w:spacing w:line="360" w:lineRule="auto"/>
        <w:jc w:val="both"/>
        <w:rPr>
          <w:bCs/>
          <w:sz w:val="22"/>
          <w:szCs w:val="22"/>
          <w:lang w:val="mk-MK"/>
        </w:rPr>
      </w:pPr>
      <w:r>
        <w:rPr>
          <w:bCs/>
          <w:sz w:val="22"/>
          <w:szCs w:val="22"/>
          <w:lang w:val="mk-MK"/>
        </w:rPr>
        <w:t>П</w:t>
      </w:r>
      <w:r w:rsidR="00FA19A3">
        <w:rPr>
          <w:bCs/>
          <w:sz w:val="22"/>
          <w:szCs w:val="22"/>
          <w:lang w:val="mk-MK"/>
        </w:rPr>
        <w:t xml:space="preserve">роцентуалното учество на Дијареите и Гастроентеритите </w:t>
      </w:r>
      <w:r w:rsidR="00A96499">
        <w:rPr>
          <w:bCs/>
          <w:sz w:val="22"/>
          <w:szCs w:val="22"/>
          <w:lang w:val="mk-MK"/>
        </w:rPr>
        <w:t xml:space="preserve">во петгодишната анализа </w:t>
      </w:r>
      <w:r w:rsidR="00D153EB">
        <w:rPr>
          <w:bCs/>
          <w:sz w:val="22"/>
          <w:szCs w:val="22"/>
          <w:lang w:val="mk-MK"/>
        </w:rPr>
        <w:t xml:space="preserve"> покажува </w:t>
      </w:r>
      <w:r w:rsidR="00454AEE">
        <w:rPr>
          <w:bCs/>
          <w:sz w:val="22"/>
          <w:szCs w:val="22"/>
          <w:lang w:val="mk-MK"/>
        </w:rPr>
        <w:t xml:space="preserve">учество од околу </w:t>
      </w:r>
      <w:r w:rsidR="008B371F">
        <w:rPr>
          <w:bCs/>
          <w:sz w:val="22"/>
          <w:szCs w:val="22"/>
          <w:lang w:val="mk-MK"/>
        </w:rPr>
        <w:t xml:space="preserve">дваесетина проценти </w:t>
      </w:r>
      <w:r w:rsidR="00FA19A3">
        <w:rPr>
          <w:bCs/>
          <w:sz w:val="22"/>
          <w:szCs w:val="22"/>
          <w:lang w:val="mk-MK"/>
        </w:rPr>
        <w:t xml:space="preserve">во однос на вкупно хоспитализирани болни со шифрата </w:t>
      </w:r>
      <w:r w:rsidR="00A30107">
        <w:rPr>
          <w:bCs/>
          <w:sz w:val="22"/>
          <w:szCs w:val="22"/>
          <w:lang w:val="mk-MK"/>
        </w:rPr>
        <w:t>(</w:t>
      </w:r>
      <w:r w:rsidR="00FA19A3">
        <w:rPr>
          <w:bCs/>
          <w:sz w:val="22"/>
          <w:szCs w:val="22"/>
          <w:lang w:val="mk-MK"/>
        </w:rPr>
        <w:t>А09</w:t>
      </w:r>
      <w:r w:rsidR="00A30107">
        <w:rPr>
          <w:bCs/>
          <w:sz w:val="22"/>
          <w:szCs w:val="22"/>
          <w:lang w:val="mk-MK"/>
        </w:rPr>
        <w:t>)</w:t>
      </w:r>
      <w:r w:rsidR="00612054">
        <w:rPr>
          <w:bCs/>
          <w:sz w:val="22"/>
          <w:szCs w:val="22"/>
          <w:lang w:val="mk-MK"/>
        </w:rPr>
        <w:t xml:space="preserve">, за да </w:t>
      </w:r>
      <w:r w:rsidR="00BE7F59" w:rsidRPr="00BE7F59">
        <w:rPr>
          <w:bCs/>
          <w:sz w:val="22"/>
          <w:szCs w:val="22"/>
          <w:lang w:val="mk-MK"/>
        </w:rPr>
        <w:t xml:space="preserve">се </w:t>
      </w:r>
      <w:r w:rsidR="00454AEE">
        <w:rPr>
          <w:bCs/>
          <w:sz w:val="22"/>
          <w:szCs w:val="22"/>
          <w:lang w:val="mk-MK"/>
        </w:rPr>
        <w:t xml:space="preserve">процентот се </w:t>
      </w:r>
      <w:r w:rsidR="00BE7F59" w:rsidRPr="00BE7F59">
        <w:rPr>
          <w:bCs/>
          <w:sz w:val="22"/>
          <w:szCs w:val="22"/>
          <w:lang w:val="mk-MK"/>
        </w:rPr>
        <w:t>намали на 6,00%</w:t>
      </w:r>
      <w:r w:rsidR="00BE7F59">
        <w:rPr>
          <w:bCs/>
          <w:sz w:val="22"/>
          <w:szCs w:val="22"/>
          <w:lang w:val="mk-MK"/>
        </w:rPr>
        <w:t xml:space="preserve"> </w:t>
      </w:r>
      <w:r w:rsidR="000C00EF">
        <w:rPr>
          <w:bCs/>
          <w:sz w:val="22"/>
          <w:szCs w:val="22"/>
          <w:lang w:val="mk-MK"/>
        </w:rPr>
        <w:t xml:space="preserve">во 2020 година </w:t>
      </w:r>
      <w:r w:rsidR="00612054">
        <w:rPr>
          <w:bCs/>
          <w:sz w:val="22"/>
          <w:szCs w:val="22"/>
          <w:lang w:val="mk-MK"/>
        </w:rPr>
        <w:t xml:space="preserve">поради </w:t>
      </w:r>
      <w:r w:rsidR="000C00EF">
        <w:rPr>
          <w:bCs/>
          <w:sz w:val="22"/>
          <w:szCs w:val="22"/>
          <w:lang w:val="mk-MK"/>
        </w:rPr>
        <w:t xml:space="preserve">отстапување на постелите </w:t>
      </w:r>
      <w:r w:rsidR="00612054">
        <w:rPr>
          <w:bCs/>
          <w:sz w:val="22"/>
          <w:szCs w:val="22"/>
          <w:lang w:val="mk-MK"/>
        </w:rPr>
        <w:t xml:space="preserve">појавата на </w:t>
      </w:r>
      <w:r w:rsidR="00612054">
        <w:rPr>
          <w:bCs/>
          <w:sz w:val="22"/>
          <w:szCs w:val="22"/>
        </w:rPr>
        <w:t>Covid 19</w:t>
      </w:r>
      <w:r w:rsidR="000C00EF">
        <w:rPr>
          <w:bCs/>
          <w:sz w:val="22"/>
          <w:szCs w:val="22"/>
          <w:lang w:val="mk-MK"/>
        </w:rPr>
        <w:t>.</w:t>
      </w:r>
      <w:r w:rsidR="00612054">
        <w:rPr>
          <w:bCs/>
          <w:sz w:val="22"/>
          <w:szCs w:val="22"/>
        </w:rPr>
        <w:t xml:space="preserve"> </w:t>
      </w:r>
    </w:p>
    <w:p w14:paraId="78FC4438" w14:textId="04C43D0F" w:rsidR="00700082" w:rsidRPr="00612054" w:rsidRDefault="0039654B" w:rsidP="00F52120">
      <w:pPr>
        <w:spacing w:line="360" w:lineRule="auto"/>
        <w:jc w:val="both"/>
        <w:rPr>
          <w:b/>
          <w:lang w:val="mk-MK"/>
        </w:rPr>
      </w:pPr>
      <w:r>
        <w:rPr>
          <w:bCs/>
          <w:sz w:val="22"/>
          <w:szCs w:val="22"/>
          <w:lang w:val="mk-MK"/>
        </w:rPr>
        <w:t xml:space="preserve">Специфичната стапка од погоре споменатите симптоми и заболувања </w:t>
      </w:r>
      <w:r w:rsidR="007A4110">
        <w:rPr>
          <w:bCs/>
          <w:sz w:val="22"/>
          <w:szCs w:val="22"/>
          <w:lang w:val="mk-MK"/>
        </w:rPr>
        <w:t xml:space="preserve"> се последица </w:t>
      </w:r>
      <w:r>
        <w:rPr>
          <w:bCs/>
          <w:sz w:val="22"/>
          <w:szCs w:val="22"/>
          <w:lang w:val="mk-MK"/>
        </w:rPr>
        <w:t xml:space="preserve">на </w:t>
      </w:r>
      <w:r w:rsidR="000011CD">
        <w:rPr>
          <w:bCs/>
          <w:sz w:val="22"/>
          <w:szCs w:val="22"/>
          <w:lang w:val="mk-MK"/>
        </w:rPr>
        <w:t xml:space="preserve">личната </w:t>
      </w:r>
      <w:r>
        <w:rPr>
          <w:bCs/>
          <w:sz w:val="22"/>
          <w:szCs w:val="22"/>
          <w:lang w:val="mk-MK"/>
        </w:rPr>
        <w:t xml:space="preserve">нехигиена и конзумирање на небезбедна храна </w:t>
      </w:r>
      <w:r w:rsidR="007A4110">
        <w:rPr>
          <w:bCs/>
          <w:sz w:val="22"/>
          <w:szCs w:val="22"/>
          <w:lang w:val="mk-MK"/>
        </w:rPr>
        <w:t xml:space="preserve">особено </w:t>
      </w:r>
      <w:r>
        <w:rPr>
          <w:bCs/>
          <w:sz w:val="22"/>
          <w:szCs w:val="22"/>
          <w:lang w:val="mk-MK"/>
        </w:rPr>
        <w:t>кај малите деца од 0-6 години</w:t>
      </w:r>
      <w:r w:rsidR="00A062B6">
        <w:rPr>
          <w:bCs/>
          <w:sz w:val="22"/>
          <w:szCs w:val="22"/>
          <w:lang w:val="mk-MK"/>
        </w:rPr>
        <w:t xml:space="preserve"> кај об</w:t>
      </w:r>
      <w:r w:rsidR="007A4110">
        <w:rPr>
          <w:bCs/>
          <w:sz w:val="22"/>
          <w:szCs w:val="22"/>
          <w:lang w:val="mk-MK"/>
        </w:rPr>
        <w:t>ата</w:t>
      </w:r>
      <w:r w:rsidR="00A062B6">
        <w:rPr>
          <w:bCs/>
          <w:sz w:val="22"/>
          <w:szCs w:val="22"/>
          <w:lang w:val="mk-MK"/>
        </w:rPr>
        <w:t xml:space="preserve"> пола </w:t>
      </w:r>
      <w:r w:rsidR="000011CD">
        <w:rPr>
          <w:bCs/>
          <w:sz w:val="22"/>
          <w:szCs w:val="22"/>
          <w:lang w:val="mk-MK"/>
        </w:rPr>
        <w:t>ш</w:t>
      </w:r>
      <w:r w:rsidR="00A062B6">
        <w:rPr>
          <w:bCs/>
          <w:sz w:val="22"/>
          <w:szCs w:val="22"/>
          <w:lang w:val="mk-MK"/>
        </w:rPr>
        <w:t>то впрочем и  не се разликува о</w:t>
      </w:r>
      <w:r w:rsidR="004D089F">
        <w:rPr>
          <w:bCs/>
          <w:sz w:val="22"/>
          <w:szCs w:val="22"/>
          <w:lang w:val="mk-MK"/>
        </w:rPr>
        <w:t>д трендот на овие зболувања кај малите деца на глобално ниво.</w:t>
      </w:r>
    </w:p>
    <w:p w14:paraId="76404131" w14:textId="77777777" w:rsidR="00C82494" w:rsidRDefault="00C82494" w:rsidP="00F17161">
      <w:pPr>
        <w:rPr>
          <w:b/>
          <w:lang w:val="ru-RU"/>
        </w:rPr>
      </w:pPr>
    </w:p>
    <w:p w14:paraId="3B16D9F6" w14:textId="77777777" w:rsidR="00C82494" w:rsidRDefault="00C82494" w:rsidP="00F17161">
      <w:pPr>
        <w:rPr>
          <w:b/>
          <w:lang w:val="ru-RU"/>
        </w:rPr>
      </w:pPr>
    </w:p>
    <w:p w14:paraId="0451A303" w14:textId="77777777" w:rsidR="00C82494" w:rsidRDefault="00C82494" w:rsidP="00F17161">
      <w:pPr>
        <w:rPr>
          <w:b/>
          <w:lang w:val="ru-RU"/>
        </w:rPr>
      </w:pPr>
    </w:p>
    <w:p w14:paraId="6AC25A02" w14:textId="4516F21E" w:rsidR="00F17161" w:rsidRDefault="00F17161" w:rsidP="00F17161">
      <w:pPr>
        <w:rPr>
          <w:b/>
          <w:lang w:val="ru-RU"/>
        </w:rPr>
      </w:pPr>
      <w:r w:rsidRPr="00F17161">
        <w:rPr>
          <w:b/>
          <w:lang w:val="ru-RU"/>
        </w:rPr>
        <w:t>К</w:t>
      </w:r>
      <w:r w:rsidRPr="00F17161">
        <w:rPr>
          <w:b/>
          <w:lang w:val="en-US"/>
        </w:rPr>
        <w:t>ОРИСТЕНА ЛИТЕРАТУРА</w:t>
      </w:r>
      <w:r w:rsidRPr="00F17161">
        <w:rPr>
          <w:b/>
          <w:lang w:val="ru-RU"/>
        </w:rPr>
        <w:t>:</w:t>
      </w:r>
    </w:p>
    <w:p w14:paraId="2258042B" w14:textId="77777777" w:rsidR="003879C1" w:rsidRDefault="003879C1" w:rsidP="00F17161">
      <w:pPr>
        <w:rPr>
          <w:b/>
          <w:lang w:val="ru-RU"/>
        </w:rPr>
      </w:pPr>
    </w:p>
    <w:p w14:paraId="130E9994" w14:textId="77777777" w:rsidR="006B2D7F" w:rsidRDefault="006B2D7F" w:rsidP="00F17161">
      <w:pPr>
        <w:rPr>
          <w:b/>
          <w:lang w:val="ru-RU"/>
        </w:rPr>
      </w:pPr>
    </w:p>
    <w:p w14:paraId="17D1A0C9" w14:textId="77777777" w:rsidR="0041319D" w:rsidRPr="00FC4496" w:rsidRDefault="0041319D" w:rsidP="0041319D">
      <w:pPr>
        <w:pStyle w:val="ListParagraph"/>
        <w:numPr>
          <w:ilvl w:val="0"/>
          <w:numId w:val="7"/>
        </w:numPr>
        <w:tabs>
          <w:tab w:val="left" w:pos="90"/>
        </w:tabs>
        <w:spacing w:line="360" w:lineRule="auto"/>
        <w:jc w:val="both"/>
        <w:rPr>
          <w:bCs/>
          <w:sz w:val="22"/>
          <w:szCs w:val="22"/>
          <w:lang w:val="mk-MK"/>
        </w:rPr>
      </w:pPr>
      <w:r w:rsidRPr="00FC4496">
        <w:rPr>
          <w:bCs/>
          <w:sz w:val="22"/>
          <w:szCs w:val="22"/>
          <w:lang w:val="mk-MK"/>
        </w:rPr>
        <w:t>Ристовска Г. Болести поврзани со храната – јавно здравствен предизвик. Институт за јавно здравје на Република Македонија. Скопје. 2015.</w:t>
      </w:r>
    </w:p>
    <w:p w14:paraId="50DA125F" w14:textId="182D8B0B" w:rsidR="0037691A" w:rsidRPr="00E46C0A" w:rsidRDefault="003879C1" w:rsidP="00C82494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24" w:line="360" w:lineRule="auto"/>
        <w:jc w:val="both"/>
        <w:rPr>
          <w:rFonts w:eastAsia="Times New Roman"/>
          <w:lang w:eastAsia="en-GB"/>
        </w:rPr>
      </w:pPr>
      <w:hyperlink r:id="rId19" w:history="1">
        <w:r w:rsidR="0037691A" w:rsidRPr="00E46C0A">
          <w:rPr>
            <w:rFonts w:eastAsia="Times New Roman"/>
            <w:i/>
            <w:iCs/>
            <w:lang w:eastAsia="en-GB"/>
          </w:rPr>
          <w:t>„Diarrhoeal disease Fact sheet N°330“</w:t>
        </w:r>
      </w:hyperlink>
      <w:r w:rsidR="0037691A" w:rsidRPr="00E46C0A">
        <w:rPr>
          <w:rFonts w:eastAsia="Times New Roman"/>
          <w:i/>
          <w:iCs/>
          <w:lang w:eastAsia="en-GB"/>
        </w:rPr>
        <w:t xml:space="preserve">. World Health Organization. April 2013. </w:t>
      </w:r>
      <w:proofErr w:type="spellStart"/>
      <w:r w:rsidR="0037691A" w:rsidRPr="00E46C0A">
        <w:rPr>
          <w:rFonts w:eastAsia="Times New Roman"/>
          <w:i/>
          <w:iCs/>
          <w:lang w:eastAsia="en-GB"/>
        </w:rPr>
        <w:t>Архивирано</w:t>
      </w:r>
      <w:proofErr w:type="spellEnd"/>
      <w:r w:rsidR="0037691A" w:rsidRPr="00E46C0A">
        <w:rPr>
          <w:rFonts w:eastAsia="Times New Roman"/>
          <w:i/>
          <w:iCs/>
          <w:lang w:eastAsia="en-GB"/>
        </w:rPr>
        <w:t xml:space="preserve"> </w:t>
      </w:r>
      <w:proofErr w:type="spellStart"/>
      <w:r w:rsidR="0037691A" w:rsidRPr="00E46C0A">
        <w:rPr>
          <w:rFonts w:eastAsia="Times New Roman"/>
          <w:i/>
          <w:iCs/>
          <w:lang w:eastAsia="en-GB"/>
        </w:rPr>
        <w:t>од</w:t>
      </w:r>
      <w:proofErr w:type="spellEnd"/>
      <w:r w:rsidR="0037691A" w:rsidRPr="00E46C0A">
        <w:rPr>
          <w:rFonts w:eastAsia="Times New Roman"/>
          <w:i/>
          <w:iCs/>
          <w:lang w:eastAsia="en-GB"/>
        </w:rPr>
        <w:t> </w:t>
      </w:r>
      <w:proofErr w:type="spellStart"/>
      <w:r w:rsidR="007A4110">
        <w:fldChar w:fldCharType="begin"/>
      </w:r>
      <w:r w:rsidR="007A4110">
        <w:instrText xml:space="preserve"> HYPERLINK "http://www.who.int/mediacentre/factsheets/fs330/en/" </w:instrText>
      </w:r>
      <w:r w:rsidR="007A4110">
        <w:fldChar w:fldCharType="separate"/>
      </w:r>
      <w:r w:rsidR="0037691A" w:rsidRPr="00E46C0A">
        <w:rPr>
          <w:rFonts w:eastAsia="Times New Roman"/>
          <w:i/>
          <w:iCs/>
          <w:lang w:eastAsia="en-GB"/>
        </w:rPr>
        <w:t>изворникот</w:t>
      </w:r>
      <w:proofErr w:type="spellEnd"/>
      <w:r w:rsidR="007A4110">
        <w:rPr>
          <w:rFonts w:eastAsia="Times New Roman"/>
          <w:i/>
          <w:iCs/>
          <w:lang w:eastAsia="en-GB"/>
        </w:rPr>
        <w:fldChar w:fldCharType="end"/>
      </w:r>
      <w:r w:rsidR="0037691A" w:rsidRPr="00E46C0A">
        <w:rPr>
          <w:rFonts w:eastAsia="Times New Roman"/>
          <w:i/>
          <w:iCs/>
          <w:lang w:eastAsia="en-GB"/>
        </w:rPr>
        <w:t> </w:t>
      </w:r>
      <w:proofErr w:type="spellStart"/>
      <w:r w:rsidR="0037691A" w:rsidRPr="00E46C0A">
        <w:rPr>
          <w:rFonts w:eastAsia="Times New Roman"/>
          <w:i/>
          <w:iCs/>
          <w:lang w:eastAsia="en-GB"/>
        </w:rPr>
        <w:t>на</w:t>
      </w:r>
      <w:proofErr w:type="spellEnd"/>
      <w:r w:rsidR="0037691A" w:rsidRPr="00E46C0A">
        <w:rPr>
          <w:rFonts w:eastAsia="Times New Roman"/>
          <w:i/>
          <w:iCs/>
          <w:lang w:eastAsia="en-GB"/>
        </w:rPr>
        <w:t xml:space="preserve"> 17 July 2014. </w:t>
      </w:r>
      <w:proofErr w:type="spellStart"/>
      <w:r w:rsidR="0037691A" w:rsidRPr="00E46C0A">
        <w:rPr>
          <w:rFonts w:eastAsia="Times New Roman"/>
          <w:i/>
          <w:iCs/>
          <w:lang w:eastAsia="en-GB"/>
        </w:rPr>
        <w:t>Посетено</w:t>
      </w:r>
      <w:proofErr w:type="spellEnd"/>
      <w:r w:rsidR="0037691A" w:rsidRPr="00E46C0A">
        <w:rPr>
          <w:rFonts w:eastAsia="Times New Roman"/>
          <w:i/>
          <w:iCs/>
          <w:lang w:eastAsia="en-GB"/>
        </w:rPr>
        <w:t xml:space="preserve"> </w:t>
      </w:r>
      <w:proofErr w:type="spellStart"/>
      <w:r w:rsidR="0037691A" w:rsidRPr="00E46C0A">
        <w:rPr>
          <w:rFonts w:eastAsia="Times New Roman"/>
          <w:i/>
          <w:iCs/>
          <w:lang w:eastAsia="en-GB"/>
        </w:rPr>
        <w:t>на</w:t>
      </w:r>
      <w:proofErr w:type="spellEnd"/>
      <w:r w:rsidR="0037691A" w:rsidRPr="00E46C0A">
        <w:rPr>
          <w:rFonts w:eastAsia="Times New Roman"/>
          <w:i/>
          <w:iCs/>
          <w:lang w:eastAsia="en-GB"/>
        </w:rPr>
        <w:t> </w:t>
      </w:r>
      <w:r w:rsidR="0037691A" w:rsidRPr="00E46C0A">
        <w:rPr>
          <w:rFonts w:eastAsia="Times New Roman"/>
          <w:i/>
          <w:iCs/>
          <w:lang w:val="mk-MK" w:eastAsia="en-GB"/>
        </w:rPr>
        <w:t>6</w:t>
      </w:r>
      <w:r w:rsidR="0037691A" w:rsidRPr="00E46C0A">
        <w:rPr>
          <w:rFonts w:eastAsia="Times New Roman"/>
          <w:i/>
          <w:iCs/>
          <w:lang w:eastAsia="en-GB"/>
        </w:rPr>
        <w:t xml:space="preserve"> </w:t>
      </w:r>
      <w:proofErr w:type="spellStart"/>
      <w:r w:rsidR="0037691A" w:rsidRPr="00E46C0A">
        <w:rPr>
          <w:rFonts w:eastAsia="Times New Roman"/>
          <w:i/>
          <w:iCs/>
          <w:lang w:eastAsia="en-GB"/>
        </w:rPr>
        <w:t>february</w:t>
      </w:r>
      <w:proofErr w:type="spellEnd"/>
      <w:r w:rsidR="0037691A" w:rsidRPr="00E46C0A">
        <w:rPr>
          <w:rFonts w:eastAsia="Times New Roman"/>
          <w:i/>
          <w:iCs/>
          <w:lang w:eastAsia="en-GB"/>
        </w:rPr>
        <w:t> 2024.</w:t>
      </w:r>
    </w:p>
    <w:p w14:paraId="69E0B245" w14:textId="677D177A" w:rsidR="0081028C" w:rsidRPr="00E46C0A" w:rsidRDefault="00B35AAD" w:rsidP="00C82494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24" w:line="360" w:lineRule="auto"/>
        <w:jc w:val="both"/>
        <w:rPr>
          <w:rFonts w:eastAsia="Times New Roman"/>
          <w:lang w:eastAsia="en-GB"/>
        </w:rPr>
      </w:pPr>
      <w:r w:rsidRPr="00E46C0A">
        <w:rPr>
          <w:rFonts w:eastAsia="Times New Roman"/>
          <w:color w:val="202122"/>
          <w:lang w:val="mk-MK" w:eastAsia="en-GB"/>
        </w:rPr>
        <w:t>https://mk.wikipedia.org</w:t>
      </w:r>
    </w:p>
    <w:p w14:paraId="4AB08591" w14:textId="3A6F6187" w:rsidR="00E46C0A" w:rsidRPr="00EA6BCC" w:rsidRDefault="003879C1" w:rsidP="00C82494">
      <w:pPr>
        <w:pStyle w:val="Heading2"/>
        <w:numPr>
          <w:ilvl w:val="0"/>
          <w:numId w:val="7"/>
        </w:numPr>
        <w:spacing w:before="0" w:beforeAutospacing="0" w:after="0" w:afterAutospacing="0" w:line="360" w:lineRule="auto"/>
        <w:textAlignment w:val="baseline"/>
        <w:rPr>
          <w:b w:val="0"/>
          <w:bCs w:val="0"/>
          <w:sz w:val="24"/>
          <w:szCs w:val="24"/>
          <w:bdr w:val="none" w:sz="0" w:space="0" w:color="auto" w:frame="1"/>
        </w:rPr>
      </w:pPr>
      <w:hyperlink r:id="rId20" w:history="1">
        <w:r w:rsidR="00323AEE" w:rsidRPr="00EA6BCC">
          <w:rPr>
            <w:rStyle w:val="Hyperlink"/>
            <w:b w:val="0"/>
            <w:bCs w:val="0"/>
            <w:color w:val="auto"/>
            <w:sz w:val="24"/>
            <w:szCs w:val="24"/>
            <w:u w:val="none"/>
            <w:bdr w:val="none" w:sz="0" w:space="0" w:color="auto" w:frame="1"/>
          </w:rPr>
          <w:t>https://www.waya.mk/mk/gastrointestinalni-tegobi/akutna-dijarea/</w:t>
        </w:r>
      </w:hyperlink>
    </w:p>
    <w:p w14:paraId="5965698F" w14:textId="2F524932" w:rsidR="0088336C" w:rsidRPr="00EA6BCC" w:rsidRDefault="003879C1" w:rsidP="00C82494">
      <w:pPr>
        <w:pStyle w:val="Heading2"/>
        <w:numPr>
          <w:ilvl w:val="0"/>
          <w:numId w:val="7"/>
        </w:numPr>
        <w:spacing w:before="0" w:beforeAutospacing="0" w:after="0" w:afterAutospacing="0" w:line="360" w:lineRule="auto"/>
        <w:textAlignment w:val="baseline"/>
        <w:rPr>
          <w:b w:val="0"/>
          <w:bCs w:val="0"/>
          <w:sz w:val="24"/>
          <w:szCs w:val="24"/>
          <w:bdr w:val="none" w:sz="0" w:space="0" w:color="auto" w:frame="1"/>
        </w:rPr>
      </w:pPr>
      <w:hyperlink r:id="rId21" w:history="1">
        <w:r w:rsidR="00323AEE" w:rsidRPr="00EA6BCC">
          <w:rPr>
            <w:rStyle w:val="Hyperlink"/>
            <w:rFonts w:asciiTheme="minorHAnsi" w:eastAsiaTheme="minorHAnsi" w:hAnsiTheme="minorHAnsi" w:cstheme="minorBidi"/>
            <w:b w:val="0"/>
            <w:bCs w:val="0"/>
            <w:color w:val="auto"/>
            <w:sz w:val="22"/>
            <w:szCs w:val="22"/>
            <w:u w:val="none"/>
            <w:lang w:eastAsia="en-US"/>
          </w:rPr>
          <w:t>https://hr.wikipedia.org/wiki/Crijevne_zarazne_bolesti</w:t>
        </w:r>
      </w:hyperlink>
    </w:p>
    <w:p w14:paraId="2F60B0A3" w14:textId="77777777" w:rsidR="0044731A" w:rsidRPr="006B2D7F" w:rsidRDefault="003879C1" w:rsidP="00C82494">
      <w:pPr>
        <w:pStyle w:val="ListParagraph"/>
        <w:numPr>
          <w:ilvl w:val="0"/>
          <w:numId w:val="7"/>
        </w:numPr>
        <w:spacing w:before="100" w:beforeAutospacing="1" w:after="100" w:afterAutospacing="1" w:line="360" w:lineRule="auto"/>
        <w:rPr>
          <w:rFonts w:eastAsia="Times New Roman"/>
          <w:sz w:val="20"/>
          <w:szCs w:val="20"/>
          <w:lang w:eastAsia="en-GB"/>
        </w:rPr>
      </w:pPr>
      <w:hyperlink r:id="rId22" w:history="1">
        <w:r w:rsidR="0044731A" w:rsidRPr="00DE6EA1">
          <w:rPr>
            <w:rFonts w:eastAsia="Times New Roman"/>
            <w:sz w:val="22"/>
            <w:szCs w:val="22"/>
            <w:lang w:eastAsia="en-GB"/>
          </w:rPr>
          <w:t>http://www.zzjzkzz.hr/dokumenti</w:t>
        </w:r>
        <w:r w:rsidR="0044731A" w:rsidRPr="006B2D7F">
          <w:rPr>
            <w:rFonts w:eastAsia="Times New Roman"/>
            <w:sz w:val="20"/>
            <w:szCs w:val="20"/>
            <w:lang w:eastAsia="en-GB"/>
          </w:rPr>
          <w:t>/CRIJEVNE_ZARAZNE_BOLESTI_10.9.2017.pdf</w:t>
        </w:r>
      </w:hyperlink>
    </w:p>
    <w:p w14:paraId="65243CDD" w14:textId="77777777" w:rsidR="006E3384" w:rsidRPr="001D4568" w:rsidRDefault="006E3384" w:rsidP="00C82494">
      <w:pPr>
        <w:numPr>
          <w:ilvl w:val="0"/>
          <w:numId w:val="7"/>
        </w:numPr>
        <w:spacing w:after="200" w:line="360" w:lineRule="auto"/>
        <w:ind w:right="-360"/>
        <w:rPr>
          <w:bCs/>
          <w:sz w:val="22"/>
          <w:lang w:val="mk-MK"/>
        </w:rPr>
      </w:pPr>
      <w:r w:rsidRPr="001D4568">
        <w:rPr>
          <w:bCs/>
          <w:sz w:val="22"/>
        </w:rPr>
        <w:t xml:space="preserve">National </w:t>
      </w:r>
      <w:proofErr w:type="spellStart"/>
      <w:r w:rsidRPr="001D4568">
        <w:rPr>
          <w:bCs/>
          <w:sz w:val="22"/>
        </w:rPr>
        <w:t>Center</w:t>
      </w:r>
      <w:proofErr w:type="spellEnd"/>
      <w:r w:rsidRPr="001D4568">
        <w:rPr>
          <w:bCs/>
          <w:sz w:val="22"/>
        </w:rPr>
        <w:t xml:space="preserve"> for Chronic disease Prevention. </w:t>
      </w:r>
      <w:hyperlink r:id="rId23" w:history="1">
        <w:r w:rsidRPr="001D4568">
          <w:rPr>
            <w:rStyle w:val="Hyperlink"/>
            <w:bCs/>
            <w:color w:val="auto"/>
            <w:sz w:val="22"/>
            <w:u w:val="none"/>
            <w:lang w:val="mk-MK"/>
          </w:rPr>
          <w:t>http://www.cdc.gov/ecoli/etec.html.2016</w:t>
        </w:r>
      </w:hyperlink>
      <w:r w:rsidRPr="001D4568">
        <w:rPr>
          <w:bCs/>
          <w:sz w:val="22"/>
          <w:lang w:val="mk-MK"/>
        </w:rPr>
        <w:t>.</w:t>
      </w:r>
    </w:p>
    <w:p w14:paraId="3994316D" w14:textId="77777777" w:rsidR="00E464DA" w:rsidRDefault="00E464DA" w:rsidP="00E464DA">
      <w:pPr>
        <w:pStyle w:val="ListParagraph"/>
        <w:numPr>
          <w:ilvl w:val="0"/>
          <w:numId w:val="7"/>
        </w:numPr>
        <w:rPr>
          <w:sz w:val="22"/>
          <w:szCs w:val="22"/>
          <w:shd w:val="clear" w:color="auto" w:fill="FFFFFF"/>
        </w:rPr>
      </w:pPr>
      <w:bookmarkStart w:id="8" w:name="_Hlk157874736"/>
      <w:proofErr w:type="spellStart"/>
      <w:r w:rsidRPr="0041319D">
        <w:rPr>
          <w:sz w:val="22"/>
          <w:szCs w:val="22"/>
          <w:shd w:val="clear" w:color="auto" w:fill="FFFFFF"/>
        </w:rPr>
        <w:t>Scallan</w:t>
      </w:r>
      <w:proofErr w:type="spellEnd"/>
      <w:r w:rsidRPr="0041319D">
        <w:rPr>
          <w:sz w:val="22"/>
          <w:szCs w:val="22"/>
          <w:shd w:val="clear" w:color="auto" w:fill="FFFFFF"/>
        </w:rPr>
        <w:t xml:space="preserve"> E, Griffin PM, Angulo FJ, </w:t>
      </w:r>
      <w:proofErr w:type="spellStart"/>
      <w:r w:rsidRPr="0041319D">
        <w:rPr>
          <w:sz w:val="22"/>
          <w:szCs w:val="22"/>
          <w:shd w:val="clear" w:color="auto" w:fill="FFFFFF"/>
        </w:rPr>
        <w:t>Tauxe</w:t>
      </w:r>
      <w:proofErr w:type="spellEnd"/>
      <w:r w:rsidRPr="0041319D">
        <w:rPr>
          <w:sz w:val="22"/>
          <w:szCs w:val="22"/>
          <w:shd w:val="clear" w:color="auto" w:fill="FFFFFF"/>
        </w:rPr>
        <w:t xml:space="preserve"> RV, Hoekstra RM. </w:t>
      </w:r>
      <w:r w:rsidRPr="0041319D">
        <w:rPr>
          <w:rStyle w:val="ref-title"/>
          <w:sz w:val="22"/>
          <w:szCs w:val="22"/>
          <w:shd w:val="clear" w:color="auto" w:fill="FFFFFF"/>
        </w:rPr>
        <w:t>Foodborne illness acquired in the United States--unspecified agents</w:t>
      </w:r>
      <w:r w:rsidRPr="0041319D">
        <w:rPr>
          <w:sz w:val="22"/>
          <w:szCs w:val="22"/>
          <w:shd w:val="clear" w:color="auto" w:fill="FFFFFF"/>
        </w:rPr>
        <w:t>. </w:t>
      </w:r>
      <w:proofErr w:type="spellStart"/>
      <w:r w:rsidRPr="0041319D">
        <w:rPr>
          <w:rStyle w:val="ref-journal"/>
          <w:i/>
          <w:iCs/>
          <w:sz w:val="22"/>
          <w:szCs w:val="22"/>
          <w:shd w:val="clear" w:color="auto" w:fill="FFFFFF"/>
        </w:rPr>
        <w:t>Emerg</w:t>
      </w:r>
      <w:proofErr w:type="spellEnd"/>
      <w:r w:rsidRPr="0041319D">
        <w:rPr>
          <w:rStyle w:val="ref-journal"/>
          <w:i/>
          <w:iCs/>
          <w:sz w:val="22"/>
          <w:szCs w:val="22"/>
          <w:shd w:val="clear" w:color="auto" w:fill="FFFFFF"/>
        </w:rPr>
        <w:t xml:space="preserve"> Infect Dis</w:t>
      </w:r>
      <w:r w:rsidRPr="0041319D">
        <w:rPr>
          <w:sz w:val="22"/>
          <w:szCs w:val="22"/>
          <w:shd w:val="clear" w:color="auto" w:fill="FFFFFF"/>
        </w:rPr>
        <w:t>. 2011;</w:t>
      </w:r>
      <w:r w:rsidRPr="0041319D">
        <w:rPr>
          <w:rStyle w:val="ref-vol"/>
          <w:sz w:val="22"/>
          <w:szCs w:val="22"/>
          <w:shd w:val="clear" w:color="auto" w:fill="FFFFFF"/>
        </w:rPr>
        <w:t>17</w:t>
      </w:r>
      <w:r w:rsidRPr="0041319D">
        <w:rPr>
          <w:sz w:val="22"/>
          <w:szCs w:val="22"/>
          <w:shd w:val="clear" w:color="auto" w:fill="FFFFFF"/>
        </w:rPr>
        <w:t>(</w:t>
      </w:r>
      <w:r w:rsidRPr="0041319D">
        <w:rPr>
          <w:rStyle w:val="ref-iss"/>
          <w:sz w:val="22"/>
          <w:szCs w:val="22"/>
          <w:shd w:val="clear" w:color="auto" w:fill="FFFFFF"/>
        </w:rPr>
        <w:t>1</w:t>
      </w:r>
      <w:r w:rsidRPr="0041319D">
        <w:rPr>
          <w:sz w:val="22"/>
          <w:szCs w:val="22"/>
          <w:shd w:val="clear" w:color="auto" w:fill="FFFFFF"/>
        </w:rPr>
        <w:t>):16–22. </w:t>
      </w:r>
    </w:p>
    <w:p w14:paraId="6FA2956A" w14:textId="77777777" w:rsidR="0041319D" w:rsidRPr="0041319D" w:rsidRDefault="0041319D" w:rsidP="0041319D">
      <w:pPr>
        <w:pStyle w:val="ListParagraph"/>
        <w:rPr>
          <w:sz w:val="22"/>
          <w:szCs w:val="22"/>
          <w:shd w:val="clear" w:color="auto" w:fill="FFFFFF"/>
        </w:rPr>
      </w:pPr>
    </w:p>
    <w:p w14:paraId="0538F878" w14:textId="77777777" w:rsidR="00E464DA" w:rsidRPr="0041319D" w:rsidRDefault="00E464DA" w:rsidP="00E464DA">
      <w:pPr>
        <w:pStyle w:val="ListParagraph"/>
        <w:numPr>
          <w:ilvl w:val="0"/>
          <w:numId w:val="7"/>
        </w:numPr>
        <w:rPr>
          <w:sz w:val="22"/>
          <w:szCs w:val="22"/>
          <w:shd w:val="clear" w:color="auto" w:fill="FFFFFF"/>
        </w:rPr>
      </w:pPr>
      <w:r w:rsidRPr="0041319D">
        <w:rPr>
          <w:sz w:val="22"/>
          <w:szCs w:val="22"/>
          <w:shd w:val="clear" w:color="auto" w:fill="FFFFFF"/>
        </w:rPr>
        <w:t>Dewey-Mattia D, Manikonda K, Hall AJ, Wise ME, Crowe SJ. </w:t>
      </w:r>
      <w:r w:rsidRPr="0041319D">
        <w:rPr>
          <w:rStyle w:val="ref-title"/>
          <w:sz w:val="22"/>
          <w:szCs w:val="22"/>
          <w:shd w:val="clear" w:color="auto" w:fill="FFFFFF"/>
        </w:rPr>
        <w:t>Surveillance for Foodborne Disease Outbreaks - United States, 2009–2015</w:t>
      </w:r>
      <w:r w:rsidRPr="0041319D">
        <w:rPr>
          <w:sz w:val="22"/>
          <w:szCs w:val="22"/>
          <w:shd w:val="clear" w:color="auto" w:fill="FFFFFF"/>
        </w:rPr>
        <w:t>. </w:t>
      </w:r>
      <w:r w:rsidRPr="0041319D">
        <w:rPr>
          <w:rStyle w:val="ref-journal"/>
          <w:i/>
          <w:iCs/>
          <w:sz w:val="22"/>
          <w:szCs w:val="22"/>
          <w:shd w:val="clear" w:color="auto" w:fill="FFFFFF"/>
        </w:rPr>
        <w:t xml:space="preserve">MMWR </w:t>
      </w:r>
      <w:proofErr w:type="spellStart"/>
      <w:r w:rsidRPr="0041319D">
        <w:rPr>
          <w:rStyle w:val="ref-journal"/>
          <w:i/>
          <w:iCs/>
          <w:sz w:val="22"/>
          <w:szCs w:val="22"/>
          <w:shd w:val="clear" w:color="auto" w:fill="FFFFFF"/>
        </w:rPr>
        <w:t>Surveill</w:t>
      </w:r>
      <w:proofErr w:type="spellEnd"/>
      <w:r w:rsidRPr="0041319D">
        <w:rPr>
          <w:rStyle w:val="ref-journal"/>
          <w:i/>
          <w:iCs/>
          <w:sz w:val="22"/>
          <w:szCs w:val="22"/>
          <w:shd w:val="clear" w:color="auto" w:fill="FFFFFF"/>
        </w:rPr>
        <w:t xml:space="preserve"> </w:t>
      </w:r>
      <w:proofErr w:type="spellStart"/>
      <w:r w:rsidRPr="0041319D">
        <w:rPr>
          <w:rStyle w:val="ref-journal"/>
          <w:i/>
          <w:iCs/>
          <w:sz w:val="22"/>
          <w:szCs w:val="22"/>
          <w:shd w:val="clear" w:color="auto" w:fill="FFFFFF"/>
        </w:rPr>
        <w:t>Summ</w:t>
      </w:r>
      <w:proofErr w:type="spellEnd"/>
      <w:r w:rsidRPr="0041319D">
        <w:rPr>
          <w:sz w:val="22"/>
          <w:szCs w:val="22"/>
          <w:shd w:val="clear" w:color="auto" w:fill="FFFFFF"/>
        </w:rPr>
        <w:t>. 2018;</w:t>
      </w:r>
      <w:r w:rsidRPr="0041319D">
        <w:rPr>
          <w:rStyle w:val="ref-vol"/>
          <w:sz w:val="22"/>
          <w:szCs w:val="22"/>
          <w:shd w:val="clear" w:color="auto" w:fill="FFFFFF"/>
        </w:rPr>
        <w:t>67</w:t>
      </w:r>
      <w:r w:rsidRPr="0041319D">
        <w:rPr>
          <w:sz w:val="22"/>
          <w:szCs w:val="22"/>
          <w:shd w:val="clear" w:color="auto" w:fill="FFFFFF"/>
        </w:rPr>
        <w:t>(</w:t>
      </w:r>
      <w:r w:rsidRPr="0041319D">
        <w:rPr>
          <w:rStyle w:val="ref-iss"/>
          <w:sz w:val="22"/>
          <w:szCs w:val="22"/>
          <w:shd w:val="clear" w:color="auto" w:fill="FFFFFF"/>
        </w:rPr>
        <w:t>10</w:t>
      </w:r>
      <w:r w:rsidRPr="0041319D">
        <w:rPr>
          <w:sz w:val="22"/>
          <w:szCs w:val="22"/>
          <w:shd w:val="clear" w:color="auto" w:fill="FFFFFF"/>
        </w:rPr>
        <w:t>):1–11. </w:t>
      </w:r>
    </w:p>
    <w:p w14:paraId="72891F16" w14:textId="77777777" w:rsidR="00E464DA" w:rsidRPr="0041319D" w:rsidRDefault="00E464DA" w:rsidP="00E464DA">
      <w:pPr>
        <w:pStyle w:val="ListParagraph"/>
        <w:tabs>
          <w:tab w:val="left" w:pos="90"/>
        </w:tabs>
        <w:spacing w:line="360" w:lineRule="auto"/>
        <w:jc w:val="both"/>
        <w:rPr>
          <w:bCs/>
          <w:sz w:val="22"/>
          <w:szCs w:val="22"/>
          <w:lang w:val="mk-MK"/>
        </w:rPr>
      </w:pPr>
    </w:p>
    <w:bookmarkEnd w:id="8"/>
    <w:p w14:paraId="1D23952E" w14:textId="77777777" w:rsidR="00EA6BCC" w:rsidRPr="001D4568" w:rsidRDefault="00EA6BCC" w:rsidP="00C82494">
      <w:pPr>
        <w:pStyle w:val="Heading2"/>
        <w:spacing w:before="0" w:beforeAutospacing="0" w:after="0" w:afterAutospacing="0" w:line="360" w:lineRule="auto"/>
        <w:ind w:left="360"/>
        <w:textAlignment w:val="baseline"/>
        <w:rPr>
          <w:b w:val="0"/>
          <w:bCs w:val="0"/>
          <w:sz w:val="24"/>
          <w:szCs w:val="24"/>
          <w:bdr w:val="none" w:sz="0" w:space="0" w:color="auto" w:frame="1"/>
        </w:rPr>
      </w:pPr>
    </w:p>
    <w:p w14:paraId="5822BEE0" w14:textId="77777777" w:rsidR="00F17161" w:rsidRPr="00EA6BCC" w:rsidRDefault="00F17161" w:rsidP="00C82494">
      <w:pPr>
        <w:spacing w:line="360" w:lineRule="auto"/>
        <w:jc w:val="both"/>
        <w:rPr>
          <w:lang w:val="ru-RU"/>
        </w:rPr>
      </w:pPr>
    </w:p>
    <w:sectPr w:rsidR="00F17161" w:rsidRPr="00EA6BCC">
      <w:footerReference w:type="default" r:id="rId2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7D18DC" w14:textId="77777777" w:rsidR="00B13A26" w:rsidRDefault="00B13A26" w:rsidP="00B13A26">
      <w:r>
        <w:separator/>
      </w:r>
    </w:p>
  </w:endnote>
  <w:endnote w:type="continuationSeparator" w:id="0">
    <w:p w14:paraId="35920D55" w14:textId="77777777" w:rsidR="00B13A26" w:rsidRDefault="00B13A26" w:rsidP="00B13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83426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01FBE2" w14:textId="0D615B07" w:rsidR="00B13A26" w:rsidRDefault="00B13A2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0A1FF7F" w14:textId="77777777" w:rsidR="00B13A26" w:rsidRDefault="00B13A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B90819" w14:textId="77777777" w:rsidR="00B13A26" w:rsidRDefault="00B13A26" w:rsidP="00B13A26">
      <w:r>
        <w:separator/>
      </w:r>
    </w:p>
  </w:footnote>
  <w:footnote w:type="continuationSeparator" w:id="0">
    <w:p w14:paraId="1E34A6AA" w14:textId="77777777" w:rsidR="00B13A26" w:rsidRDefault="00B13A26" w:rsidP="00B13A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F6DD4"/>
    <w:multiLevelType w:val="multilevel"/>
    <w:tmpl w:val="77069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3B0537"/>
    <w:multiLevelType w:val="multilevel"/>
    <w:tmpl w:val="725E1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1B14773"/>
    <w:multiLevelType w:val="multilevel"/>
    <w:tmpl w:val="725E1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1D23E12"/>
    <w:multiLevelType w:val="multilevel"/>
    <w:tmpl w:val="CE74E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1B52673"/>
    <w:multiLevelType w:val="multilevel"/>
    <w:tmpl w:val="725E1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1D1E2E"/>
    <w:multiLevelType w:val="multilevel"/>
    <w:tmpl w:val="0D642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61746BE"/>
    <w:multiLevelType w:val="multilevel"/>
    <w:tmpl w:val="496E8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000139D"/>
    <w:multiLevelType w:val="multilevel"/>
    <w:tmpl w:val="4BD46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1AC327C"/>
    <w:multiLevelType w:val="hybridMultilevel"/>
    <w:tmpl w:val="C65EAC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8674AC"/>
    <w:multiLevelType w:val="multilevel"/>
    <w:tmpl w:val="7CB6F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1E2F43"/>
    <w:multiLevelType w:val="hybridMultilevel"/>
    <w:tmpl w:val="4FE0C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154DFD"/>
    <w:multiLevelType w:val="multilevel"/>
    <w:tmpl w:val="611CF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1F315C8"/>
    <w:multiLevelType w:val="multilevel"/>
    <w:tmpl w:val="9008F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FB90A00"/>
    <w:multiLevelType w:val="hybridMultilevel"/>
    <w:tmpl w:val="2EACE0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667A16"/>
    <w:multiLevelType w:val="multilevel"/>
    <w:tmpl w:val="04708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25C1342"/>
    <w:multiLevelType w:val="multilevel"/>
    <w:tmpl w:val="FA264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4CD3C9E"/>
    <w:multiLevelType w:val="multilevel"/>
    <w:tmpl w:val="7F4C1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5510033"/>
    <w:multiLevelType w:val="hybridMultilevel"/>
    <w:tmpl w:val="91AAADC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7"/>
  </w:num>
  <w:num w:numId="3">
    <w:abstractNumId w:val="10"/>
  </w:num>
  <w:num w:numId="4">
    <w:abstractNumId w:val="8"/>
  </w:num>
  <w:num w:numId="5">
    <w:abstractNumId w:val="1"/>
  </w:num>
  <w:num w:numId="6">
    <w:abstractNumId w:val="2"/>
  </w:num>
  <w:num w:numId="7">
    <w:abstractNumId w:val="4"/>
  </w:num>
  <w:num w:numId="8">
    <w:abstractNumId w:val="13"/>
  </w:num>
  <w:num w:numId="9">
    <w:abstractNumId w:val="16"/>
  </w:num>
  <w:num w:numId="10">
    <w:abstractNumId w:val="0"/>
  </w:num>
  <w:num w:numId="11">
    <w:abstractNumId w:val="15"/>
  </w:num>
  <w:num w:numId="12">
    <w:abstractNumId w:val="3"/>
  </w:num>
  <w:num w:numId="13">
    <w:abstractNumId w:val="6"/>
  </w:num>
  <w:num w:numId="14">
    <w:abstractNumId w:val="14"/>
  </w:num>
  <w:num w:numId="15">
    <w:abstractNumId w:val="5"/>
  </w:num>
  <w:num w:numId="16">
    <w:abstractNumId w:val="11"/>
  </w:num>
  <w:num w:numId="17">
    <w:abstractNumId w:val="7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DE2"/>
    <w:rsid w:val="000011CD"/>
    <w:rsid w:val="000032EB"/>
    <w:rsid w:val="0001263B"/>
    <w:rsid w:val="00020A1A"/>
    <w:rsid w:val="00022D15"/>
    <w:rsid w:val="00023CC2"/>
    <w:rsid w:val="000251A7"/>
    <w:rsid w:val="0002684A"/>
    <w:rsid w:val="00026FCF"/>
    <w:rsid w:val="00057CC1"/>
    <w:rsid w:val="00063280"/>
    <w:rsid w:val="00064E9A"/>
    <w:rsid w:val="000714C9"/>
    <w:rsid w:val="0007253F"/>
    <w:rsid w:val="00083018"/>
    <w:rsid w:val="0008601E"/>
    <w:rsid w:val="000865FB"/>
    <w:rsid w:val="00087FAE"/>
    <w:rsid w:val="00087FB1"/>
    <w:rsid w:val="00094064"/>
    <w:rsid w:val="00096B5C"/>
    <w:rsid w:val="000979E9"/>
    <w:rsid w:val="00097FC6"/>
    <w:rsid w:val="000A2285"/>
    <w:rsid w:val="000B51E5"/>
    <w:rsid w:val="000B71D9"/>
    <w:rsid w:val="000C00EF"/>
    <w:rsid w:val="000C0E5F"/>
    <w:rsid w:val="000C30B1"/>
    <w:rsid w:val="000C3246"/>
    <w:rsid w:val="000C5C22"/>
    <w:rsid w:val="000D0ED4"/>
    <w:rsid w:val="000D2043"/>
    <w:rsid w:val="000D6055"/>
    <w:rsid w:val="000D7B6B"/>
    <w:rsid w:val="000D7DA8"/>
    <w:rsid w:val="000E2DBD"/>
    <w:rsid w:val="000E5367"/>
    <w:rsid w:val="000F1B29"/>
    <w:rsid w:val="00101E66"/>
    <w:rsid w:val="00105B48"/>
    <w:rsid w:val="001076DB"/>
    <w:rsid w:val="001136A1"/>
    <w:rsid w:val="0011533B"/>
    <w:rsid w:val="00120A6C"/>
    <w:rsid w:val="00122EEA"/>
    <w:rsid w:val="0013613E"/>
    <w:rsid w:val="0013709C"/>
    <w:rsid w:val="001419C6"/>
    <w:rsid w:val="00142606"/>
    <w:rsid w:val="0015023F"/>
    <w:rsid w:val="00150C19"/>
    <w:rsid w:val="001534FC"/>
    <w:rsid w:val="0015353D"/>
    <w:rsid w:val="00155A81"/>
    <w:rsid w:val="00157132"/>
    <w:rsid w:val="001609F3"/>
    <w:rsid w:val="0016271E"/>
    <w:rsid w:val="001660E1"/>
    <w:rsid w:val="001676E8"/>
    <w:rsid w:val="001703BE"/>
    <w:rsid w:val="00171585"/>
    <w:rsid w:val="00172486"/>
    <w:rsid w:val="0017294B"/>
    <w:rsid w:val="00180B26"/>
    <w:rsid w:val="001876E0"/>
    <w:rsid w:val="00190EC6"/>
    <w:rsid w:val="001917F6"/>
    <w:rsid w:val="00193414"/>
    <w:rsid w:val="001A0579"/>
    <w:rsid w:val="001A381B"/>
    <w:rsid w:val="001A3CC9"/>
    <w:rsid w:val="001A6F85"/>
    <w:rsid w:val="001A7861"/>
    <w:rsid w:val="001B0DD5"/>
    <w:rsid w:val="001B4E72"/>
    <w:rsid w:val="001C03BD"/>
    <w:rsid w:val="001C13D0"/>
    <w:rsid w:val="001C5F4A"/>
    <w:rsid w:val="001C7B64"/>
    <w:rsid w:val="001D4568"/>
    <w:rsid w:val="001D460F"/>
    <w:rsid w:val="001D5939"/>
    <w:rsid w:val="001D7033"/>
    <w:rsid w:val="001D794B"/>
    <w:rsid w:val="001E6D69"/>
    <w:rsid w:val="001F2F70"/>
    <w:rsid w:val="001F5A29"/>
    <w:rsid w:val="001F6357"/>
    <w:rsid w:val="001F6C85"/>
    <w:rsid w:val="00206E6E"/>
    <w:rsid w:val="00214B1A"/>
    <w:rsid w:val="0021780A"/>
    <w:rsid w:val="00231503"/>
    <w:rsid w:val="00234212"/>
    <w:rsid w:val="00243609"/>
    <w:rsid w:val="0024490E"/>
    <w:rsid w:val="002511B1"/>
    <w:rsid w:val="00251410"/>
    <w:rsid w:val="00257C86"/>
    <w:rsid w:val="002602D1"/>
    <w:rsid w:val="00261C81"/>
    <w:rsid w:val="00266829"/>
    <w:rsid w:val="0028515A"/>
    <w:rsid w:val="002937A5"/>
    <w:rsid w:val="002A0168"/>
    <w:rsid w:val="002A599A"/>
    <w:rsid w:val="002C5CBF"/>
    <w:rsid w:val="002D4581"/>
    <w:rsid w:val="002E619D"/>
    <w:rsid w:val="002F04E6"/>
    <w:rsid w:val="002F0EB6"/>
    <w:rsid w:val="002F4FCD"/>
    <w:rsid w:val="002F51A9"/>
    <w:rsid w:val="00306216"/>
    <w:rsid w:val="00312FD5"/>
    <w:rsid w:val="00313F20"/>
    <w:rsid w:val="00314883"/>
    <w:rsid w:val="0031555A"/>
    <w:rsid w:val="003166C7"/>
    <w:rsid w:val="00321517"/>
    <w:rsid w:val="00323AEE"/>
    <w:rsid w:val="003451B9"/>
    <w:rsid w:val="003475EF"/>
    <w:rsid w:val="00352CC7"/>
    <w:rsid w:val="00353C89"/>
    <w:rsid w:val="00355929"/>
    <w:rsid w:val="00357C69"/>
    <w:rsid w:val="00357ED5"/>
    <w:rsid w:val="00362CBB"/>
    <w:rsid w:val="00370C53"/>
    <w:rsid w:val="0037691A"/>
    <w:rsid w:val="00376B08"/>
    <w:rsid w:val="00384CC5"/>
    <w:rsid w:val="003870B0"/>
    <w:rsid w:val="003879C1"/>
    <w:rsid w:val="003912DC"/>
    <w:rsid w:val="003913D9"/>
    <w:rsid w:val="0039556C"/>
    <w:rsid w:val="0039654B"/>
    <w:rsid w:val="0039658A"/>
    <w:rsid w:val="003A5ADD"/>
    <w:rsid w:val="003A644C"/>
    <w:rsid w:val="003B01F0"/>
    <w:rsid w:val="003B607C"/>
    <w:rsid w:val="003B747B"/>
    <w:rsid w:val="003C0E66"/>
    <w:rsid w:val="003C5AF3"/>
    <w:rsid w:val="003C6C81"/>
    <w:rsid w:val="003E36D5"/>
    <w:rsid w:val="003E7ED4"/>
    <w:rsid w:val="003F1039"/>
    <w:rsid w:val="003F1F86"/>
    <w:rsid w:val="003F26FF"/>
    <w:rsid w:val="003F3671"/>
    <w:rsid w:val="003F4EBD"/>
    <w:rsid w:val="00401944"/>
    <w:rsid w:val="00401F3E"/>
    <w:rsid w:val="00412BC4"/>
    <w:rsid w:val="0041319D"/>
    <w:rsid w:val="004152DA"/>
    <w:rsid w:val="0041788C"/>
    <w:rsid w:val="00417DDE"/>
    <w:rsid w:val="00417FF1"/>
    <w:rsid w:val="0043024E"/>
    <w:rsid w:val="004320E3"/>
    <w:rsid w:val="00432F67"/>
    <w:rsid w:val="0044244E"/>
    <w:rsid w:val="0044731A"/>
    <w:rsid w:val="00447366"/>
    <w:rsid w:val="00451DBF"/>
    <w:rsid w:val="00452CA8"/>
    <w:rsid w:val="00454AEE"/>
    <w:rsid w:val="004561F4"/>
    <w:rsid w:val="004618F1"/>
    <w:rsid w:val="00474953"/>
    <w:rsid w:val="00476C90"/>
    <w:rsid w:val="004806C1"/>
    <w:rsid w:val="00482298"/>
    <w:rsid w:val="00493529"/>
    <w:rsid w:val="00494A5F"/>
    <w:rsid w:val="004959A8"/>
    <w:rsid w:val="00496251"/>
    <w:rsid w:val="004B1474"/>
    <w:rsid w:val="004B3A79"/>
    <w:rsid w:val="004B56DA"/>
    <w:rsid w:val="004B724A"/>
    <w:rsid w:val="004C01C9"/>
    <w:rsid w:val="004C493C"/>
    <w:rsid w:val="004C7F1C"/>
    <w:rsid w:val="004D089F"/>
    <w:rsid w:val="004D1E31"/>
    <w:rsid w:val="004E364F"/>
    <w:rsid w:val="004E38F9"/>
    <w:rsid w:val="004E4F53"/>
    <w:rsid w:val="004E6479"/>
    <w:rsid w:val="004F50DE"/>
    <w:rsid w:val="005011D8"/>
    <w:rsid w:val="00510ADA"/>
    <w:rsid w:val="00511217"/>
    <w:rsid w:val="00511979"/>
    <w:rsid w:val="005215CF"/>
    <w:rsid w:val="0052357B"/>
    <w:rsid w:val="00523A89"/>
    <w:rsid w:val="0053063D"/>
    <w:rsid w:val="005315B9"/>
    <w:rsid w:val="00537E2A"/>
    <w:rsid w:val="00540B26"/>
    <w:rsid w:val="0054199C"/>
    <w:rsid w:val="005429EA"/>
    <w:rsid w:val="00543D20"/>
    <w:rsid w:val="00544824"/>
    <w:rsid w:val="00571356"/>
    <w:rsid w:val="005756DE"/>
    <w:rsid w:val="00576A05"/>
    <w:rsid w:val="00576B09"/>
    <w:rsid w:val="00591402"/>
    <w:rsid w:val="00592744"/>
    <w:rsid w:val="005965BA"/>
    <w:rsid w:val="005A0764"/>
    <w:rsid w:val="005A5A67"/>
    <w:rsid w:val="005B06D5"/>
    <w:rsid w:val="005B28A5"/>
    <w:rsid w:val="005B57A7"/>
    <w:rsid w:val="005C2D7E"/>
    <w:rsid w:val="005D3B06"/>
    <w:rsid w:val="005E137F"/>
    <w:rsid w:val="005F0D01"/>
    <w:rsid w:val="005F1C7E"/>
    <w:rsid w:val="005F26CE"/>
    <w:rsid w:val="005F35C7"/>
    <w:rsid w:val="005F453B"/>
    <w:rsid w:val="005F4B8A"/>
    <w:rsid w:val="0060036D"/>
    <w:rsid w:val="0060085F"/>
    <w:rsid w:val="0061181E"/>
    <w:rsid w:val="00612054"/>
    <w:rsid w:val="00621E73"/>
    <w:rsid w:val="00622060"/>
    <w:rsid w:val="00622BDA"/>
    <w:rsid w:val="006275D3"/>
    <w:rsid w:val="006307E4"/>
    <w:rsid w:val="00632D64"/>
    <w:rsid w:val="00633B28"/>
    <w:rsid w:val="00640241"/>
    <w:rsid w:val="006463A8"/>
    <w:rsid w:val="00651C7C"/>
    <w:rsid w:val="00654EA6"/>
    <w:rsid w:val="006552F8"/>
    <w:rsid w:val="006627EB"/>
    <w:rsid w:val="00663BC4"/>
    <w:rsid w:val="00663BD7"/>
    <w:rsid w:val="00663E44"/>
    <w:rsid w:val="00664DF6"/>
    <w:rsid w:val="0066560A"/>
    <w:rsid w:val="00666FE7"/>
    <w:rsid w:val="00667849"/>
    <w:rsid w:val="006703BB"/>
    <w:rsid w:val="00673153"/>
    <w:rsid w:val="0067426E"/>
    <w:rsid w:val="00681F4C"/>
    <w:rsid w:val="00683A42"/>
    <w:rsid w:val="006864D5"/>
    <w:rsid w:val="00691199"/>
    <w:rsid w:val="00692461"/>
    <w:rsid w:val="006B04DF"/>
    <w:rsid w:val="006B0C07"/>
    <w:rsid w:val="006B2D7F"/>
    <w:rsid w:val="006B5BF4"/>
    <w:rsid w:val="006B7E1B"/>
    <w:rsid w:val="006C6E78"/>
    <w:rsid w:val="006D130E"/>
    <w:rsid w:val="006D600A"/>
    <w:rsid w:val="006E3384"/>
    <w:rsid w:val="006F5673"/>
    <w:rsid w:val="006F652E"/>
    <w:rsid w:val="006F67C0"/>
    <w:rsid w:val="00700082"/>
    <w:rsid w:val="00700A17"/>
    <w:rsid w:val="00713BB7"/>
    <w:rsid w:val="0071405F"/>
    <w:rsid w:val="00715EB1"/>
    <w:rsid w:val="0072091F"/>
    <w:rsid w:val="0072504B"/>
    <w:rsid w:val="00730A97"/>
    <w:rsid w:val="007324C1"/>
    <w:rsid w:val="00733DC5"/>
    <w:rsid w:val="0073521D"/>
    <w:rsid w:val="007368E9"/>
    <w:rsid w:val="00744D73"/>
    <w:rsid w:val="0074601E"/>
    <w:rsid w:val="00746A02"/>
    <w:rsid w:val="0075045E"/>
    <w:rsid w:val="00750756"/>
    <w:rsid w:val="00751242"/>
    <w:rsid w:val="00752961"/>
    <w:rsid w:val="007529AF"/>
    <w:rsid w:val="00760B39"/>
    <w:rsid w:val="00761249"/>
    <w:rsid w:val="00761CFF"/>
    <w:rsid w:val="007625E3"/>
    <w:rsid w:val="00765D2C"/>
    <w:rsid w:val="007667B7"/>
    <w:rsid w:val="00773A19"/>
    <w:rsid w:val="00773A3D"/>
    <w:rsid w:val="00777E38"/>
    <w:rsid w:val="00793760"/>
    <w:rsid w:val="0079566D"/>
    <w:rsid w:val="007A036D"/>
    <w:rsid w:val="007A1A56"/>
    <w:rsid w:val="007A3477"/>
    <w:rsid w:val="007A4110"/>
    <w:rsid w:val="007A556F"/>
    <w:rsid w:val="007B23FC"/>
    <w:rsid w:val="007B4800"/>
    <w:rsid w:val="007B4E7A"/>
    <w:rsid w:val="007B4E81"/>
    <w:rsid w:val="007C5ACA"/>
    <w:rsid w:val="007C65BB"/>
    <w:rsid w:val="007D1589"/>
    <w:rsid w:val="007E5D73"/>
    <w:rsid w:val="007F0EC2"/>
    <w:rsid w:val="00800173"/>
    <w:rsid w:val="0080164D"/>
    <w:rsid w:val="0081028C"/>
    <w:rsid w:val="00824C67"/>
    <w:rsid w:val="00825BEE"/>
    <w:rsid w:val="00825C4F"/>
    <w:rsid w:val="0082761E"/>
    <w:rsid w:val="00830202"/>
    <w:rsid w:val="00831DEE"/>
    <w:rsid w:val="008345DD"/>
    <w:rsid w:val="00841FC7"/>
    <w:rsid w:val="00842061"/>
    <w:rsid w:val="00843EFE"/>
    <w:rsid w:val="008449AD"/>
    <w:rsid w:val="008468B9"/>
    <w:rsid w:val="00847A8D"/>
    <w:rsid w:val="0085199A"/>
    <w:rsid w:val="00851FB6"/>
    <w:rsid w:val="00854697"/>
    <w:rsid w:val="008554BA"/>
    <w:rsid w:val="0086049D"/>
    <w:rsid w:val="0086174A"/>
    <w:rsid w:val="00866F4F"/>
    <w:rsid w:val="00870668"/>
    <w:rsid w:val="0087087C"/>
    <w:rsid w:val="0087169B"/>
    <w:rsid w:val="00871AA5"/>
    <w:rsid w:val="0087354F"/>
    <w:rsid w:val="0087395B"/>
    <w:rsid w:val="0087449D"/>
    <w:rsid w:val="0088336C"/>
    <w:rsid w:val="0088665E"/>
    <w:rsid w:val="00886FEA"/>
    <w:rsid w:val="00887831"/>
    <w:rsid w:val="00893057"/>
    <w:rsid w:val="0089322B"/>
    <w:rsid w:val="008933CD"/>
    <w:rsid w:val="008945AB"/>
    <w:rsid w:val="00895286"/>
    <w:rsid w:val="008A2274"/>
    <w:rsid w:val="008A4335"/>
    <w:rsid w:val="008B136E"/>
    <w:rsid w:val="008B2A28"/>
    <w:rsid w:val="008B371F"/>
    <w:rsid w:val="008B44D7"/>
    <w:rsid w:val="008B48CE"/>
    <w:rsid w:val="008B50AC"/>
    <w:rsid w:val="008B5E07"/>
    <w:rsid w:val="008C3749"/>
    <w:rsid w:val="008F0945"/>
    <w:rsid w:val="008F10F4"/>
    <w:rsid w:val="008F16D6"/>
    <w:rsid w:val="008F2F5A"/>
    <w:rsid w:val="009021CE"/>
    <w:rsid w:val="00902767"/>
    <w:rsid w:val="00903455"/>
    <w:rsid w:val="009068A2"/>
    <w:rsid w:val="00907A39"/>
    <w:rsid w:val="00910AE5"/>
    <w:rsid w:val="00912FC3"/>
    <w:rsid w:val="00915C04"/>
    <w:rsid w:val="00922157"/>
    <w:rsid w:val="00924565"/>
    <w:rsid w:val="00925909"/>
    <w:rsid w:val="00926990"/>
    <w:rsid w:val="00932EE9"/>
    <w:rsid w:val="00934197"/>
    <w:rsid w:val="00936A4E"/>
    <w:rsid w:val="00937636"/>
    <w:rsid w:val="009406EA"/>
    <w:rsid w:val="0095641A"/>
    <w:rsid w:val="009641FF"/>
    <w:rsid w:val="009722AC"/>
    <w:rsid w:val="0097515B"/>
    <w:rsid w:val="00977958"/>
    <w:rsid w:val="00982242"/>
    <w:rsid w:val="00990F1C"/>
    <w:rsid w:val="00991A4A"/>
    <w:rsid w:val="00991EB0"/>
    <w:rsid w:val="00994C58"/>
    <w:rsid w:val="009C6D09"/>
    <w:rsid w:val="009D0C88"/>
    <w:rsid w:val="009D7F92"/>
    <w:rsid w:val="009E4863"/>
    <w:rsid w:val="00A03657"/>
    <w:rsid w:val="00A0590B"/>
    <w:rsid w:val="00A062B6"/>
    <w:rsid w:val="00A10467"/>
    <w:rsid w:val="00A17DE8"/>
    <w:rsid w:val="00A21725"/>
    <w:rsid w:val="00A2317C"/>
    <w:rsid w:val="00A30107"/>
    <w:rsid w:val="00A31C3B"/>
    <w:rsid w:val="00A401A4"/>
    <w:rsid w:val="00A510E0"/>
    <w:rsid w:val="00A63543"/>
    <w:rsid w:val="00A64D34"/>
    <w:rsid w:val="00A65D70"/>
    <w:rsid w:val="00A66027"/>
    <w:rsid w:val="00A67C78"/>
    <w:rsid w:val="00A74580"/>
    <w:rsid w:val="00A766EB"/>
    <w:rsid w:val="00A77E7E"/>
    <w:rsid w:val="00A821B8"/>
    <w:rsid w:val="00A840A6"/>
    <w:rsid w:val="00A9007D"/>
    <w:rsid w:val="00A9057E"/>
    <w:rsid w:val="00A9266E"/>
    <w:rsid w:val="00A96499"/>
    <w:rsid w:val="00AA1251"/>
    <w:rsid w:val="00AA2481"/>
    <w:rsid w:val="00AA2871"/>
    <w:rsid w:val="00AA2CCD"/>
    <w:rsid w:val="00AA5262"/>
    <w:rsid w:val="00AA66F7"/>
    <w:rsid w:val="00AC4811"/>
    <w:rsid w:val="00AC4DA7"/>
    <w:rsid w:val="00AD3141"/>
    <w:rsid w:val="00AD66AA"/>
    <w:rsid w:val="00AE3991"/>
    <w:rsid w:val="00AF0134"/>
    <w:rsid w:val="00AF19F1"/>
    <w:rsid w:val="00AF5D10"/>
    <w:rsid w:val="00B006E3"/>
    <w:rsid w:val="00B13A26"/>
    <w:rsid w:val="00B15460"/>
    <w:rsid w:val="00B17762"/>
    <w:rsid w:val="00B2355D"/>
    <w:rsid w:val="00B309B1"/>
    <w:rsid w:val="00B31B9D"/>
    <w:rsid w:val="00B35AAD"/>
    <w:rsid w:val="00B3768D"/>
    <w:rsid w:val="00B52A89"/>
    <w:rsid w:val="00B56961"/>
    <w:rsid w:val="00B605DC"/>
    <w:rsid w:val="00B65865"/>
    <w:rsid w:val="00B714AC"/>
    <w:rsid w:val="00B753F1"/>
    <w:rsid w:val="00B75426"/>
    <w:rsid w:val="00B803E2"/>
    <w:rsid w:val="00B80F55"/>
    <w:rsid w:val="00B81D51"/>
    <w:rsid w:val="00B820F1"/>
    <w:rsid w:val="00B93FFF"/>
    <w:rsid w:val="00BA051A"/>
    <w:rsid w:val="00BA6C2B"/>
    <w:rsid w:val="00BB2D5A"/>
    <w:rsid w:val="00BB3F3E"/>
    <w:rsid w:val="00BB4511"/>
    <w:rsid w:val="00BB6DE0"/>
    <w:rsid w:val="00BB749B"/>
    <w:rsid w:val="00BC446B"/>
    <w:rsid w:val="00BD282A"/>
    <w:rsid w:val="00BD3EF3"/>
    <w:rsid w:val="00BD4982"/>
    <w:rsid w:val="00BD5C11"/>
    <w:rsid w:val="00BD5FBB"/>
    <w:rsid w:val="00BD7AFB"/>
    <w:rsid w:val="00BE027D"/>
    <w:rsid w:val="00BE0B6E"/>
    <w:rsid w:val="00BE22DF"/>
    <w:rsid w:val="00BE7F59"/>
    <w:rsid w:val="00BF492E"/>
    <w:rsid w:val="00BF7454"/>
    <w:rsid w:val="00C01832"/>
    <w:rsid w:val="00C07916"/>
    <w:rsid w:val="00C11ACD"/>
    <w:rsid w:val="00C12612"/>
    <w:rsid w:val="00C1353F"/>
    <w:rsid w:val="00C20B31"/>
    <w:rsid w:val="00C2129E"/>
    <w:rsid w:val="00C30CF2"/>
    <w:rsid w:val="00C334D5"/>
    <w:rsid w:val="00C34D3A"/>
    <w:rsid w:val="00C4546C"/>
    <w:rsid w:val="00C52B8E"/>
    <w:rsid w:val="00C537F7"/>
    <w:rsid w:val="00C538D6"/>
    <w:rsid w:val="00C55681"/>
    <w:rsid w:val="00C57288"/>
    <w:rsid w:val="00C61D2C"/>
    <w:rsid w:val="00C7081F"/>
    <w:rsid w:val="00C76650"/>
    <w:rsid w:val="00C772B7"/>
    <w:rsid w:val="00C82494"/>
    <w:rsid w:val="00C82614"/>
    <w:rsid w:val="00C91A80"/>
    <w:rsid w:val="00C9381E"/>
    <w:rsid w:val="00C948A9"/>
    <w:rsid w:val="00C9739A"/>
    <w:rsid w:val="00CA6EEC"/>
    <w:rsid w:val="00CB0C80"/>
    <w:rsid w:val="00CB3436"/>
    <w:rsid w:val="00CC2357"/>
    <w:rsid w:val="00CC48CF"/>
    <w:rsid w:val="00CC74A8"/>
    <w:rsid w:val="00CD1972"/>
    <w:rsid w:val="00CE0BD8"/>
    <w:rsid w:val="00CE155E"/>
    <w:rsid w:val="00CE46E9"/>
    <w:rsid w:val="00CE6D71"/>
    <w:rsid w:val="00CF0033"/>
    <w:rsid w:val="00CF008C"/>
    <w:rsid w:val="00CF3420"/>
    <w:rsid w:val="00CF4F55"/>
    <w:rsid w:val="00CF7067"/>
    <w:rsid w:val="00D029C9"/>
    <w:rsid w:val="00D0402A"/>
    <w:rsid w:val="00D043D5"/>
    <w:rsid w:val="00D07D62"/>
    <w:rsid w:val="00D153EB"/>
    <w:rsid w:val="00D20BF9"/>
    <w:rsid w:val="00D35477"/>
    <w:rsid w:val="00D3760C"/>
    <w:rsid w:val="00D461F5"/>
    <w:rsid w:val="00D4629A"/>
    <w:rsid w:val="00D55C09"/>
    <w:rsid w:val="00D64D60"/>
    <w:rsid w:val="00D6605A"/>
    <w:rsid w:val="00D75B42"/>
    <w:rsid w:val="00D82913"/>
    <w:rsid w:val="00D83C27"/>
    <w:rsid w:val="00D8487C"/>
    <w:rsid w:val="00D91856"/>
    <w:rsid w:val="00D92B17"/>
    <w:rsid w:val="00D95DAA"/>
    <w:rsid w:val="00DA2F0D"/>
    <w:rsid w:val="00DA5432"/>
    <w:rsid w:val="00DA5BC0"/>
    <w:rsid w:val="00DA615D"/>
    <w:rsid w:val="00DB0063"/>
    <w:rsid w:val="00DB2CA9"/>
    <w:rsid w:val="00DC6B21"/>
    <w:rsid w:val="00DC7F10"/>
    <w:rsid w:val="00DD7046"/>
    <w:rsid w:val="00DE4870"/>
    <w:rsid w:val="00DE6EA1"/>
    <w:rsid w:val="00DF13DF"/>
    <w:rsid w:val="00DF5744"/>
    <w:rsid w:val="00DF6A10"/>
    <w:rsid w:val="00E02B78"/>
    <w:rsid w:val="00E30193"/>
    <w:rsid w:val="00E301AA"/>
    <w:rsid w:val="00E31E36"/>
    <w:rsid w:val="00E440E4"/>
    <w:rsid w:val="00E462FE"/>
    <w:rsid w:val="00E464DA"/>
    <w:rsid w:val="00E46C0A"/>
    <w:rsid w:val="00E47E41"/>
    <w:rsid w:val="00E52315"/>
    <w:rsid w:val="00E54AF4"/>
    <w:rsid w:val="00E54CF5"/>
    <w:rsid w:val="00E611C3"/>
    <w:rsid w:val="00E6154A"/>
    <w:rsid w:val="00E6428B"/>
    <w:rsid w:val="00E674D7"/>
    <w:rsid w:val="00E715F3"/>
    <w:rsid w:val="00E717DC"/>
    <w:rsid w:val="00E71C5E"/>
    <w:rsid w:val="00E75B88"/>
    <w:rsid w:val="00E83730"/>
    <w:rsid w:val="00E8429B"/>
    <w:rsid w:val="00E842F5"/>
    <w:rsid w:val="00E872F4"/>
    <w:rsid w:val="00E9069D"/>
    <w:rsid w:val="00EA0802"/>
    <w:rsid w:val="00EA6BCC"/>
    <w:rsid w:val="00EB63FF"/>
    <w:rsid w:val="00EB6B33"/>
    <w:rsid w:val="00EC2CAF"/>
    <w:rsid w:val="00EC4F10"/>
    <w:rsid w:val="00EC63CA"/>
    <w:rsid w:val="00EC7057"/>
    <w:rsid w:val="00ED052B"/>
    <w:rsid w:val="00ED1C83"/>
    <w:rsid w:val="00ED6E9F"/>
    <w:rsid w:val="00EE12A5"/>
    <w:rsid w:val="00EE4A22"/>
    <w:rsid w:val="00F005C6"/>
    <w:rsid w:val="00F130FF"/>
    <w:rsid w:val="00F17161"/>
    <w:rsid w:val="00F20AD1"/>
    <w:rsid w:val="00F22337"/>
    <w:rsid w:val="00F25409"/>
    <w:rsid w:val="00F300B0"/>
    <w:rsid w:val="00F30885"/>
    <w:rsid w:val="00F371D9"/>
    <w:rsid w:val="00F45F2B"/>
    <w:rsid w:val="00F46326"/>
    <w:rsid w:val="00F517F0"/>
    <w:rsid w:val="00F52120"/>
    <w:rsid w:val="00F5377A"/>
    <w:rsid w:val="00F53C3C"/>
    <w:rsid w:val="00F53F2A"/>
    <w:rsid w:val="00F61E48"/>
    <w:rsid w:val="00F632E8"/>
    <w:rsid w:val="00F70120"/>
    <w:rsid w:val="00F70F87"/>
    <w:rsid w:val="00F7126A"/>
    <w:rsid w:val="00F7554E"/>
    <w:rsid w:val="00F7596D"/>
    <w:rsid w:val="00F75F03"/>
    <w:rsid w:val="00F8326F"/>
    <w:rsid w:val="00F854A7"/>
    <w:rsid w:val="00F95DE2"/>
    <w:rsid w:val="00F96D36"/>
    <w:rsid w:val="00FA19A3"/>
    <w:rsid w:val="00FA571E"/>
    <w:rsid w:val="00FB0C24"/>
    <w:rsid w:val="00FB409F"/>
    <w:rsid w:val="00FC1243"/>
    <w:rsid w:val="00FC1936"/>
    <w:rsid w:val="00FC2E3A"/>
    <w:rsid w:val="00FC305B"/>
    <w:rsid w:val="00FC4496"/>
    <w:rsid w:val="00FC4BD2"/>
    <w:rsid w:val="00FC6F88"/>
    <w:rsid w:val="00FC73C8"/>
    <w:rsid w:val="00FD12E4"/>
    <w:rsid w:val="00FE1C03"/>
    <w:rsid w:val="00FF2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0DD28"/>
  <w15:chartTrackingRefBased/>
  <w15:docId w15:val="{5BDA840C-36AF-4D7B-9DA7-959B8425B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5DE2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Heading2">
    <w:name w:val="heading 2"/>
    <w:basedOn w:val="Normal"/>
    <w:link w:val="Heading2Char"/>
    <w:uiPriority w:val="9"/>
    <w:qFormat/>
    <w:rsid w:val="00E46C0A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E30193"/>
    <w:rPr>
      <w:b/>
      <w:bCs/>
    </w:rPr>
  </w:style>
  <w:style w:type="paragraph" w:styleId="ListParagraph">
    <w:name w:val="List Paragraph"/>
    <w:basedOn w:val="Normal"/>
    <w:uiPriority w:val="34"/>
    <w:qFormat/>
    <w:rsid w:val="00761249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E46C0A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323AE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23AEE"/>
    <w:rPr>
      <w:color w:val="605E5C"/>
      <w:shd w:val="clear" w:color="auto" w:fill="E1DFDD"/>
    </w:rPr>
  </w:style>
  <w:style w:type="character" w:customStyle="1" w:styleId="ref-title">
    <w:name w:val="ref-title"/>
    <w:basedOn w:val="DefaultParagraphFont"/>
    <w:rsid w:val="00E464DA"/>
  </w:style>
  <w:style w:type="character" w:customStyle="1" w:styleId="ref-journal">
    <w:name w:val="ref-journal"/>
    <w:basedOn w:val="DefaultParagraphFont"/>
    <w:rsid w:val="00E464DA"/>
  </w:style>
  <w:style w:type="character" w:customStyle="1" w:styleId="ref-vol">
    <w:name w:val="ref-vol"/>
    <w:basedOn w:val="DefaultParagraphFont"/>
    <w:rsid w:val="00E464DA"/>
  </w:style>
  <w:style w:type="character" w:customStyle="1" w:styleId="ref-iss">
    <w:name w:val="ref-iss"/>
    <w:basedOn w:val="DefaultParagraphFont"/>
    <w:rsid w:val="00E464DA"/>
  </w:style>
  <w:style w:type="paragraph" w:styleId="Header">
    <w:name w:val="header"/>
    <w:basedOn w:val="Normal"/>
    <w:link w:val="HeaderChar"/>
    <w:uiPriority w:val="99"/>
    <w:unhideWhenUsed/>
    <w:rsid w:val="00B13A2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13A26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Footer">
    <w:name w:val="footer"/>
    <w:basedOn w:val="Normal"/>
    <w:link w:val="FooterChar"/>
    <w:uiPriority w:val="99"/>
    <w:unhideWhenUsed/>
    <w:rsid w:val="00B13A2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13A26"/>
    <w:rPr>
      <w:rFonts w:ascii="Times New Roman" w:eastAsia="MS Mincho" w:hAnsi="Times New Roman" w:cs="Times New Roman"/>
      <w:sz w:val="24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750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k.wikipedia.org/wiki/%D0%92%D0%B8%D1%80%D1%83%D1%81" TargetMode="External"/><Relationship Id="rId13" Type="http://schemas.openxmlformats.org/officeDocument/2006/relationships/chart" Target="charts/chart1.xml"/><Relationship Id="rId18" Type="http://schemas.openxmlformats.org/officeDocument/2006/relationships/chart" Target="charts/chart6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hr.wikipedia.org/wiki/Crijevne_zarazne_bolesti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mk.wikipedia.org/wiki/%D0%95%D1%88%D0%B5%D1%80%D0%B8%D1%85%D0%B8%D1%98%D0%B0_%D0%BA%D0%BE%D0%BB%D0%B8" TargetMode="External"/><Relationship Id="rId17" Type="http://schemas.openxmlformats.org/officeDocument/2006/relationships/chart" Target="charts/chart5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hart" Target="charts/chart4.xml"/><Relationship Id="rId20" Type="http://schemas.openxmlformats.org/officeDocument/2006/relationships/hyperlink" Target="https://www.waya.mk/mk/gastrointestinalni-tegobi/akutna-dijarea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k.wikipedia.org/w/index.php?title=Vibrio_cholerae&amp;action=edit&amp;redlink=1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chart" Target="charts/chart3.xml"/><Relationship Id="rId23" Type="http://schemas.openxmlformats.org/officeDocument/2006/relationships/hyperlink" Target="http://www.cdc.gov/ecoli/etec.html.2016" TargetMode="External"/><Relationship Id="rId10" Type="http://schemas.openxmlformats.org/officeDocument/2006/relationships/hyperlink" Target="https://mk.wikipedia.org/wiki/%D0%91%D0%B0%D0%BA%D1%82%D0%B5%D1%80%D0%B8%D1%98%D0%B0" TargetMode="External"/><Relationship Id="rId19" Type="http://schemas.openxmlformats.org/officeDocument/2006/relationships/hyperlink" Target="https://web.archive.org/web/20140717205014/http:/www.who.int/mediacentre/factsheets/fs330/e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k.wikipedia.org/wiki/%D0%9F%D0%B0%D1%80%D0%B0%D0%B7%D0%B8%D1%82" TargetMode="External"/><Relationship Id="rId14" Type="http://schemas.openxmlformats.org/officeDocument/2006/relationships/chart" Target="charts/chart2.xml"/><Relationship Id="rId22" Type="http://schemas.openxmlformats.org/officeDocument/2006/relationships/hyperlink" Target="http://www.zzjzkzz.hr/dokumenti/CRIJEVNE_ZARAZNE_BOLESTI_10.9.2017.pdf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1.bin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2.bin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../embeddings/oleObject3.bin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../embeddings/oleObject4.bin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../embeddings/oleObject5.bin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../embeddings/oleObject6.bin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1" i="0" u="none" strike="noStrike" kern="1200" cap="none" spc="5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mk-MK" sz="1100">
                <a:latin typeface="Times New Roman" panose="02020603050405020304" pitchFamily="18" charset="0"/>
                <a:cs typeface="Times New Roman" panose="02020603050405020304" pitchFamily="18" charset="0"/>
              </a:rPr>
              <a:t>Регистрирани посети кај матични доктори од групита Инфективни и паразитски болести</a:t>
            </a:r>
            <a:r>
              <a:rPr lang="mk-MK" sz="11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и</a:t>
            </a:r>
            <a:r>
              <a:rPr lang="mk-MK" sz="1100">
                <a:latin typeface="Times New Roman" panose="02020603050405020304" pitchFamily="18" charset="0"/>
                <a:cs typeface="Times New Roman" panose="02020603050405020304" pitchFamily="18" charset="0"/>
              </a:rPr>
              <a:t> групата Дијареи и Гастроентерити од инфективно потекло за период 2016-2020 година во РСМ</a:t>
            </a:r>
            <a:endParaRPr lang="en-GB" sz="1100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1" i="0" u="none" strike="noStrike" kern="1200" cap="none" spc="5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solidFill>
          <a:schemeClr val="lt1">
            <a:alpha val="27000"/>
          </a:schemeClr>
        </a:solidFill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solidFill>
                <a:schemeClr val="accent1">
                  <a:lumMod val="75000"/>
                </a:schemeClr>
              </a:solidFill>
            </a:ln>
            <a:effectLst/>
            <a:scene3d>
              <a:camera prst="orthographicFront"/>
              <a:lightRig rig="threePt" dir="t"/>
            </a:scene3d>
            <a:sp3d prstMaterial="translucentPowder">
              <a:contourClr>
                <a:schemeClr val="accent1">
                  <a:lumMod val="75000"/>
                </a:schemeClr>
              </a:contourClr>
            </a:sp3d>
          </c:spPr>
          <c:invertIfNegative val="0"/>
          <c:dLbls>
            <c:dLbl>
              <c:idx val="0"/>
              <c:layout>
                <c:manualLayout>
                  <c:x val="2.7777777777777779E-3"/>
                  <c:y val="0.17129629629629631"/>
                </c:manualLayout>
              </c:layout>
              <c:spPr>
                <a:solidFill>
                  <a:schemeClr val="accent5">
                    <a:lumMod val="50000"/>
                  </a:schemeClr>
                </a:solidFill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292-4AD6-BBD5-CF78ED07F60D}"/>
                </c:ext>
              </c:extLst>
            </c:dLbl>
            <c:dLbl>
              <c:idx val="1"/>
              <c:layout>
                <c:manualLayout>
                  <c:x val="5.5555555555555558E-3"/>
                  <c:y val="0.1249999999999999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292-4AD6-BBD5-CF78ED07F60D}"/>
                </c:ext>
              </c:extLst>
            </c:dLbl>
            <c:spPr>
              <a:solidFill>
                <a:schemeClr val="accent5">
                  <a:lumMod val="50000"/>
                </a:schemeClr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'[2 TRUD MARJAN.xlsx]Sheet1'!$P$20:$Q$20</c:f>
              <c:strCache>
                <c:ptCount val="2"/>
                <c:pt idx="0">
                  <c:v>А00-А09</c:v>
                </c:pt>
                <c:pt idx="1">
                  <c:v>А09</c:v>
                </c:pt>
              </c:strCache>
            </c:strRef>
          </c:cat>
          <c:val>
            <c:numRef>
              <c:f>'[2 TRUD MARJAN.xlsx]Sheet1'!$P$21:$Q$21</c:f>
              <c:numCache>
                <c:formatCode>General</c:formatCode>
                <c:ptCount val="2"/>
                <c:pt idx="0">
                  <c:v>118984</c:v>
                </c:pt>
                <c:pt idx="1">
                  <c:v>51280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292-4AD6-BBD5-CF78ED07F60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600374032"/>
        <c:axId val="1600374448"/>
        <c:axId val="0"/>
      </c:bar3DChart>
      <c:catAx>
        <c:axId val="16003740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00374448"/>
        <c:crosses val="autoZero"/>
        <c:auto val="1"/>
        <c:lblAlgn val="ctr"/>
        <c:lblOffset val="100"/>
        <c:noMultiLvlLbl val="0"/>
      </c:catAx>
      <c:valAx>
        <c:axId val="16003744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003740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>
      <a:gsLst>
        <a:gs pos="0">
          <a:schemeClr val="accent1">
            <a:lumMod val="5000"/>
            <a:lumOff val="95000"/>
          </a:schemeClr>
        </a:gs>
        <a:gs pos="74000">
          <a:schemeClr val="accent1">
            <a:lumMod val="45000"/>
            <a:lumOff val="55000"/>
          </a:schemeClr>
        </a:gs>
        <a:gs pos="83000">
          <a:schemeClr val="accent1">
            <a:lumMod val="45000"/>
            <a:lumOff val="55000"/>
          </a:schemeClr>
        </a:gs>
        <a:gs pos="100000">
          <a:schemeClr val="accent1">
            <a:lumMod val="30000"/>
            <a:lumOff val="70000"/>
          </a:schemeClr>
        </a:gs>
      </a:gsLst>
      <a:lin ang="6000000" scaled="0"/>
    </a:gra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1"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mk-MK" sz="1100">
                <a:latin typeface="Times New Roman" panose="02020603050405020304" pitchFamily="18" charset="0"/>
                <a:cs typeface="Times New Roman" panose="02020603050405020304" pitchFamily="18" charset="0"/>
              </a:rPr>
              <a:t>Процентуално учество на пријавени</a:t>
            </a:r>
            <a:r>
              <a:rPr lang="mk-MK" sz="11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пациенти </a:t>
            </a:r>
            <a:r>
              <a:rPr lang="mk-MK" sz="1100">
                <a:latin typeface="Times New Roman" panose="02020603050405020304" pitchFamily="18" charset="0"/>
                <a:cs typeface="Times New Roman" panose="02020603050405020304" pitchFamily="18" charset="0"/>
              </a:rPr>
              <a:t>по години со</a:t>
            </a:r>
            <a:r>
              <a:rPr lang="mk-MK" sz="11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</a:t>
            </a:r>
            <a:r>
              <a:rPr lang="mk-MK" sz="1100">
                <a:latin typeface="Times New Roman" panose="02020603050405020304" pitchFamily="18" charset="0"/>
                <a:cs typeface="Times New Roman" panose="02020603050405020304" pitchFamily="18" charset="0"/>
              </a:rPr>
              <a:t>Дијареи и Гастроентерити од инфективно потекло во однос напријавени  пациенти со Цревни инфективни болести</a:t>
            </a:r>
            <a:r>
              <a:rPr lang="mk-MK" sz="11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</a:t>
            </a:r>
            <a:r>
              <a:rPr lang="mk-MK" sz="1100">
                <a:latin typeface="Times New Roman" panose="02020603050405020304" pitchFamily="18" charset="0"/>
                <a:cs typeface="Times New Roman" panose="02020603050405020304" pitchFamily="18" charset="0"/>
              </a:rPr>
              <a:t>за период 2016-2020 година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'[2 TRUD MARJAN.xlsx]Sheet1'!$X$19</c:f>
              <c:strCache>
                <c:ptCount val="1"/>
                <c:pt idx="0">
                  <c:v>%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'[2 TRUD MARJAN.xlsx]Sheet1'!$X$20:$X$24</c:f>
              <c:numCache>
                <c:formatCode>General</c:formatCode>
                <c:ptCount val="5"/>
                <c:pt idx="0">
                  <c:v>55.83</c:v>
                </c:pt>
                <c:pt idx="1">
                  <c:v>72.73</c:v>
                </c:pt>
                <c:pt idx="2">
                  <c:v>39.26</c:v>
                </c:pt>
                <c:pt idx="3">
                  <c:v>27.87</c:v>
                </c:pt>
                <c:pt idx="4">
                  <c:v>13.01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623-4A43-B6AA-0C4830E2D86F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2007295328"/>
        <c:axId val="2007297824"/>
      </c:lineChart>
      <c:catAx>
        <c:axId val="2007295328"/>
        <c:scaling>
          <c:orientation val="minMax"/>
        </c:scaling>
        <c:delete val="1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mk-MK" sz="1200"/>
                  <a:t>2016  2017  2018  2018  2019  2020</a:t>
                </a:r>
                <a:endParaRPr lang="en-US" sz="1200"/>
              </a:p>
            </c:rich>
          </c:tx>
          <c:layout>
            <c:manualLayout>
              <c:xMode val="edge"/>
              <c:yMode val="edge"/>
              <c:x val="0.19274868766404199"/>
              <c:y val="0.81386555847185771"/>
            </c:manualLayout>
          </c:layout>
          <c:overlay val="0"/>
          <c:spPr>
            <a:pattFill prst="pct80">
              <a:fgClr>
                <a:srgbClr val="00B0F0"/>
              </a:fgClr>
              <a:bgClr>
                <a:schemeClr val="bg1"/>
              </a:bgClr>
            </a:pattFill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majorTickMark val="none"/>
        <c:minorTickMark val="none"/>
        <c:tickLblPos val="nextTo"/>
        <c:crossAx val="2007297824"/>
        <c:crosses val="autoZero"/>
        <c:auto val="1"/>
        <c:lblAlgn val="ctr"/>
        <c:lblOffset val="100"/>
        <c:noMultiLvlLbl val="0"/>
      </c:catAx>
      <c:valAx>
        <c:axId val="20072978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mk-MK"/>
                  <a:t>%</a:t>
                </a:r>
                <a:endParaRPr lang="en-GB"/>
              </a:p>
            </c:rich>
          </c:tx>
          <c:layout>
            <c:manualLayout>
              <c:xMode val="edge"/>
              <c:yMode val="edge"/>
              <c:x val="3.0555555555555555E-2"/>
              <c:y val="0.46189049285505979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0729532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pattFill prst="ltHorz">
      <a:fgClr>
        <a:srgbClr val="00B0F0"/>
      </a:fgClr>
      <a:bgClr>
        <a:schemeClr val="bg1"/>
      </a:bgClr>
    </a:patt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1"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mk-MK"/>
              <a:t>Хоспитализирани пациенти со</a:t>
            </a:r>
            <a:r>
              <a:rPr lang="mk-MK" baseline="0"/>
              <a:t> </a:t>
            </a:r>
            <a:r>
              <a:rPr lang="mk-MK"/>
              <a:t> Дијареи и Гастроентерити од инфективно потекло</a:t>
            </a:r>
            <a:r>
              <a:rPr lang="mk-MK" baseline="0"/>
              <a:t> А09</a:t>
            </a:r>
            <a:r>
              <a:rPr lang="mk-MK"/>
              <a:t> за период 2016-2020 година во РСМ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'[2 TRUD MARJAN.xlsx]Sheet1'!$P$57</c:f>
              <c:strCache>
                <c:ptCount val="1"/>
                <c:pt idx="0">
                  <c:v>Вкупно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'[2 TRUD MARJAN.xlsx]Sheet1'!$O$58:$O$67</c:f>
              <c:strCache>
                <c:ptCount val="10"/>
                <c:pt idx="0">
                  <c:v>Битола</c:v>
                </c:pt>
                <c:pt idx="1">
                  <c:v>Велес</c:v>
                </c:pt>
                <c:pt idx="2">
                  <c:v>Кочани</c:v>
                </c:pt>
                <c:pt idx="3">
                  <c:v>Куманово</c:v>
                </c:pt>
                <c:pt idx="4">
                  <c:v>Охрид</c:v>
                </c:pt>
                <c:pt idx="5">
                  <c:v>Прилеп</c:v>
                </c:pt>
                <c:pt idx="6">
                  <c:v>Скопје</c:v>
                </c:pt>
                <c:pt idx="7">
                  <c:v>Струмица</c:v>
                </c:pt>
                <c:pt idx="8">
                  <c:v>Тетово</c:v>
                </c:pt>
                <c:pt idx="9">
                  <c:v>Штип</c:v>
                </c:pt>
              </c:strCache>
            </c:strRef>
          </c:cat>
          <c:val>
            <c:numRef>
              <c:f>'[2 TRUD MARJAN.xlsx]Sheet1'!$P$58:$P$67</c:f>
              <c:numCache>
                <c:formatCode>General</c:formatCode>
                <c:ptCount val="10"/>
                <c:pt idx="0">
                  <c:v>165</c:v>
                </c:pt>
                <c:pt idx="1">
                  <c:v>332</c:v>
                </c:pt>
                <c:pt idx="2">
                  <c:v>72</c:v>
                </c:pt>
                <c:pt idx="3">
                  <c:v>295</c:v>
                </c:pt>
                <c:pt idx="4">
                  <c:v>381</c:v>
                </c:pt>
                <c:pt idx="5">
                  <c:v>161</c:v>
                </c:pt>
                <c:pt idx="6">
                  <c:v>2384</c:v>
                </c:pt>
                <c:pt idx="7">
                  <c:v>576</c:v>
                </c:pt>
                <c:pt idx="8">
                  <c:v>162</c:v>
                </c:pt>
                <c:pt idx="9">
                  <c:v>1451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025-40CD-8FA0-EFB15F9ECC67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2139484592"/>
        <c:axId val="2139487920"/>
      </c:barChart>
      <c:catAx>
        <c:axId val="213948459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139487920"/>
        <c:crosses val="autoZero"/>
        <c:auto val="1"/>
        <c:lblAlgn val="ctr"/>
        <c:lblOffset val="100"/>
        <c:noMultiLvlLbl val="0"/>
      </c:catAx>
      <c:valAx>
        <c:axId val="213948792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13948459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pattFill prst="diagBrick">
      <a:fgClr>
        <a:srgbClr val="00B0F0"/>
      </a:fgClr>
      <a:bgClr>
        <a:schemeClr val="bg1"/>
      </a:bgClr>
    </a:pattFill>
    <a:ln w="9525" cap="flat" cmpd="sng" algn="ctr">
      <a:gradFill flip="none" rotWithShape="1">
        <a:gsLst>
          <a:gs pos="0">
            <a:schemeClr val="accent3">
              <a:lumMod val="5000"/>
              <a:lumOff val="95000"/>
            </a:schemeClr>
          </a:gs>
          <a:gs pos="74000">
            <a:schemeClr val="accent3">
              <a:lumMod val="45000"/>
              <a:lumOff val="55000"/>
            </a:schemeClr>
          </a:gs>
          <a:gs pos="83000">
            <a:schemeClr val="accent3">
              <a:lumMod val="45000"/>
              <a:lumOff val="55000"/>
            </a:schemeClr>
          </a:gs>
          <a:gs pos="100000">
            <a:schemeClr val="accent3">
              <a:lumMod val="30000"/>
              <a:lumOff val="70000"/>
            </a:schemeClr>
          </a:gs>
        </a:gsLst>
        <a:lin ang="5400000" scaled="1"/>
        <a:tileRect/>
      </a:gradFill>
      <a:round/>
    </a:ln>
    <a:effectLst/>
  </c:spPr>
  <c:txPr>
    <a:bodyPr/>
    <a:lstStyle/>
    <a:p>
      <a:pPr>
        <a:defRPr b="1"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mk-MK" sz="1000" b="1">
                <a:latin typeface="Times New Roman" panose="02020603050405020304" pitchFamily="18" charset="0"/>
                <a:cs typeface="Times New Roman" panose="02020603050405020304" pitchFamily="18" charset="0"/>
              </a:rPr>
              <a:t>Процент на хоспитализарани пациенти со Дијареи и Гастроентерити од инфективно потекло во однос на вкупниот број хоспитализирани болни со споменатата дијагноза за период 2016-2020 година</a:t>
            </a:r>
          </a:p>
        </c:rich>
      </c:tx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view3D>
      <c:rotX val="20"/>
      <c:rotY val="32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3168307086614173"/>
          <c:y val="0.25383675998833477"/>
          <c:w val="0.71856430446194219"/>
          <c:h val="0.68597805482647989"/>
        </c:manualLayout>
      </c:layout>
      <c:pie3DChart>
        <c:varyColors val="1"/>
        <c:ser>
          <c:idx val="0"/>
          <c:order val="0"/>
          <c:tx>
            <c:strRef>
              <c:f>'[2 TRUD MARJAN.xlsx]Sheet1'!$P$72</c:f>
              <c:strCache>
                <c:ptCount val="1"/>
              </c:strCache>
            </c:strRef>
          </c:tx>
          <c:explosion val="14"/>
          <c:dPt>
            <c:idx val="0"/>
            <c:bubble3D val="0"/>
            <c:spPr>
              <a:solidFill>
                <a:srgbClr val="FF0000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F85C-4A01-AC04-6B7019FFADB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F85C-4A01-AC04-6B7019FFADB6}"/>
              </c:ext>
            </c:extLst>
          </c:dPt>
          <c:dPt>
            <c:idx val="2"/>
            <c:bubble3D val="0"/>
            <c:spPr>
              <a:solidFill>
                <a:schemeClr val="accent6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F85C-4A01-AC04-6B7019FFADB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F85C-4A01-AC04-6B7019FFADB6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F85C-4A01-AC04-6B7019FFADB6}"/>
              </c:ext>
            </c:extLst>
          </c:dPt>
          <c:dLbls>
            <c:dLbl>
              <c:idx val="0"/>
              <c:layout>
                <c:manualLayout>
                  <c:x val="-0.1911953193350831"/>
                  <c:y val="1.2651283172936717E-3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1" i="1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CC91934F-85FF-4DBC-B8F5-E5B14D6BA539}" type="VALUE">
                      <a:rPr lang="en-US" sz="900" b="1" i="1"/>
                      <a:pPr>
                        <a:defRPr b="1" i="1"/>
                      </a:pPr>
                      <a:t>[VALUE]</a:t>
                    </a:fld>
                    <a:r>
                      <a:rPr lang="en-US" sz="900" b="1" i="1"/>
                      <a:t>%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1" i="1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3790266841644794"/>
                      <c:h val="9.7152960046660811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F85C-4A01-AC04-6B7019FFADB6}"/>
                </c:ext>
              </c:extLst>
            </c:dLbl>
            <c:dLbl>
              <c:idx val="1"/>
              <c:layout>
                <c:manualLayout>
                  <c:x val="-7.1317366579177602E-2"/>
                  <c:y val="-0.21729512977544482"/>
                </c:manualLayout>
              </c:layout>
              <c:tx>
                <c:rich>
                  <a:bodyPr/>
                  <a:lstStyle/>
                  <a:p>
                    <a:fld id="{74AE0E47-A9DD-41A4-AA1C-DB258BA73FA4}" type="VALUE">
                      <a:rPr lang="en-US"/>
                      <a:pPr/>
                      <a:t>[VALUE]</a:t>
                    </a:fld>
                    <a:r>
                      <a:rPr lang="en-US"/>
                      <a:t>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F85C-4A01-AC04-6B7019FFADB6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18DB9F01-51E5-462B-91F8-68711600166E}" type="VALUE">
                      <a:rPr lang="en-US"/>
                      <a:pPr/>
                      <a:t>[VALUE]</a:t>
                    </a:fld>
                    <a:r>
                      <a:rPr lang="en-US"/>
                      <a:t>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4166666666666666"/>
                      <c:h val="6.25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F85C-4A01-AC04-6B7019FFADB6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48C6DE14-91ED-4E4B-98FA-E7F459D291F9}" type="VALUE">
                      <a:rPr lang="en-US"/>
                      <a:pPr/>
                      <a:t>[VALUE]</a:t>
                    </a:fld>
                    <a:r>
                      <a:rPr lang="en-US"/>
                      <a:t> 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F85C-4A01-AC04-6B7019FFADB6}"/>
                </c:ext>
              </c:extLst>
            </c:dLbl>
            <c:dLbl>
              <c:idx val="4"/>
              <c:layout>
                <c:manualLayout>
                  <c:x val="-6.6447615923009629E-2"/>
                  <c:y val="6.8753280839895028E-2"/>
                </c:manualLayout>
              </c:layout>
              <c:tx>
                <c:rich>
                  <a:bodyPr/>
                  <a:lstStyle/>
                  <a:p>
                    <a:fld id="{BE84C212-ECCD-4A97-AFE6-264120C48F56}" type="VALUE">
                      <a:rPr lang="en-US" sz="800" b="1" i="1"/>
                      <a:pPr/>
                      <a:t>[VALUE]</a:t>
                    </a:fld>
                    <a:r>
                      <a:rPr lang="en-US" sz="800" b="1" i="1"/>
                      <a:t>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F85C-4A01-AC04-6B7019FFADB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1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numLit>
              <c:formatCode>General</c:formatCode>
              <c:ptCount val="5"/>
              <c:pt idx="0">
                <c:v>2016</c:v>
              </c:pt>
              <c:pt idx="1">
                <c:v>2017</c:v>
              </c:pt>
              <c:pt idx="2">
                <c:v>2018</c:v>
              </c:pt>
              <c:pt idx="3">
                <c:v>2019</c:v>
              </c:pt>
              <c:pt idx="4">
                <c:v>2020</c:v>
              </c:pt>
            </c:numLit>
          </c:cat>
          <c:val>
            <c:numRef>
              <c:f>'[2 TRUD MARJAN.xlsx]Sheet1'!$P$73:$P$77</c:f>
              <c:numCache>
                <c:formatCode>0.00</c:formatCode>
                <c:ptCount val="5"/>
                <c:pt idx="0">
                  <c:v>23.85</c:v>
                </c:pt>
                <c:pt idx="1">
                  <c:v>26.56</c:v>
                </c:pt>
                <c:pt idx="2">
                  <c:v>22.66</c:v>
                </c:pt>
                <c:pt idx="3">
                  <c:v>20.92</c:v>
                </c:pt>
                <c:pt idx="4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F85C-4A01-AC04-6B7019FFADB6}"/>
            </c:ext>
          </c:extLst>
        </c:ser>
        <c:ser>
          <c:idx val="1"/>
          <c:order val="1"/>
          <c:tx>
            <c:v>2016</c:v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C-F85C-4A01-AC04-6B7019FFADB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numLit>
              <c:formatCode>General</c:formatCode>
              <c:ptCount val="5"/>
              <c:pt idx="0">
                <c:v>2016</c:v>
              </c:pt>
              <c:pt idx="1">
                <c:v>2017</c:v>
              </c:pt>
              <c:pt idx="2">
                <c:v>2018</c:v>
              </c:pt>
              <c:pt idx="3">
                <c:v>2019</c:v>
              </c:pt>
              <c:pt idx="4">
                <c:v>2020</c:v>
              </c:pt>
            </c:numLit>
          </c:cat>
          <c:val>
            <c:numLit>
              <c:formatCode>General</c:formatCode>
              <c:ptCount val="1"/>
              <c:pt idx="0">
                <c:v>1</c:v>
              </c:pt>
            </c:numLit>
          </c:val>
          <c:extLst>
            <c:ext xmlns:c16="http://schemas.microsoft.com/office/drawing/2014/chart" uri="{C3380CC4-5D6E-409C-BE32-E72D297353CC}">
              <c16:uniqueId val="{0000000D-F85C-4A01-AC04-6B7019FFADB6}"/>
            </c:ext>
          </c:extLst>
        </c:ser>
        <c:ser>
          <c:idx val="2"/>
          <c:order val="2"/>
          <c:tx>
            <c:v>2017</c:v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F-F85C-4A01-AC04-6B7019FFADB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numLit>
              <c:formatCode>General</c:formatCode>
              <c:ptCount val="5"/>
              <c:pt idx="0">
                <c:v>2016</c:v>
              </c:pt>
              <c:pt idx="1">
                <c:v>2017</c:v>
              </c:pt>
              <c:pt idx="2">
                <c:v>2018</c:v>
              </c:pt>
              <c:pt idx="3">
                <c:v>2019</c:v>
              </c:pt>
              <c:pt idx="4">
                <c:v>2020</c:v>
              </c:pt>
            </c:numLit>
          </c:cat>
          <c:val>
            <c:numLit>
              <c:formatCode>General</c:formatCode>
              <c:ptCount val="1"/>
              <c:pt idx="0">
                <c:v>1</c:v>
              </c:pt>
            </c:numLit>
          </c:val>
          <c:extLst>
            <c:ext xmlns:c16="http://schemas.microsoft.com/office/drawing/2014/chart" uri="{C3380CC4-5D6E-409C-BE32-E72D297353CC}">
              <c16:uniqueId val="{00000010-F85C-4A01-AC04-6B7019FFADB6}"/>
            </c:ext>
          </c:extLst>
        </c:ser>
        <c:ser>
          <c:idx val="3"/>
          <c:order val="3"/>
          <c:tx>
            <c:v>2018</c:v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2-F85C-4A01-AC04-6B7019FFADB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numLit>
              <c:formatCode>General</c:formatCode>
              <c:ptCount val="5"/>
              <c:pt idx="0">
                <c:v>2016</c:v>
              </c:pt>
              <c:pt idx="1">
                <c:v>2017</c:v>
              </c:pt>
              <c:pt idx="2">
                <c:v>2018</c:v>
              </c:pt>
              <c:pt idx="3">
                <c:v>2019</c:v>
              </c:pt>
              <c:pt idx="4">
                <c:v>2020</c:v>
              </c:pt>
            </c:numLit>
          </c:cat>
          <c:val>
            <c:numLit>
              <c:formatCode>General</c:formatCode>
              <c:ptCount val="1"/>
              <c:pt idx="0">
                <c:v>1</c:v>
              </c:pt>
            </c:numLit>
          </c:val>
          <c:extLst>
            <c:ext xmlns:c16="http://schemas.microsoft.com/office/drawing/2014/chart" uri="{C3380CC4-5D6E-409C-BE32-E72D297353CC}">
              <c16:uniqueId val="{00000013-F85C-4A01-AC04-6B7019FFADB6}"/>
            </c:ext>
          </c:extLst>
        </c:ser>
        <c:ser>
          <c:idx val="4"/>
          <c:order val="4"/>
          <c:tx>
            <c:v>2019</c:v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5-F85C-4A01-AC04-6B7019FFADB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numLit>
              <c:formatCode>General</c:formatCode>
              <c:ptCount val="5"/>
              <c:pt idx="0">
                <c:v>2016</c:v>
              </c:pt>
              <c:pt idx="1">
                <c:v>2017</c:v>
              </c:pt>
              <c:pt idx="2">
                <c:v>2018</c:v>
              </c:pt>
              <c:pt idx="3">
                <c:v>2019</c:v>
              </c:pt>
              <c:pt idx="4">
                <c:v>2020</c:v>
              </c:pt>
            </c:numLit>
          </c:cat>
          <c:val>
            <c:numLit>
              <c:formatCode>General</c:formatCode>
              <c:ptCount val="1"/>
              <c:pt idx="0">
                <c:v>1</c:v>
              </c:pt>
            </c:numLit>
          </c:val>
          <c:extLst>
            <c:ext xmlns:c16="http://schemas.microsoft.com/office/drawing/2014/chart" uri="{C3380CC4-5D6E-409C-BE32-E72D297353CC}">
              <c16:uniqueId val="{00000016-F85C-4A01-AC04-6B7019FFADB6}"/>
            </c:ext>
          </c:extLst>
        </c:ser>
        <c:ser>
          <c:idx val="5"/>
          <c:order val="5"/>
          <c:tx>
            <c:v>2020</c:v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8-F85C-4A01-AC04-6B7019FFADB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numLit>
              <c:formatCode>General</c:formatCode>
              <c:ptCount val="5"/>
              <c:pt idx="0">
                <c:v>2016</c:v>
              </c:pt>
              <c:pt idx="1">
                <c:v>2017</c:v>
              </c:pt>
              <c:pt idx="2">
                <c:v>2018</c:v>
              </c:pt>
              <c:pt idx="3">
                <c:v>2019</c:v>
              </c:pt>
              <c:pt idx="4">
                <c:v>2020</c:v>
              </c:pt>
            </c:numLit>
          </c:cat>
          <c:val>
            <c:numLit>
              <c:formatCode>General</c:formatCode>
              <c:ptCount val="1"/>
              <c:pt idx="0">
                <c:v>1</c:v>
              </c:pt>
            </c:numLit>
          </c:val>
          <c:extLst>
            <c:ext xmlns:c16="http://schemas.microsoft.com/office/drawing/2014/chart" uri="{C3380CC4-5D6E-409C-BE32-E72D297353CC}">
              <c16:uniqueId val="{00000019-F85C-4A01-AC04-6B7019FFADB6}"/>
            </c:ext>
          </c:extLst>
        </c:ser>
        <c:ser>
          <c:idx val="6"/>
          <c:order val="6"/>
          <c:tx>
            <c:v>2017</c:v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B-F85C-4A01-AC04-6B7019FFADB6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numLit>
              <c:formatCode>General</c:formatCode>
              <c:ptCount val="5"/>
              <c:pt idx="0">
                <c:v>2016</c:v>
              </c:pt>
              <c:pt idx="1">
                <c:v>2017</c:v>
              </c:pt>
              <c:pt idx="2">
                <c:v>2018</c:v>
              </c:pt>
              <c:pt idx="3">
                <c:v>2019</c:v>
              </c:pt>
              <c:pt idx="4">
                <c:v>2020</c:v>
              </c:pt>
            </c:numLit>
          </c:cat>
          <c:val>
            <c:numLit>
              <c:formatCode>General</c:formatCode>
              <c:ptCount val="1"/>
              <c:pt idx="0">
                <c:v>1</c:v>
              </c:pt>
            </c:numLit>
          </c:val>
          <c:extLst>
            <c:ext xmlns:c16="http://schemas.microsoft.com/office/drawing/2014/chart" uri="{C3380CC4-5D6E-409C-BE32-E72D297353CC}">
              <c16:uniqueId val="{0000001C-F85C-4A01-AC04-6B7019FFADB6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solidFill>
          <a:schemeClr val="accent4">
            <a:lumMod val="40000"/>
            <a:lumOff val="60000"/>
          </a:schemeClr>
        </a:solidFill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12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accent4">
        <a:lumMod val="20000"/>
        <a:lumOff val="80000"/>
      </a:schemeClr>
    </a:solidFill>
    <a:ln w="9525" cap="flat" cmpd="sng" algn="ctr">
      <a:solidFill>
        <a:schemeClr val="accent1">
          <a:lumMod val="60000"/>
          <a:lumOff val="40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96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mk-MK"/>
              <a:t>Специфична стапка  на Морбидитет/10000  од  Дијареа и Гастроентерит од инфективно потекло според возрасна структура кај мажи за период 2017-2020 година</a:t>
            </a:r>
            <a:r>
              <a:rPr lang="en-GB"/>
              <a:t> </a:t>
            </a:r>
            <a:r>
              <a:rPr lang="mk-MK"/>
              <a:t>во РСМ</a:t>
            </a:r>
            <a:endParaRPr lang="en-GB"/>
          </a:p>
        </c:rich>
      </c:tx>
      <c:layout>
        <c:manualLayout>
          <c:xMode val="edge"/>
          <c:yMode val="edge"/>
          <c:x val="0.1121596675415573"/>
          <c:y val="0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6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view3D>
      <c:rotX val="10"/>
      <c:rotY val="1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gradFill flip="none" rotWithShape="1">
          <a:gsLst>
            <a:gs pos="0">
              <a:schemeClr val="accent6">
                <a:lumMod val="0"/>
                <a:lumOff val="100000"/>
              </a:schemeClr>
            </a:gs>
            <a:gs pos="35000">
              <a:schemeClr val="accent6">
                <a:lumMod val="0"/>
                <a:lumOff val="100000"/>
              </a:schemeClr>
            </a:gs>
            <a:gs pos="100000">
              <a:schemeClr val="accent6">
                <a:lumMod val="100000"/>
              </a:schemeClr>
            </a:gs>
          </a:gsLst>
          <a:path path="circle">
            <a:fillToRect l="50000" t="-80000" r="50000" b="180000"/>
          </a:path>
          <a:tileRect/>
        </a:gradFill>
        <a:ln>
          <a:noFill/>
        </a:ln>
        <a:effectLst/>
        <a:sp3d/>
      </c:spPr>
    </c:sideWall>
    <c:backWall>
      <c:thickness val="0"/>
      <c:spPr>
        <a:gradFill flip="none" rotWithShape="1">
          <a:gsLst>
            <a:gs pos="0">
              <a:schemeClr val="accent6">
                <a:lumMod val="0"/>
                <a:lumOff val="100000"/>
              </a:schemeClr>
            </a:gs>
            <a:gs pos="35000">
              <a:schemeClr val="accent6">
                <a:lumMod val="0"/>
                <a:lumOff val="100000"/>
              </a:schemeClr>
            </a:gs>
            <a:gs pos="100000">
              <a:schemeClr val="accent6">
                <a:lumMod val="100000"/>
              </a:schemeClr>
            </a:gs>
          </a:gsLst>
          <a:path path="circle">
            <a:fillToRect l="50000" t="-80000" r="50000" b="180000"/>
          </a:path>
          <a:tileRect/>
        </a:gradFill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7.7738407699037615E-2"/>
          <c:y val="0.23024758866018677"/>
          <c:w val="0.91177318460192469"/>
          <c:h val="0.66241357774231735"/>
        </c:manualLayout>
      </c:layout>
      <c:bar3DChart>
        <c:barDir val="col"/>
        <c:grouping val="standard"/>
        <c:varyColors val="0"/>
        <c:ser>
          <c:idx val="0"/>
          <c:order val="0"/>
          <c:tx>
            <c:v>2017</c:v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6.3888888888888842E-2"/>
                  <c:y val="6.33760024137389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0890-45A0-9DA8-10EC704E6BAF}"/>
                </c:ext>
              </c:extLst>
            </c:dLbl>
            <c:dLbl>
              <c:idx val="1"/>
              <c:layout>
                <c:manualLayout>
                  <c:x val="-5.0925337632079971E-17"/>
                  <c:y val="0.2876295494161998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890-45A0-9DA8-10EC704E6BAF}"/>
                </c:ext>
              </c:extLst>
            </c:dLbl>
            <c:dLbl>
              <c:idx val="2"/>
              <c:layout>
                <c:manualLayout>
                  <c:x val="0"/>
                  <c:y val="0.1218769277187286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0890-45A0-9DA8-10EC704E6BA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'[2 TRUD MARJAN.xlsx]Sheet1'!$F$89:$H$89</c:f>
              <c:strCache>
                <c:ptCount val="3"/>
                <c:pt idx="0">
                  <c:v>20-75+години</c:v>
                </c:pt>
                <c:pt idx="1">
                  <c:v>0-6 години</c:v>
                </c:pt>
                <c:pt idx="2">
                  <c:v>7-19 години</c:v>
                </c:pt>
              </c:strCache>
            </c:strRef>
          </c:cat>
          <c:val>
            <c:numRef>
              <c:f>'[2 TRUD MARJAN.xlsx]Sheet1'!$F$90:$H$90</c:f>
              <c:numCache>
                <c:formatCode>General</c:formatCode>
                <c:ptCount val="3"/>
                <c:pt idx="0">
                  <c:v>73.2</c:v>
                </c:pt>
                <c:pt idx="1">
                  <c:v>303.60000000000002</c:v>
                </c:pt>
                <c:pt idx="2">
                  <c:v>169.9</c:v>
                </c:pt>
              </c:numCache>
            </c:numRef>
          </c:val>
          <c:shape val="pyramid"/>
          <c:extLst>
            <c:ext xmlns:c16="http://schemas.microsoft.com/office/drawing/2014/chart" uri="{C3380CC4-5D6E-409C-BE32-E72D297353CC}">
              <c16:uniqueId val="{00000003-0890-45A0-9DA8-10EC704E6BAF}"/>
            </c:ext>
          </c:extLst>
        </c:ser>
        <c:ser>
          <c:idx val="1"/>
          <c:order val="1"/>
          <c:tx>
            <c:v>2018</c:v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3.888888888888889E-2"/>
                  <c:y val="6.33760024137389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0890-45A0-9DA8-10EC704E6BAF}"/>
                </c:ext>
              </c:extLst>
            </c:dLbl>
            <c:dLbl>
              <c:idx val="1"/>
              <c:layout>
                <c:manualLayout>
                  <c:x val="0"/>
                  <c:y val="0.1072516963924813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890-45A0-9DA8-10EC704E6BAF}"/>
                </c:ext>
              </c:extLst>
            </c:dLbl>
            <c:dLbl>
              <c:idx val="2"/>
              <c:layout>
                <c:manualLayout>
                  <c:x val="0"/>
                  <c:y val="7.80012337399864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0890-45A0-9DA8-10EC704E6BA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'[2 TRUD MARJAN.xlsx]Sheet1'!$F$89:$H$89</c:f>
              <c:strCache>
                <c:ptCount val="3"/>
                <c:pt idx="0">
                  <c:v>20-75+години</c:v>
                </c:pt>
                <c:pt idx="1">
                  <c:v>0-6 години</c:v>
                </c:pt>
                <c:pt idx="2">
                  <c:v>7-19 години</c:v>
                </c:pt>
              </c:strCache>
            </c:strRef>
          </c:cat>
          <c:val>
            <c:numRef>
              <c:f>'[2 TRUD MARJAN.xlsx]Sheet1'!$F$91:$H$91</c:f>
              <c:numCache>
                <c:formatCode>General</c:formatCode>
                <c:ptCount val="3"/>
                <c:pt idx="0">
                  <c:v>78.7</c:v>
                </c:pt>
                <c:pt idx="1">
                  <c:v>283.39999999999998</c:v>
                </c:pt>
                <c:pt idx="2">
                  <c:v>201.5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7-0890-45A0-9DA8-10EC704E6BAF}"/>
            </c:ext>
          </c:extLst>
        </c:ser>
        <c:ser>
          <c:idx val="2"/>
          <c:order val="2"/>
          <c:tx>
            <c:v>2019</c:v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4.7222222222222172E-2"/>
                  <c:y val="7.312615663123726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0890-45A0-9DA8-10EC704E6BA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'[2 TRUD MARJAN.xlsx]Sheet1'!$F$89:$H$89</c:f>
              <c:strCache>
                <c:ptCount val="3"/>
                <c:pt idx="0">
                  <c:v>20-75+години</c:v>
                </c:pt>
                <c:pt idx="1">
                  <c:v>0-6 години</c:v>
                </c:pt>
                <c:pt idx="2">
                  <c:v>7-19 години</c:v>
                </c:pt>
              </c:strCache>
            </c:strRef>
          </c:cat>
          <c:val>
            <c:numRef>
              <c:f>'[2 TRUD MARJAN.xlsx]Sheet1'!$F$92:$H$92</c:f>
              <c:numCache>
                <c:formatCode>General</c:formatCode>
                <c:ptCount val="3"/>
                <c:pt idx="0">
                  <c:v>81.400000000000006</c:v>
                </c:pt>
                <c:pt idx="1">
                  <c:v>327.39999999999998</c:v>
                </c:pt>
                <c:pt idx="2">
                  <c:v>199.4</c:v>
                </c:pt>
              </c:numCache>
            </c:numRef>
          </c:val>
          <c:shape val="cone"/>
          <c:extLst>
            <c:ext xmlns:c16="http://schemas.microsoft.com/office/drawing/2014/chart" uri="{C3380CC4-5D6E-409C-BE32-E72D297353CC}">
              <c16:uniqueId val="{00000009-0890-45A0-9DA8-10EC704E6BAF}"/>
            </c:ext>
          </c:extLst>
        </c:ser>
        <c:ser>
          <c:idx val="3"/>
          <c:order val="3"/>
          <c:tx>
            <c:v>2020</c:v>
          </c:tx>
          <c:spPr>
            <a:solidFill>
              <a:schemeClr val="accent4"/>
            </a:solidFill>
            <a:ln>
              <a:noFill/>
            </a:ln>
            <a:effectLst>
              <a:outerShdw blurRad="63500" dist="50800" dir="1800000" algn="ctr" rotWithShape="0">
                <a:schemeClr val="accent6">
                  <a:alpha val="43000"/>
                </a:schemeClr>
              </a:outerShdw>
            </a:effectLst>
            <a:sp3d/>
          </c:spPr>
          <c:invertIfNegative val="0"/>
          <c:dLbls>
            <c:dLbl>
              <c:idx val="1"/>
              <c:layout>
                <c:manualLayout>
                  <c:x val="1.6666666666666666E-2"/>
                  <c:y val="2.92504626524949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0890-45A0-9DA8-10EC704E6BAF}"/>
                </c:ext>
              </c:extLst>
            </c:dLbl>
            <c:dLbl>
              <c:idx val="2"/>
              <c:layout>
                <c:manualLayout>
                  <c:x val="3.6111111111111108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0890-45A0-9DA8-10EC704E6BA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'[2 TRUD MARJAN.xlsx]Sheet1'!$F$89:$H$89</c:f>
              <c:strCache>
                <c:ptCount val="3"/>
                <c:pt idx="0">
                  <c:v>20-75+години</c:v>
                </c:pt>
                <c:pt idx="1">
                  <c:v>0-6 години</c:v>
                </c:pt>
                <c:pt idx="2">
                  <c:v>7-19 години</c:v>
                </c:pt>
              </c:strCache>
            </c:strRef>
          </c:cat>
          <c:val>
            <c:numRef>
              <c:f>'[2 TRUD MARJAN.xlsx]Sheet1'!$F$93:$H$93</c:f>
              <c:numCache>
                <c:formatCode>General</c:formatCode>
                <c:ptCount val="3"/>
                <c:pt idx="0">
                  <c:v>31.5</c:v>
                </c:pt>
                <c:pt idx="1">
                  <c:v>118.6</c:v>
                </c:pt>
                <c:pt idx="2">
                  <c:v>46.6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0890-45A0-9DA8-10EC704E6BAF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1"/>
        <c:gapDepth val="154"/>
        <c:shape val="box"/>
        <c:axId val="2133545072"/>
        <c:axId val="2133555056"/>
        <c:axId val="2142502784"/>
      </c:bar3DChart>
      <c:catAx>
        <c:axId val="213354507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133555056"/>
        <c:crosses val="autoZero"/>
        <c:auto val="1"/>
        <c:lblAlgn val="ctr"/>
        <c:lblOffset val="100"/>
        <c:noMultiLvlLbl val="0"/>
      </c:catAx>
      <c:valAx>
        <c:axId val="2133555056"/>
        <c:scaling>
          <c:orientation val="minMax"/>
          <c:min val="40"/>
        </c:scaling>
        <c:delete val="0"/>
        <c:axPos val="l"/>
        <c:majorGridlines>
          <c:spPr>
            <a:ln w="9525" cap="flat" cmpd="sng" algn="ctr">
              <a:solidFill>
                <a:schemeClr val="accent5">
                  <a:lumMod val="50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133545072"/>
        <c:crosses val="autoZero"/>
        <c:crossBetween val="between"/>
      </c:valAx>
      <c:serAx>
        <c:axId val="2142502784"/>
        <c:scaling>
          <c:orientation val="minMax"/>
        </c:scaling>
        <c:delete val="1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majorTickMark val="none"/>
        <c:minorTickMark val="none"/>
        <c:tickLblPos val="nextTo"/>
        <c:crossAx val="2133555056"/>
        <c:crosses val="autoZero"/>
      </c:serAx>
      <c:spPr>
        <a:gradFill flip="none" rotWithShape="1">
          <a:gsLst>
            <a:gs pos="0">
              <a:schemeClr val="accent6">
                <a:lumMod val="0"/>
                <a:lumOff val="100000"/>
              </a:schemeClr>
            </a:gs>
            <a:gs pos="35000">
              <a:schemeClr val="accent6">
                <a:lumMod val="0"/>
                <a:lumOff val="100000"/>
              </a:schemeClr>
            </a:gs>
            <a:gs pos="100000">
              <a:schemeClr val="accent6">
                <a:lumMod val="100000"/>
              </a:schemeClr>
            </a:gs>
          </a:gsLst>
          <a:path path="circle">
            <a:fillToRect l="50000" t="-80000" r="50000" b="180000"/>
          </a:path>
          <a:tileRect/>
        </a:gradFill>
        <a:ln w="25400">
          <a:gradFill flip="none" rotWithShape="1">
            <a:gsLst>
              <a:gs pos="0">
                <a:schemeClr val="accent4">
                  <a:lumMod val="5000"/>
                  <a:lumOff val="95000"/>
                </a:schemeClr>
              </a:gs>
              <a:gs pos="74000">
                <a:schemeClr val="accent4">
                  <a:lumMod val="45000"/>
                  <a:lumOff val="55000"/>
                </a:schemeClr>
              </a:gs>
              <a:gs pos="83000">
                <a:schemeClr val="accent4">
                  <a:lumMod val="45000"/>
                  <a:lumOff val="55000"/>
                </a:schemeClr>
              </a:gs>
              <a:gs pos="100000">
                <a:schemeClr val="accent4">
                  <a:lumMod val="30000"/>
                  <a:lumOff val="70000"/>
                </a:schemeClr>
              </a:gs>
            </a:gsLst>
            <a:lin ang="5400000" scaled="1"/>
            <a:tileRect/>
          </a:gradFill>
        </a:ln>
        <a:effectLst>
          <a:outerShdw blurRad="50800" dist="50800" dir="5400000" algn="ctr" rotWithShape="0">
            <a:schemeClr val="accent3">
              <a:lumMod val="40000"/>
              <a:lumOff val="60000"/>
            </a:schemeClr>
          </a:outerShdw>
        </a:effectLst>
      </c:spPr>
    </c:plotArea>
    <c:legend>
      <c:legendPos val="r"/>
      <c:layout>
        <c:manualLayout>
          <c:xMode val="edge"/>
          <c:yMode val="edge"/>
          <c:x val="0.81353740157480325"/>
          <c:y val="0.24999280254363865"/>
          <c:w val="0.1447959317585302"/>
          <c:h val="0.6557001743127963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6">
            <a:lumMod val="67000"/>
          </a:schemeClr>
        </a:gs>
        <a:gs pos="48000">
          <a:schemeClr val="accent6">
            <a:lumMod val="97000"/>
            <a:lumOff val="3000"/>
          </a:schemeClr>
        </a:gs>
        <a:gs pos="100000">
          <a:schemeClr val="accent6">
            <a:lumMod val="60000"/>
            <a:lumOff val="40000"/>
          </a:schemeClr>
        </a:gs>
      </a:gsLst>
      <a:lin ang="16200000" scaled="1"/>
      <a:tileRect/>
    </a:gra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 b="1"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 algn="ctr" rtl="0">
              <a:defRPr sz="96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mk-MK"/>
              <a:t>Специфична стапка  на Морбидитет/10000 од Дијареа и Гастроентерит од инфективно потекло според возрасна структура кај жени за период 2017-2020 година</a:t>
            </a:r>
            <a:r>
              <a:rPr lang="en-GB"/>
              <a:t> </a:t>
            </a:r>
            <a:r>
              <a:rPr lang="mk-MK"/>
              <a:t>во РСМ</a:t>
            </a:r>
            <a:endParaRPr lang="en-GB"/>
          </a:p>
          <a:p>
            <a:pPr algn="ctr" rtl="0">
              <a:defRPr/>
            </a:pP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 rtl="0">
            <a:defRPr sz="96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'[2 TRUD MARJAN.xlsx]Sheet1'!$F$100</c:f>
              <c:strCache>
                <c:ptCount val="1"/>
                <c:pt idx="0">
                  <c:v>20-75+год.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>
              <a:glow rad="127000">
                <a:srgbClr val="92D050">
                  <a:alpha val="97000"/>
                </a:srgbClr>
              </a:glo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'[2 TRUD MARJAN.xlsx]Sheet1'!$E$101:$E$104</c:f>
              <c:numCache>
                <c:formatCode>General</c:formatCode>
                <c:ptCount val="4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</c:numCache>
            </c:numRef>
          </c:cat>
          <c:val>
            <c:numRef>
              <c:f>'[2 TRUD MARJAN.xlsx]Sheet1'!$F$101:$F$104</c:f>
              <c:numCache>
                <c:formatCode>General</c:formatCode>
                <c:ptCount val="4"/>
                <c:pt idx="0">
                  <c:v>89.1</c:v>
                </c:pt>
                <c:pt idx="1">
                  <c:v>92.8</c:v>
                </c:pt>
                <c:pt idx="2">
                  <c:v>97.9</c:v>
                </c:pt>
                <c:pt idx="3">
                  <c:v>39.299999999999997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378-453E-B0D3-178F013B632C}"/>
            </c:ext>
          </c:extLst>
        </c:ser>
        <c:ser>
          <c:idx val="1"/>
          <c:order val="1"/>
          <c:tx>
            <c:strRef>
              <c:f>'[2 TRUD MARJAN.xlsx]Sheet1'!$G$100</c:f>
              <c:strCache>
                <c:ptCount val="1"/>
                <c:pt idx="0">
                  <c:v>0-6 години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>
              <a:glow rad="127000">
                <a:srgbClr val="92D050"/>
              </a:glow>
              <a:outerShdw blurRad="50800" dist="38100" dir="5400000" algn="t" rotWithShape="0">
                <a:prstClr val="black">
                  <a:alpha val="40000"/>
                </a:prst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'[2 TRUD MARJAN.xlsx]Sheet1'!$E$101:$E$104</c:f>
              <c:numCache>
                <c:formatCode>General</c:formatCode>
                <c:ptCount val="4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</c:numCache>
            </c:numRef>
          </c:cat>
          <c:val>
            <c:numRef>
              <c:f>'[2 TRUD MARJAN.xlsx]Sheet1'!$G$101:$G$104</c:f>
              <c:numCache>
                <c:formatCode>General</c:formatCode>
                <c:ptCount val="4"/>
                <c:pt idx="0">
                  <c:v>296.89999999999998</c:v>
                </c:pt>
                <c:pt idx="1">
                  <c:v>278.89999999999998</c:v>
                </c:pt>
                <c:pt idx="2">
                  <c:v>334.6</c:v>
                </c:pt>
                <c:pt idx="3">
                  <c:v>121.4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378-453E-B0D3-178F013B632C}"/>
            </c:ext>
          </c:extLst>
        </c:ser>
        <c:ser>
          <c:idx val="2"/>
          <c:order val="2"/>
          <c:tx>
            <c:strRef>
              <c:f>'[2 TRUD MARJAN.xlsx]Sheet1'!$H$100</c:f>
              <c:strCache>
                <c:ptCount val="1"/>
                <c:pt idx="0">
                  <c:v>7-19 години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>
              <a:glow rad="127000">
                <a:schemeClr val="accent6">
                  <a:lumMod val="40000"/>
                  <a:lumOff val="60000"/>
                </a:schemeClr>
              </a:glo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'[2 TRUD MARJAN.xlsx]Sheet1'!$E$101:$E$104</c:f>
              <c:numCache>
                <c:formatCode>General</c:formatCode>
                <c:ptCount val="4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</c:numCache>
            </c:numRef>
          </c:cat>
          <c:val>
            <c:numRef>
              <c:f>'[2 TRUD MARJAN.xlsx]Sheet1'!$H$101:$H$104</c:f>
              <c:numCache>
                <c:formatCode>General</c:formatCode>
                <c:ptCount val="4"/>
                <c:pt idx="0">
                  <c:v>169.3</c:v>
                </c:pt>
                <c:pt idx="1">
                  <c:v>203.9</c:v>
                </c:pt>
                <c:pt idx="2">
                  <c:v>200</c:v>
                </c:pt>
                <c:pt idx="3">
                  <c:v>42.3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378-453E-B0D3-178F013B632C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34189472"/>
        <c:axId val="534197792"/>
      </c:barChart>
      <c:catAx>
        <c:axId val="5341894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4197792"/>
        <c:crosses val="autoZero"/>
        <c:auto val="1"/>
        <c:lblAlgn val="ctr"/>
        <c:lblOffset val="100"/>
        <c:noMultiLvlLbl val="0"/>
      </c:catAx>
      <c:valAx>
        <c:axId val="5341977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4189472"/>
        <c:crosses val="autoZero"/>
        <c:crossBetween val="between"/>
      </c:valAx>
      <c:spPr>
        <a:noFill/>
        <a:ln>
          <a:solidFill>
            <a:schemeClr val="accent3">
              <a:lumMod val="40000"/>
              <a:lumOff val="60000"/>
            </a:schemeClr>
          </a:solidFill>
        </a:ln>
        <a:effectLst>
          <a:glow rad="63500">
            <a:schemeClr val="accent1">
              <a:alpha val="40000"/>
            </a:schemeClr>
          </a:glow>
        </a:effectLst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accent6">
        <a:lumMod val="40000"/>
        <a:lumOff val="60000"/>
      </a:schemeClr>
    </a:solidFill>
    <a:ln w="9525" cap="flat" cmpd="sng" algn="ctr">
      <a:gradFill>
        <a:gsLst>
          <a:gs pos="0">
            <a:schemeClr val="accent1">
              <a:lumMod val="5000"/>
              <a:lumOff val="95000"/>
            </a:schemeClr>
          </a:gs>
          <a:gs pos="74000">
            <a:schemeClr val="accent1">
              <a:lumMod val="45000"/>
              <a:lumOff val="55000"/>
            </a:schemeClr>
          </a:gs>
          <a:gs pos="83000">
            <a:schemeClr val="accent1">
              <a:lumMod val="45000"/>
              <a:lumOff val="55000"/>
            </a:schemeClr>
          </a:gs>
          <a:gs pos="100000">
            <a:schemeClr val="accent1">
              <a:lumMod val="30000"/>
              <a:lumOff val="70000"/>
            </a:schemeClr>
          </a:gs>
        </a:gsLst>
        <a:lin ang="5400000" scaled="1"/>
      </a:gradFill>
      <a:round/>
    </a:ln>
    <a:effectLst>
      <a:glow rad="127000">
        <a:schemeClr val="accent4">
          <a:lumMod val="20000"/>
          <a:lumOff val="80000"/>
        </a:schemeClr>
      </a:glow>
      <a:outerShdw blurRad="50800" dist="50800" dir="5400000" algn="ctr" rotWithShape="0">
        <a:schemeClr val="accent6">
          <a:lumMod val="40000"/>
          <a:lumOff val="60000"/>
        </a:schemeClr>
      </a:outerShdw>
    </a:effectLst>
  </c:spPr>
  <c:txPr>
    <a:bodyPr/>
    <a:lstStyle/>
    <a:p>
      <a:pPr>
        <a:defRPr sz="800" b="1"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2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>
        <a:solidFill>
          <a:schemeClr val="phClr">
            <a:lumMod val="75000"/>
          </a:schemeClr>
        </a:solidFill>
      </a:ln>
    </cs:spPr>
  </cs:dataPoint>
  <cs:dataPoint3D>
    <cs:lnRef idx="0">
      <cs:styleClr val="auto"/>
    </cs:lnRef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>
        <a:solidFill>
          <a:schemeClr val="phClr">
            <a:lumMod val="75000"/>
          </a:schemeClr>
        </a:solidFill>
      </a:ln>
      <a:scene3d>
        <a:camera prst="orthographicFront"/>
        <a:lightRig rig="threePt" dir="t"/>
      </a:scene3d>
      <a:sp3d prstMaterial="translucentPowder"/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>
            <a:alpha val="70000"/>
          </a:schemeClr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>
          <a:alpha val="70000"/>
        </a:schemeClr>
      </a:solidFill>
      <a:ln>
        <a:solidFill>
          <a:schemeClr val="phClr">
            <a:lumMod val="75000"/>
          </a:schemeClr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solidFill>
        <a:schemeClr val="lt1">
          <a:alpha val="27000"/>
        </a:schemeClr>
      </a:solidFill>
      <a:sp3d/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0" kern="1200" cap="none" spc="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587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sp3d/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87E05C-6CC0-4D57-91A5-8F658FCB1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899</TotalTime>
  <Pages>12</Pages>
  <Words>3518</Words>
  <Characters>20053</Characters>
  <Application>Microsoft Office Word</Application>
  <DocSecurity>0</DocSecurity>
  <Lines>167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persida_malinska@yahoo.com</dc:creator>
  <cp:keywords/>
  <dc:description/>
  <cp:lastModifiedBy>persida_malinska@yahoo.com</cp:lastModifiedBy>
  <cp:revision>639</cp:revision>
  <dcterms:created xsi:type="dcterms:W3CDTF">2024-01-20T16:29:00Z</dcterms:created>
  <dcterms:modified xsi:type="dcterms:W3CDTF">2024-02-14T13:51:00Z</dcterms:modified>
</cp:coreProperties>
</file>