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xmlns:a16="http://schemas.microsoft.com/office/drawing/2014/main" xmlns:dgm="http://schemas.openxmlformats.org/drawingml/2006/diagram" xmlns:c="http://schemas.openxmlformats.org/drawingml/2006/chart" mc:Ignorable="w14 w15 w16se wp14">
  <w:body>
    <w:bookmarkStart w:name="_GoBack" w:id="0"/>
    <w:bookmarkEnd w:id="0"/>
    <w:p w:rsidR="00110D3F" w:rsidP="00110D3F" w:rsidRDefault="003511D2" w14:paraId="0011E32B" w14:textId="6000CC39">
      <w:r>
        <w:rPr>
          <w:noProof/>
        </w:rPr>
        <mc:AlternateContent>
          <mc:Choice Requires="wpg">
            <w:drawing>
              <wp:anchor distT="0" distB="0" distL="114300" distR="114300" simplePos="0" relativeHeight="251659264" behindDoc="0" locked="0" layoutInCell="1" allowOverlap="1" wp14:anchorId="08EBCE66" wp14:editId="7879ED21">
                <wp:simplePos x="0" y="0"/>
                <wp:positionH relativeFrom="page">
                  <wp:posOffset>4556760</wp:posOffset>
                </wp:positionH>
                <wp:positionV relativeFrom="page">
                  <wp:posOffset>0</wp:posOffset>
                </wp:positionV>
                <wp:extent cx="3209925" cy="10058400"/>
                <wp:effectExtent l="0" t="0" r="9525" b="0"/>
                <wp:wrapNone/>
                <wp:docPr id="453" name="Group 453"/>
                <wp:cNvGraphicFramePr/>
                <a:graphic xmlns:a="http://schemas.openxmlformats.org/drawingml/2006/main">
                  <a:graphicData uri="http://schemas.microsoft.com/office/word/2010/wordprocessingGroup">
                    <wpg:wgp>
                      <wpg:cNvGrpSpPr/>
                      <wpg:grpSpPr>
                        <a:xfrm>
                          <a:off x="0" y="0"/>
                          <a:ext cx="3209925" cy="10058400"/>
                          <a:chOff x="-114300" y="0"/>
                          <a:chExt cx="3210791" cy="10058400"/>
                        </a:xfrm>
                      </wpg:grpSpPr>
                      <wps:wsp>
                        <wps:cNvPr id="459" name="Rectangle 459" descr="Light vertical"/>
                        <wps:cNvSpPr>
                          <a:spLocks noChangeArrowheads="1"/>
                        </wps:cNvSpPr>
                        <wps:spPr bwMode="auto">
                          <a:xfrm>
                            <a:off x="0" y="0"/>
                            <a:ext cx="138545" cy="10058400"/>
                          </a:xfrm>
                          <a:prstGeom prst="rect">
                            <a:avLst/>
                          </a:prstGeom>
                          <a:pattFill prst="dkVert">
                            <a:fgClr>
                              <a:schemeClr val="accent6">
                                <a:lumMod val="60000"/>
                                <a:lumOff val="4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Rectangle 460"/>
                        <wps:cNvSpPr>
                          <a:spLocks noChangeArrowheads="1"/>
                        </wps:cNvSpPr>
                        <wps:spPr bwMode="auto">
                          <a:xfrm>
                            <a:off x="124691" y="0"/>
                            <a:ext cx="2971800" cy="10058400"/>
                          </a:xfrm>
                          <a:prstGeom prst="rect">
                            <a:avLst/>
                          </a:prstGeom>
                          <a:solidFill>
                            <a:schemeClr val="accent6">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2" name="Rectangle 9"/>
                        <wps:cNvSpPr>
                          <a:spLocks noChangeArrowheads="1"/>
                        </wps:cNvSpPr>
                        <wps:spPr bwMode="auto">
                          <a:xfrm>
                            <a:off x="-114300" y="6465743"/>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rFonts w:ascii="Cambria" w:hAnsi="Cambria"/>
                                  <w:color w:val="FFFFFF" w:themeColor="background1"/>
                                  <w:sz w:val="42"/>
                                  <w:szCs w:val="4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alias w:val="Company"/>
                                <w:id w:val="-394118887"/>
                                <w:showingPlcHdr/>
                                <w:dataBinding w:prefixMappings="xmlns:ns0='http://schemas.openxmlformats.org/officeDocument/2006/extended-properties'" w:xpath="/ns0:Properties[1]/ns0:Company[1]" w:storeItemID="{6668398D-A668-4E3E-A5EB-62B293D839F1}"/>
                                <w:text/>
                              </w:sdtPr>
                              <w:sdtEndPr/>
                              <w:sdtContent>
                                <w:p w:rsidRPr="00D16623" w:rsidR="00110D3F" w:rsidP="00110D3F" w:rsidRDefault="00110D3F" w14:paraId="698FB8A3" w14:textId="77777777">
                                  <w:pPr>
                                    <w:pStyle w:val="NoSpacing"/>
                                    <w:spacing w:line="360" w:lineRule="auto"/>
                                    <w:rPr>
                                      <w:rFonts w:ascii="Cambria" w:hAnsi="Cambria"/>
                                      <w:color w:val="F07F09" w:themeColor="accent1"/>
                                      <w:sz w:val="42"/>
                                      <w:szCs w:val="4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Cambria" w:hAnsi="Cambria"/>
                                      <w:color w:val="FFFFFF" w:themeColor="background1"/>
                                      <w:sz w:val="42"/>
                                      <w:szCs w:val="4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sdtContent>
                            </w:sdt>
                            <w:sdt>
                              <w:sdtPr>
                                <w:rPr>
                                  <w:color w:val="FFFFFF" w:themeColor="background1"/>
                                </w:rPr>
                                <w:alias w:val="Date"/>
                                <w:id w:val="-1244876117"/>
                                <w:showingPlcHdr/>
                                <w:dataBinding w:prefixMappings="xmlns:ns0='http://schemas.microsoft.com/office/2006/coverPageProps'" w:xpath="/ns0:CoverPageProperties[1]/ns0:PublishDate[1]" w:storeItemID="{55AF091B-3C7A-41E3-B477-F2FDAA23CFDA}"/>
                                <w:date w:fullDate="2021-04-10T00:00:00Z">
                                  <w:dateFormat w:val="M/d/yyyy"/>
                                  <w:lid w:val="en-US"/>
                                  <w:storeMappedDataAs w:val="dateTime"/>
                                  <w:calendar w:val="gregorian"/>
                                </w:date>
                              </w:sdtPr>
                              <w:sdtEndPr/>
                              <w:sdtContent>
                                <w:p w:rsidR="00110D3F" w:rsidP="00110D3F" w:rsidRDefault="00110D3F" w14:paraId="49AB3F59" w14:textId="77777777">
                                  <w:pPr>
                                    <w:pStyle w:val="NoSpacing"/>
                                    <w:spacing w:line="360" w:lineRule="auto"/>
                                    <w:rPr>
                                      <w:color w:val="FFFFFF" w:themeColor="background1"/>
                                    </w:rPr>
                                  </w:pPr>
                                  <w:r>
                                    <w:rPr>
                                      <w:color w:val="FFFFFF" w:themeColor="background1"/>
                                    </w:rPr>
                                    <w:t xml:space="preserve">     </w:t>
                                  </w:r>
                                </w:p>
                              </w:sdtContent>
                            </w:sdt>
                          </w:txbxContent>
                        </wps:txbx>
                        <wps:bodyPr rot="0" vert="horz" wrap="square" lIns="365760" tIns="182880" rIns="182880" bIns="182880" anchor="b" anchorCtr="0" upright="1">
                          <a:noAutofit/>
                        </wps:bodyPr>
                      </wps:wsp>
                    </wpg:wgp>
                  </a:graphicData>
                </a:graphic>
                <wp14:sizeRelH relativeFrom="page">
                  <wp14:pctWidth>0</wp14:pctWidth>
                </wp14:sizeRelH>
                <wp14:sizeRelV relativeFrom="page">
                  <wp14:pctHeight>100000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453" style="position:absolute;margin-left:358.8pt;margin-top:0;width:252.75pt;height:11in;z-index:251659264;mso-height-percent:1000;mso-position-horizontal-relative:page;mso-position-vertical-relative:page;mso-height-percent:1000" coordsize="32107,100584" coordorigin="-1143" o:spid="_x0000_s1026" w14:anchorId="08EBCE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">
                <v:rect id="Rectangle 459" style="position:absolute;width:1385;height:100584;visibility:visible;mso-wrap-style:square;v-text-anchor:middle" alt="Light vertical" o:spid="_x0000_s1027" fillcolor="#d9c19b [1945]" stroked="f" strokecolor="white"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">
                  <v:fill type="pattern" opacity="52428f" color2="white [3212]" o:title="" o:opacity2="52428f" r:id="rId8"/>
                  <v:shadow color="#d8d8d8" offset="3pt,3pt"/>
                </v:rect>
                <v:rect id="Rectangle 460" style="position:absolute;left:1246;width:29718;height:100584;visibility:visible;mso-wrap-style:square;v-text-anchor:top" o:spid="_x0000_s1028" fillcolor="#d9c19b [1945]" stroked="f" strokecolor="#d8d8d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"/>
                <v:rect id="Rectangle 9" style="position:absolute;left:-1143;top:64657;width:30895;height:28334;visibility:visible;mso-wrap-style:square;v-text-anchor:bottom" o:spid="_x0000_s1029" filled="f" stroked="f" strokecolor="white"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v:fill opacity="52428f"/>
                  <v:shadow color="#d8d8d8" offset="3pt,3pt"/>
                  <v:textbox inset="28.8pt,14.4pt,14.4pt,14.4pt">
                    <w:txbxContent>
                      <w:sdt>
                        <w:sdtPr>
                          <w:rPr>
                            <w:rFonts w:ascii="Cambria" w:hAnsi="Cambria"/>
                            <w:color w:val="FFFFFF" w:themeColor="background1"/>
                            <w:sz w:val="42"/>
                            <w:szCs w:val="4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alias w:val="Company"/>
                          <w:id w:val="-394118887"/>
                          <w:showingPlcHdr/>
                          <w:dataBinding w:prefixMappings="xmlns:ns0='http://schemas.openxmlformats.org/officeDocument/2006/extended-properties'" w:xpath="/ns0:Properties[1]/ns0:Company[1]" w:storeItemID="{6668398D-A668-4E3E-A5EB-62B293D839F1}"/>
                          <w:text/>
                        </w:sdtPr>
                        <w:sdtEndPr/>
                        <w:sdtContent>
                          <w:p w:rsidRPr="00D16623" w:rsidR="00110D3F" w:rsidP="00110D3F" w:rsidRDefault="00110D3F" w14:paraId="698FB8A3" w14:textId="77777777">
                            <w:pPr>
                              <w:pStyle w:val="NoSpacing"/>
                              <w:spacing w:line="360" w:lineRule="auto"/>
                              <w:rPr>
                                <w:rFonts w:ascii="Cambria" w:hAnsi="Cambria"/>
                                <w:color w:val="F07F09" w:themeColor="accent1"/>
                                <w:sz w:val="42"/>
                                <w:szCs w:val="4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Cambria" w:hAnsi="Cambria"/>
                                <w:color w:val="FFFFFF" w:themeColor="background1"/>
                                <w:sz w:val="42"/>
                                <w:szCs w:val="4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sdtContent>
                      </w:sdt>
                      <w:sdt>
                        <w:sdtPr>
                          <w:rPr>
                            <w:color w:val="FFFFFF" w:themeColor="background1"/>
                          </w:rPr>
                          <w:alias w:val="Date"/>
                          <w:id w:val="-1244876117"/>
                          <w:showingPlcHdr/>
                          <w:dataBinding w:prefixMappings="xmlns:ns0='http://schemas.microsoft.com/office/2006/coverPageProps'" w:xpath="/ns0:CoverPageProperties[1]/ns0:PublishDate[1]" w:storeItemID="{55AF091B-3C7A-41E3-B477-F2FDAA23CFDA}"/>
                          <w:date w:fullDate="2021-04-10T00:00:00Z">
                            <w:dateFormat w:val="M/d/yyyy"/>
                            <w:lid w:val="en-US"/>
                            <w:storeMappedDataAs w:val="dateTime"/>
                            <w:calendar w:val="gregorian"/>
                          </w:date>
                        </w:sdtPr>
                        <w:sdtEndPr/>
                        <w:sdtContent>
                          <w:p w:rsidR="00110D3F" w:rsidP="00110D3F" w:rsidRDefault="00110D3F" w14:paraId="49AB3F59" w14:textId="77777777">
                            <w:pPr>
                              <w:pStyle w:val="NoSpacing"/>
                              <w:spacing w:line="360" w:lineRule="auto"/>
                              <w:rPr>
                                <w:color w:val="FFFFFF" w:themeColor="background1"/>
                              </w:rPr>
                            </w:pPr>
                            <w:r>
                              <w:rPr>
                                <w:color w:val="FFFFFF" w:themeColor="background1"/>
                              </w:rPr>
                              <w:t xml:space="preserve">     </w:t>
                            </w:r>
                          </w:p>
                        </w:sdtContent>
                      </w:sdt>
                    </w:txbxContent>
                  </v:textbox>
                </v:rect>
                <w10:wrap anchorx="page" anchory="page"/>
              </v:group>
            </w:pict>
          </mc:Fallback>
        </mc:AlternateContent>
      </w:r>
      <w:r w:rsidR="00110D3F">
        <w:rPr>
          <w:noProof/>
        </w:rPr>
        <mc:AlternateContent xmlns:mc="http://schemas.openxmlformats.org/markup-compatibility/2006">
          <mc:Choice xmlns:mc="http://schemas.openxmlformats.org/markup-compatibility/2006" Requires="wps">
            <w:drawing xmlns:w="http://schemas.openxmlformats.org/wordprocessingml/2006/main">
              <wp:anchor xmlns:wp14="http://schemas.microsoft.com/office/word/2010/wordprocessingDrawing" xmlns:wp="http://schemas.openxmlformats.org/drawingml/2006/wordprocessingDrawing" distT="91440" distB="91440" distL="114300" distR="114300" simplePos="0" relativeHeight="251662336" behindDoc="0" locked="0" layoutInCell="1" allowOverlap="1" wp14:anchorId="53D789E0" wp14:editId="2F910AE7">
                <wp:simplePos xmlns:wp="http://schemas.openxmlformats.org/drawingml/2006/wordprocessingDrawing" x="0" y="0"/>
                <wp:positionH xmlns:wp="http://schemas.openxmlformats.org/drawingml/2006/wordprocessingDrawing" relativeFrom="page">
                  <wp:posOffset xmlns:wp="http://schemas.openxmlformats.org/drawingml/2006/wordprocessingDrawing">373380</wp:posOffset>
                </wp:positionH>
                <wp:positionV xmlns:wp="http://schemas.openxmlformats.org/drawingml/2006/wordprocessingDrawing" relativeFrom="paragraph">
                  <wp:posOffset xmlns:wp="http://schemas.openxmlformats.org/drawingml/2006/wordprocessingDrawing">137160</wp:posOffset>
                </wp:positionV>
                <wp:extent cx="4446270" cy="1840230"/>
                <wp:effectExtent l="0" t="0" r="0" b="0"/>
                <wp:wrapTopAndBottom xmlns:wp="http://schemas.openxmlformats.org/drawingml/2006/wordprocessingDrawing"/>
                <wp:docPr xmlns:wp="http://schemas.openxmlformats.org/drawingml/2006/wordprocessingDrawing" id="35" name="Text Box 2"/>
                <wp:cNvGraphicFramePr xmlns:wp="http://schemas.openxmlformats.org/drawingml/2006/wordprocessingDrawing">
                  <a:graphicFrameLocks xmlns:a="http://schemas.openxmlformats.org/drawingml/2006/main"/>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4446270" cy="1840230"/>
                        </a:xfrm>
                        <a:prstGeom prst="rect">
                          <a:avLst/>
                        </a:prstGeom>
                        <a:noFill/>
                        <a:ln w="9525">
                          <a:noFill/>
                          <a:miter lim="800000"/>
                          <a:headEnd/>
                          <a:tailEnd/>
                        </a:ln>
                      </wps:spPr>
                      <wps:txbx>
                        <w:txbxContent>
                          <w:p w:rsidRPr="00110D3F" w:rsidR="00110D3F" w:rsidP="00110D3F" w:rsidRDefault="00110D3F">
                            <w:pPr>
                              <w:spacing w:after="0" w:line="240" w:lineRule="auto"/>
                              <w:jc w:val="center"/>
                              <w:rPr>
                                <w:rFonts w:ascii="Cambria" w:hAnsi="Cambria" w:eastAsiaTheme="majorEastAsia" w:cstheme="majorBidi"/>
                                <w:b/>
                                <w:color w:val="B35E06" w:themeColor="accent1" w:themeShade="BF"/>
                                <w:spacing w:val="-10"/>
                                <w:kern w:val="28"/>
                                <w:sz w:val="32"/>
                                <w:szCs w:val="32"/>
                              </w:rPr>
                            </w:pPr>
                            <w:r w:rsidRPr="00110D3F">
                              <w:rPr>
                                <w:rFonts w:ascii="Cambria" w:hAnsi="Cambria" w:eastAsiaTheme="majorEastAsia" w:cstheme="majorBidi"/>
                                <w:b/>
                                <w:color w:val="B35E06" w:themeColor="accent1" w:themeShade="BF"/>
                                <w:spacing w:val="-10"/>
                                <w:kern w:val="28"/>
                                <w:sz w:val="32"/>
                                <w:szCs w:val="32"/>
                              </w:rPr>
                              <w:t>Strategic Engagement of Local Governments in the Preparation of the National Development Strategy 2021-2041</w:t>
                            </w:r>
                          </w:p>
                          <w:p w:rsidRPr="00110D3F" w:rsidR="00110D3F" w:rsidP="00110D3F" w:rsidRDefault="00110D3F">
                            <w:pPr>
                              <w:numPr>
                                <w:ilvl w:val="0"/>
                                <w:numId w:val="1"/>
                              </w:numPr>
                              <w:spacing w:after="0" w:line="240" w:lineRule="auto"/>
                              <w:jc w:val="center"/>
                              <w:rPr>
                                <w:rFonts w:ascii="Cambria" w:hAnsi="Cambria"/>
                                <w:b/>
                                <w:color w:val="B35E06" w:themeColor="accent1" w:themeShade="BF"/>
                                <w:sz w:val="28"/>
                                <w:szCs w:val="28"/>
                              </w:rPr>
                            </w:pPr>
                            <w:r w:rsidRPr="00110D3F">
                              <w:rPr>
                                <w:rFonts w:ascii="Cambria" w:hAnsi="Cambria"/>
                                <w:bCs/>
                                <w:i/>
                                <w:iCs/>
                                <w:color w:val="B35E06" w:themeColor="accent1" w:themeShade="BF"/>
                                <w:sz w:val="28"/>
                                <w:szCs w:val="28"/>
                              </w:rPr>
                              <w:t>Aligning Local and Regional with National Development Strategies</w:t>
                            </w:r>
                          </w:p>
                          <w:p w:rsidRPr="0040271A" w:rsidR="00110D3F" w:rsidP="00110D3F" w:rsidRDefault="00110D3F">
                            <w:pPr>
                              <w:spacing w:after="0" w:line="240" w:lineRule="auto"/>
                              <w:rPr>
                                <w:rFonts w:ascii="Cambria" w:hAnsi="Cambria"/>
                                <w:b/>
                                <w:color w:val="D9C19B" w:themeColor="accent6" w:themeTint="99"/>
                                <w:sz w:val="28"/>
                                <w:szCs w:val="28"/>
                              </w:rPr>
                            </w:pPr>
                          </w:p>
                          <w:p w:rsidRPr="00450CED" w:rsidR="00110D3F" w:rsidP="00110D3F" w:rsidRDefault="00110D3F">
                            <w:pPr>
                              <w:spacing w:after="0" w:line="240" w:lineRule="auto"/>
                              <w:jc w:val="center"/>
                              <w:rPr>
                                <w:rFonts w:ascii="Cambria" w:hAnsi="Cambria" w:eastAsiaTheme="majorEastAsia" w:cstheme="majorBidi"/>
                                <w:b/>
                                <w:color w:val="473659" w:themeColor="accent5" w:themeShade="BF"/>
                                <w:spacing w:val="-10"/>
                                <w:kern w:val="28"/>
                                <w:sz w:val="28"/>
                                <w:szCs w:val="28"/>
                              </w:rPr>
                            </w:pPr>
                            <w:r w:rsidRPr="00450CED">
                              <w:rPr>
                                <w:rFonts w:ascii="Cambria" w:hAnsi="Cambria" w:eastAsiaTheme="majorEastAsia" w:cstheme="majorBidi"/>
                                <w:b/>
                                <w:color w:val="473659" w:themeColor="accent5" w:themeShade="BF"/>
                                <w:spacing w:val="-10"/>
                                <w:kern w:val="28"/>
                                <w:sz w:val="28"/>
                                <w:szCs w:val="28"/>
                              </w:rPr>
                              <w:t xml:space="preserve"> </w:t>
                            </w:r>
                          </w:p>
                          <w:p w:rsidRPr="00450CED" w:rsidR="00110D3F" w:rsidP="00110D3F" w:rsidRDefault="00110D3F">
                            <w:pPr>
                              <w:pBdr>
                                <w:top w:val="single" w:color="F07F09" w:themeColor="accent1" w:sz="24" w:space="0"/>
                                <w:bottom w:val="single" w:color="F07F09" w:themeColor="accent1" w:sz="24" w:space="8"/>
                              </w:pBdr>
                              <w:spacing w:after="0"/>
                              <w:rPr>
                                <w:rFonts w:ascii="Cambria" w:hAnsi="Cambria"/>
                                <w:i/>
                                <w:iCs/>
                                <w:color w:val="473659" w:themeColor="accent5" w:themeShade="BF"/>
                                <w:sz w:val="24"/>
                              </w:rPr>
                            </w:pPr>
                          </w:p>
                        </w:txbxContent>
                      </wps:txbx>
                      <wps:bodyPr rot="0" vert="horz" wrap="square" lIns="91440" tIns="45720" rIns="91440" bIns="45720" anchor="t" anchorCtr="0">
                        <a:noAutofit/>
                      </wps:bodyPr>
                    </wps:wsp>
                  </a:graphicData>
                </a:graphic>
                <wp14:sizeRelH xmlns:wp14="http://schemas.microsoft.com/office/word/2010/wordprocessingDrawing" relativeFrom="margin">
                  <wp14:pctWidth xmlns:wp14="http://schemas.microsoft.com/office/word/2010/wordprocessingDrawing">0</wp14:pctWidth>
                </wp14:sizeRelH>
                <wp14:sizeRelV xmlns:wp14="http://schemas.microsoft.com/office/word/2010/wordprocessingDrawing" relativeFrom="margin">
                  <wp14:pctHeight xmlns:wp14="http://schemas.microsoft.com/office/word/2010/wordprocessingDrawing">0</wp14:pctHeight>
                </wp14:sizeRelV>
              </wp:anchor>
            </w:drawing>
          </mc:Choice>
          <mc:Fallback xmlns:a="http://schemas.openxmlformats.org/drawingml/2006/main">
            <w:pict xmlns:w="http://schemas.openxmlformats.org/wordprocessingml/2006/main">
              <v:shapetype xmlns:w14="http://schemas.microsoft.com/office/word/2010/wordml" xmlns:o="urn:schemas-microsoft-com:office:office" xmlns:v="urn:schemas-microsoft-com:vml" id="_x0000_t202" coordsize="21600,21600" o:spt="202" path="m,l,21600r21600,l21600,xe" w14:anchorId="53D789E0">
                <v:stroke xmlns:v="urn:schemas-microsoft-com:vml" joinstyle="miter"/>
                <v:path xmlns:o="urn:schemas-microsoft-com:office:office" xmlns:v="urn:schemas-microsoft-com:vml" gradientshapeok="t" o:connecttype="rect"/>
              </v:shapetype>
              <v:shape xmlns:o="urn:schemas-microsoft-com:office:office" xmlns:v="urn:schemas-microsoft-com:vml" id="Text Box 2" style="position:absolute;margin-left:29.4pt;margin-top:10.8pt;width:318.6pt;height:144.9pt;z-index:251662336;visibility:visible;mso-wrap-style:square;mso-width-percent:0;mso-height-percent:0;mso-wrap-distance-left:9pt;mso-wrap-distance-top:7.2pt;mso-wrap-distance-right:9pt;mso-wrap-distance-bottom:7.2pt;mso-position-horizontal:absolute;mso-position-horizontal-relative:page;mso-position-vertical:absolute;mso-position-vertical-relative:text;mso-width-percent:0;mso-height-percent:0;mso-width-relative:margin;mso-height-relative:margin;v-text-anchor:top" o:spid="_x0000_s1030"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">
                <v:textbox xmlns:v="urn:schemas-microsoft-com:vml">
                  <w:txbxContent xmlns:w="http://schemas.openxmlformats.org/wordprocessingml/2006/main">
                    <w:p xmlns:w14="http://schemas.microsoft.com/office/word/2010/wordml" xmlns:w="http://schemas.openxmlformats.org/wordprocessingml/2006/main" w:rsidRPr="00110D3F" w:rsidR="00110D3F" w:rsidP="00110D3F" w:rsidRDefault="00110D3F" w14:paraId="0A139763" w14:textId="77777777">
                      <w:pPr xmlns:w="http://schemas.openxmlformats.org/wordprocessingml/2006/main">
                        <w:spacing xmlns:w="http://schemas.openxmlformats.org/wordprocessingml/2006/main" w:after="0" w:line="240" w:lineRule="auto"/>
                        <w:jc xmlns:w="http://schemas.openxmlformats.org/wordprocessingml/2006/main" w:val="center"/>
                        <w:rPr xmlns:w="http://schemas.openxmlformats.org/wordprocessingml/2006/main">
                          <w:rFonts xmlns:w="http://schemas.openxmlformats.org/wordprocessingml/2006/main" w:ascii="Cambria" w:hAnsi="Cambria" w:eastAsiaTheme="majorEastAsia" w:cstheme="majorBidi"/>
                          <w:b xmlns:w="http://schemas.openxmlformats.org/wordprocessingml/2006/main"/>
                          <w:color xmlns:w="http://schemas.openxmlformats.org/wordprocessingml/2006/main" w:val="B35E06" w:themeColor="accent1" w:themeShade="BF"/>
                          <w:spacing xmlns:w="http://schemas.openxmlformats.org/wordprocessingml/2006/main" w:val="-10"/>
                          <w:kern xmlns:w="http://schemas.openxmlformats.org/wordprocessingml/2006/main" w:val="28"/>
                          <w:sz xmlns:w="http://schemas.openxmlformats.org/wordprocessingml/2006/main" w:val="32"/>
                          <w:szCs xmlns:w="http://schemas.openxmlformats.org/wordprocessingml/2006/main" w:val="32"/>
                        </w:rPr>
                      </w:pPr>
                      <w:r xmlns:w="http://schemas.openxmlformats.org/wordprocessingml/2006/main" w:rsidRPr="00110D3F">
                        <w:rPr xmlns:w="http://schemas.openxmlformats.org/wordprocessingml/2006/main">
                          <w:rFonts xmlns:w="http://schemas.openxmlformats.org/wordprocessingml/2006/main" w:ascii="Cambria" w:hAnsi="Cambria" w:eastAsiaTheme="majorEastAsia" w:cstheme="majorBidi"/>
                          <w:b xmlns:w="http://schemas.openxmlformats.org/wordprocessingml/2006/main"/>
                          <w:color xmlns:w="http://schemas.openxmlformats.org/wordprocessingml/2006/main" w:val="B35E06" w:themeColor="accent1" w:themeShade="BF"/>
                          <w:spacing xmlns:w="http://schemas.openxmlformats.org/wordprocessingml/2006/main" w:val="-10"/>
                          <w:kern xmlns:w="http://schemas.openxmlformats.org/wordprocessingml/2006/main" w:val="28"/>
                          <w:sz xmlns:w="http://schemas.openxmlformats.org/wordprocessingml/2006/main" w:val="32"/>
                          <w:szCs xmlns:w="http://schemas.openxmlformats.org/wordprocessingml/2006/main" w:val="32"/>
                        </w:rPr>
                        <w:t xmlns:w="http://schemas.openxmlformats.org/wordprocessingml/2006/main">Strategic Engagement of Local Governments in the Preparation of the National Development Strategy 2021-2041</w:t>
                      </w:r>
                    </w:p>
                    <w:p xmlns:w14="http://schemas.microsoft.com/office/word/2010/wordml" xmlns:w="http://schemas.openxmlformats.org/wordprocessingml/2006/main" w:rsidRPr="00110D3F" w:rsidR="00110D3F" w:rsidP="00110D3F" w:rsidRDefault="00110D3F" w14:paraId="2CA36770" w14:textId="77777777">
                      <w:pPr xmlns:w="http://schemas.openxmlformats.org/wordprocessingml/2006/main">
                        <w:pStyle xmlns:w="http://schemas.openxmlformats.org/wordprocessingml/2006/main" w:val="ListParagraph"/>
                        <w:numPr xmlns:w="http://schemas.openxmlformats.org/wordprocessingml/2006/main">
                          <w:ilvl xmlns:w="http://schemas.openxmlformats.org/wordprocessingml/2006/main" w:val="0"/>
                          <w:numId xmlns:w="http://schemas.openxmlformats.org/wordprocessingml/2006/main" w:val="32"/>
                        </w:numPr>
                        <w:spacing xmlns:w="http://schemas.openxmlformats.org/wordprocessingml/2006/main" w:after="0" w:line="240" w:lineRule="auto"/>
                        <w:jc xmlns:w="http://schemas.openxmlformats.org/wordprocessingml/2006/main" w:val="center"/>
                        <w:rPr xmlns:w="http://schemas.openxmlformats.org/wordprocessingml/2006/main">
                          <w:rFonts xmlns:w="http://schemas.openxmlformats.org/wordprocessingml/2006/main" w:ascii="Cambria" w:hAnsi="Cambria"/>
                          <w:b xmlns:w="http://schemas.openxmlformats.org/wordprocessingml/2006/main"/>
                          <w:color xmlns:w="http://schemas.openxmlformats.org/wordprocessingml/2006/main" w:val="B35E06" w:themeColor="accent1" w:themeShade="BF"/>
                          <w:sz xmlns:w="http://schemas.openxmlformats.org/wordprocessingml/2006/main" w:val="28"/>
                          <w:szCs xmlns:w="http://schemas.openxmlformats.org/wordprocessingml/2006/main" w:val="28"/>
                        </w:rPr>
                      </w:pPr>
                      <w:r xmlns:w="http://schemas.openxmlformats.org/wordprocessingml/2006/main" w:rsidRPr="00110D3F">
                        <w:rPr xmlns:w="http://schemas.openxmlformats.org/wordprocessingml/2006/main">
                          <w:rFonts xmlns:w="http://schemas.openxmlformats.org/wordprocessingml/2006/main" w:ascii="Cambria" w:hAnsi="Cambria"/>
                          <w:bCs xmlns:w="http://schemas.openxmlformats.org/wordprocessingml/2006/main"/>
                          <w:i xmlns:w="http://schemas.openxmlformats.org/wordprocessingml/2006/main"/>
                          <w:iCs xmlns:w="http://schemas.openxmlformats.org/wordprocessingml/2006/main"/>
                          <w:color xmlns:w="http://schemas.openxmlformats.org/wordprocessingml/2006/main" w:val="B35E06" w:themeColor="accent1" w:themeShade="BF"/>
                          <w:sz xmlns:w="http://schemas.openxmlformats.org/wordprocessingml/2006/main" w:val="28"/>
                          <w:szCs xmlns:w="http://schemas.openxmlformats.org/wordprocessingml/2006/main" w:val="28"/>
                        </w:rPr>
                        <w:t xmlns:w="http://schemas.openxmlformats.org/wordprocessingml/2006/main">Aligning Local and Regional with National Development Strategies</w:t>
                      </w:r>
                    </w:p>
                    <w:p xmlns:w14="http://schemas.microsoft.com/office/word/2010/wordml" xmlns:w="http://schemas.openxmlformats.org/wordprocessingml/2006/main" w:rsidRPr="0040271A" w:rsidR="00110D3F" w:rsidP="00110D3F" w:rsidRDefault="00110D3F" w14:paraId="13C40F8D" w14:textId="77777777">
                      <w:pPr xmlns:w="http://schemas.openxmlformats.org/wordprocessingml/2006/main">
                        <w:pStyle xmlns:w="http://schemas.openxmlformats.org/wordprocessingml/2006/main" w:val="ListParagraph"/>
                        <w:spacing xmlns:w="http://schemas.openxmlformats.org/wordprocessingml/2006/main" w:after="0" w:line="240" w:lineRule="auto"/>
                        <w:rPr xmlns:w="http://schemas.openxmlformats.org/wordprocessingml/2006/main">
                          <w:rFonts xmlns:w="http://schemas.openxmlformats.org/wordprocessingml/2006/main" w:ascii="Cambria" w:hAnsi="Cambria"/>
                          <w:b xmlns:w="http://schemas.openxmlformats.org/wordprocessingml/2006/main"/>
                          <w:color xmlns:w="http://schemas.openxmlformats.org/wordprocessingml/2006/main" w:val="D9C19B" w:themeColor="accent6" w:themeTint="99"/>
                          <w:sz xmlns:w="http://schemas.openxmlformats.org/wordprocessingml/2006/main" w:val="28"/>
                          <w:szCs xmlns:w="http://schemas.openxmlformats.org/wordprocessingml/2006/main" w:val="28"/>
                        </w:rPr>
                      </w:pPr>
                    </w:p>
                    <w:p xmlns:w14="http://schemas.microsoft.com/office/word/2010/wordml" xmlns:w="http://schemas.openxmlformats.org/wordprocessingml/2006/main" w:rsidRPr="00450CED" w:rsidR="00110D3F" w:rsidP="00110D3F" w:rsidRDefault="00110D3F" w14:paraId="63956239" w14:textId="77777777">
                      <w:pPr xmlns:w="http://schemas.openxmlformats.org/wordprocessingml/2006/main">
                        <w:spacing xmlns:w="http://schemas.openxmlformats.org/wordprocessingml/2006/main" w:after="0" w:line="240" w:lineRule="auto"/>
                        <w:jc xmlns:w="http://schemas.openxmlformats.org/wordprocessingml/2006/main" w:val="center"/>
                        <w:rPr xmlns:w="http://schemas.openxmlformats.org/wordprocessingml/2006/main">
                          <w:rFonts xmlns:w="http://schemas.openxmlformats.org/wordprocessingml/2006/main" w:ascii="Cambria" w:hAnsi="Cambria" w:eastAsiaTheme="majorEastAsia" w:cstheme="majorBidi"/>
                          <w:b xmlns:w="http://schemas.openxmlformats.org/wordprocessingml/2006/main"/>
                          <w:color xmlns:w="http://schemas.openxmlformats.org/wordprocessingml/2006/main" w:val="473659" w:themeColor="accent5" w:themeShade="BF"/>
                          <w:spacing xmlns:w="http://schemas.openxmlformats.org/wordprocessingml/2006/main" w:val="-10"/>
                          <w:kern xmlns:w="http://schemas.openxmlformats.org/wordprocessingml/2006/main" w:val="28"/>
                          <w:sz xmlns:w="http://schemas.openxmlformats.org/wordprocessingml/2006/main" w:val="28"/>
                          <w:szCs xmlns:w="http://schemas.openxmlformats.org/wordprocessingml/2006/main" w:val="28"/>
                        </w:rPr>
                      </w:pPr>
                      <w:r xmlns:w="http://schemas.openxmlformats.org/wordprocessingml/2006/main" w:rsidRPr="00450CED">
                        <w:rPr xmlns:w="http://schemas.openxmlformats.org/wordprocessingml/2006/main">
                          <w:rFonts xmlns:w="http://schemas.openxmlformats.org/wordprocessingml/2006/main" w:ascii="Cambria" w:hAnsi="Cambria" w:eastAsiaTheme="majorEastAsia" w:cstheme="majorBidi"/>
                          <w:b xmlns:w="http://schemas.openxmlformats.org/wordprocessingml/2006/main"/>
                          <w:color xmlns:w="http://schemas.openxmlformats.org/wordprocessingml/2006/main" w:val="473659" w:themeColor="accent5" w:themeShade="BF"/>
                          <w:spacing xmlns:w="http://schemas.openxmlformats.org/wordprocessingml/2006/main" w:val="-10"/>
                          <w:kern xmlns:w="http://schemas.openxmlformats.org/wordprocessingml/2006/main" w:val="28"/>
                          <w:sz xmlns:w="http://schemas.openxmlformats.org/wordprocessingml/2006/main" w:val="28"/>
                          <w:szCs xmlns:w="http://schemas.openxmlformats.org/wordprocessingml/2006/main" w:val="28"/>
                        </w:rPr>
                        <w:t xmlns:w="http://schemas.openxmlformats.org/wordprocessingml/2006/main" xml:space="preserve"> </w:t>
                      </w:r>
                    </w:p>
                    <w:p xmlns:w14="http://schemas.microsoft.com/office/word/2010/wordml" xmlns:w="http://schemas.openxmlformats.org/wordprocessingml/2006/main" w:rsidRPr="00450CED" w:rsidR="00110D3F" w:rsidP="00110D3F" w:rsidRDefault="00110D3F" w14:paraId="74E601EA" w14:textId="77777777">
                      <w:pPr xmlns:w="http://schemas.openxmlformats.org/wordprocessingml/2006/main">
                        <w:pBdr xmlns:w="http://schemas.openxmlformats.org/wordprocessingml/2006/main">
                          <w:top xmlns:w="http://schemas.openxmlformats.org/wordprocessingml/2006/main" w:val="single" w:color="F07F09" w:themeColor="accent1" w:sz="24" w:space="0"/>
                          <w:bottom xmlns:w="http://schemas.openxmlformats.org/wordprocessingml/2006/main" w:val="single" w:color="F07F09" w:themeColor="accent1" w:sz="24" w:space="8"/>
                        </w:pBdr>
                        <w:spacing xmlns:w="http://schemas.openxmlformats.org/wordprocessingml/2006/main" w:after="0"/>
                        <w:rPr xmlns:w="http://schemas.openxmlformats.org/wordprocessingml/2006/main">
                          <w:rFonts xmlns:w="http://schemas.openxmlformats.org/wordprocessingml/2006/main" w:ascii="Cambria" w:hAnsi="Cambria"/>
                          <w:i xmlns:w="http://schemas.openxmlformats.org/wordprocessingml/2006/main"/>
                          <w:iCs xmlns:w="http://schemas.openxmlformats.org/wordprocessingml/2006/main"/>
                          <w:color xmlns:w="http://schemas.openxmlformats.org/wordprocessingml/2006/main" w:val="473659" w:themeColor="accent5" w:themeShade="BF"/>
                          <w:sz xmlns:w="http://schemas.openxmlformats.org/wordprocessingml/2006/main" w:val="24"/>
                        </w:rPr>
                      </w:pPr>
                    </w:p>
                  </w:txbxContent>
                </v:textbox>
                <w10:wrap xmlns:w10="urn:schemas-microsoft-com:office:word" type="topAndBottom" anchorx="page"/>
              </v:shape>
            </w:pict>
          </mc:Fallback>
        </mc:AlternateContent>
      </w:r>
    </w:p>
    <w:sdt>
      <w:sdtPr>
        <w:id w:val="-1666319841"/>
        <w:docPartObj>
          <w:docPartGallery w:val="Cover Pages"/>
          <w:docPartUnique/>
        </w:docPartObj>
      </w:sdtPr>
      <w:sdtEndPr>
        <w:rPr>
          <w:sz w:val="34"/>
          <w:szCs w:val="34"/>
        </w:rPr>
      </w:sdtEndPr>
      <w:sdtContent>
        <w:p w:rsidR="00110D3F" w:rsidP="00110D3F" w:rsidRDefault="00110D3F" w14:paraId="4944A1A4" w14:textId="77777777">
          <w:r>
            <w:rPr>
              <w:noProof/>
            </w:rPr>
            <w:drawing>
              <wp:anchor distT="0" distB="0" distL="114300" distR="114300" simplePos="0" relativeHeight="251660288" behindDoc="0" locked="0" layoutInCell="0" allowOverlap="1" wp14:anchorId="67476D8F" wp14:editId="3A42E489">
                <wp:simplePos x="0" y="0"/>
                <wp:positionH relativeFrom="page">
                  <wp:posOffset>2190750</wp:posOffset>
                </wp:positionH>
                <wp:positionV relativeFrom="page">
                  <wp:posOffset>3279140</wp:posOffset>
                </wp:positionV>
                <wp:extent cx="5577840" cy="3702685"/>
                <wp:effectExtent l="0" t="0" r="3810" b="0"/>
                <wp:wrapNone/>
                <wp:docPr id="464" name="Picture 1" descr="A picture of a train in a train station" title="Tr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jpg"/>
                        <pic:cNvPicPr/>
                      </pic:nvPicPr>
                      <pic:blipFill>
                        <a:blip r:embed="rId9">
                          <a:extLst>
                            <a:ext uri="{28A0092B-C50C-407E-A947-70E740481C1C}">
                              <a14:useLocalDpi xmlns:a14="http://schemas.microsoft.com/office/drawing/2010/main" val="0"/>
                            </a:ext>
                          </a:extLst>
                        </a:blip>
                        <a:stretch>
                          <a:fillRect/>
                        </a:stretch>
                      </pic:blipFill>
                      <pic:spPr>
                        <a:xfrm>
                          <a:off x="0" y="0"/>
                          <a:ext cx="5577840" cy="3702685"/>
                        </a:xfrm>
                        <a:prstGeom prst="rect">
                          <a:avLst/>
                        </a:prstGeom>
                        <a:ln w="12700">
                          <a:noFill/>
                        </a:ln>
                      </pic:spPr>
                    </pic:pic>
                  </a:graphicData>
                </a:graphic>
                <wp14:sizeRelH relativeFrom="margin">
                  <wp14:pctWidth>0</wp14:pctWidth>
                </wp14:sizeRelH>
                <wp14:sizeRelV relativeFrom="margin">
                  <wp14:pctHeight>0</wp14:pctHeight>
                </wp14:sizeRelV>
              </wp:anchor>
            </w:drawing>
          </w:r>
        </w:p>
        <w:p w:rsidR="00110D3F" w:rsidP="00110D3F" w:rsidRDefault="00110D3F" w14:paraId="68F9F32F" w14:textId="77777777">
          <w:pPr>
            <w:rPr>
              <w:sz w:val="34"/>
              <w:szCs w:val="34"/>
            </w:rPr>
          </w:pPr>
          <w:r>
            <w:rPr>
              <w:noProof/>
            </w:rPr>
            <mc:AlternateContent>
              <mc:Choice Requires="wps">
                <w:drawing>
                  <wp:anchor distT="0" distB="0" distL="114300" distR="114300" simplePos="0" relativeHeight="251661312" behindDoc="0" locked="0" layoutInCell="1" allowOverlap="1" wp14:anchorId="33463097" wp14:editId="5D737F5B">
                    <wp:simplePos x="0" y="0"/>
                    <wp:positionH relativeFrom="margin">
                      <wp:posOffset>-361950</wp:posOffset>
                    </wp:positionH>
                    <wp:positionV relativeFrom="paragraph">
                      <wp:posOffset>4671060</wp:posOffset>
                    </wp:positionV>
                    <wp:extent cx="3352800" cy="533400"/>
                    <wp:effectExtent l="0" t="0" r="0" b="0"/>
                    <wp:wrapNone/>
                    <wp:docPr id="32" name="Text Box 32"/>
                    <wp:cNvGraphicFramePr/>
                    <a:graphic xmlns:a="http://schemas.openxmlformats.org/drawingml/2006/main">
                      <a:graphicData uri="http://schemas.microsoft.com/office/word/2010/wordprocessingShape">
                        <wps:wsp>
                          <wps:cNvSpPr txBox="1"/>
                          <wps:spPr>
                            <a:xfrm>
                              <a:off x="0" y="0"/>
                              <a:ext cx="3352800" cy="533400"/>
                            </a:xfrm>
                            <a:prstGeom prst="rect">
                              <a:avLst/>
                            </a:prstGeom>
                            <a:solidFill>
                              <a:schemeClr val="lt1"/>
                            </a:solidFill>
                            <a:ln w="6350">
                              <a:noFill/>
                            </a:ln>
                          </wps:spPr>
                          <wps:txbx>
                            <w:txbxContent>
                              <w:p w:rsidRPr="00110D3F" w:rsidR="00110D3F" w:rsidP="00110D3F" w:rsidRDefault="00110D3F" w14:paraId="1D1B8BBF" w14:textId="77777777">
                                <w:pPr>
                                  <w:rPr>
                                    <w:rFonts w:ascii="Cambria" w:hAnsi="Cambria" w:eastAsiaTheme="majorEastAsia" w:cstheme="majorBidi"/>
                                    <w:b/>
                                    <w:color w:val="B35E06" w:themeColor="accent1" w:themeShade="BF"/>
                                    <w:spacing w:val="-10"/>
                                    <w:kern w:val="28"/>
                                    <w:sz w:val="28"/>
                                    <w:szCs w:val="28"/>
                                  </w:rPr>
                                </w:pPr>
                                <w:r w:rsidRPr="00110D3F">
                                  <w:rPr>
                                    <w:rFonts w:ascii="Cambria" w:hAnsi="Cambria" w:eastAsiaTheme="majorEastAsia" w:cstheme="majorBidi"/>
                                    <w:b/>
                                    <w:color w:val="B35E06" w:themeColor="accent1" w:themeShade="BF"/>
                                    <w:spacing w:val="-10"/>
                                    <w:kern w:val="28"/>
                                    <w:sz w:val="28"/>
                                    <w:szCs w:val="28"/>
                                  </w:rPr>
                                  <w:t>Borce Trenovski and Aleksandar Stojkov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Text Box 32" style="position:absolute;margin-left:-28.5pt;margin-top:367.8pt;width:264pt;height:42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31"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" w14:anchorId="33463097">
                    <v:textbox>
                      <w:txbxContent>
                        <w:p w:rsidRPr="00110D3F" w:rsidR="00110D3F" w:rsidP="00110D3F" w:rsidRDefault="00110D3F" w14:paraId="1D1B8BBF" w14:textId="77777777">
                          <w:pPr>
                            <w:rPr>
                              <w:rFonts w:ascii="Cambria" w:hAnsi="Cambria" w:eastAsiaTheme="majorEastAsia" w:cstheme="majorBidi"/>
                              <w:b/>
                              <w:color w:val="B35E06" w:themeColor="accent1" w:themeShade="BF"/>
                              <w:spacing w:val="-10"/>
                              <w:kern w:val="28"/>
                              <w:sz w:val="28"/>
                              <w:szCs w:val="28"/>
                            </w:rPr>
                          </w:pPr>
                          <w:r w:rsidRPr="00110D3F">
                            <w:rPr>
                              <w:rFonts w:ascii="Cambria" w:hAnsi="Cambria" w:eastAsiaTheme="majorEastAsia" w:cstheme="majorBidi"/>
                              <w:b/>
                              <w:color w:val="B35E06" w:themeColor="accent1" w:themeShade="BF"/>
                              <w:spacing w:val="-10"/>
                              <w:kern w:val="28"/>
                              <w:sz w:val="28"/>
                              <w:szCs w:val="28"/>
                            </w:rPr>
                            <w:t>Borce Trenovski and Aleksandar Stojkov</w:t>
                          </w:r>
                        </w:p>
                      </w:txbxContent>
                    </v:textbox>
                    <w10:wrap anchorx="margin"/>
                  </v:shape>
                </w:pict>
              </mc:Fallback>
            </mc:AlternateContent>
          </w:r>
          <w:r>
            <w:rPr>
              <w:sz w:val="34"/>
              <w:szCs w:val="34"/>
            </w:rPr>
            <w:br w:type="page"/>
          </w:r>
        </w:p>
      </w:sdtContent>
    </w:sdt>
    <w:p w:rsidR="00110D3F" w:rsidP="00110D3F" w:rsidRDefault="00110D3F" w14:paraId="57F33B0C" w14:textId="77777777">
      <w:pPr>
        <w:spacing w:after="0" w:line="240" w:lineRule="auto"/>
        <w:rPr>
          <w:sz w:val="32"/>
          <w:szCs w:val="32"/>
        </w:rPr>
      </w:pPr>
    </w:p>
    <w:p w:rsidR="00110D3F" w:rsidP="00110D3F" w:rsidRDefault="00110D3F" w14:paraId="292D278F" w14:textId="77777777">
      <w:pPr>
        <w:spacing w:after="0" w:line="240" w:lineRule="auto"/>
        <w:rPr>
          <w:sz w:val="32"/>
          <w:szCs w:val="32"/>
        </w:rPr>
      </w:pPr>
    </w:p>
    <w:sdt>
      <w:sdtPr>
        <w:id w:val="1045798794"/>
        <w:docPartObj>
          <w:docPartGallery w:val="Table of Contents"/>
          <w:docPartUnique/>
        </w:docPartObj>
      </w:sdtPr>
      <w:sdtEndPr>
        <w:rPr>
          <w:b/>
          <w:bCs/>
          <w:noProof/>
        </w:rPr>
      </w:sdtEndPr>
      <w:sdtContent>
        <w:p w:rsidRPr="00F257C3" w:rsidR="00110D3F" w:rsidP="00110D3F" w:rsidRDefault="00110D3F" w14:paraId="44535784" w14:textId="77777777">
          <w:pPr>
            <w:pStyle w:val="Footer"/>
            <w:rPr>
              <w:b/>
              <w:bCs/>
              <w:sz w:val="30"/>
              <w:szCs w:val="30"/>
            </w:rPr>
          </w:pPr>
          <w:r w:rsidRPr="00F257C3">
            <w:rPr>
              <w:b/>
              <w:bCs/>
              <w:sz w:val="30"/>
              <w:szCs w:val="30"/>
            </w:rPr>
            <w:t>Contents</w:t>
          </w:r>
        </w:p>
        <w:p w:rsidRPr="00F257C3" w:rsidR="00110D3F" w:rsidP="00110D3F" w:rsidRDefault="00110D3F" w14:paraId="4C513021" w14:textId="77777777">
          <w:pPr>
            <w:pStyle w:val="Footer"/>
            <w:rPr>
              <w:b/>
            </w:rPr>
          </w:pPr>
        </w:p>
        <w:p w:rsidRPr="00F257C3" w:rsidR="00110D3F" w:rsidP="00110D3F" w:rsidRDefault="00110D3F" w14:paraId="61B03F46" w14:textId="77777777">
          <w:pPr>
            <w:pStyle w:val="Footer"/>
            <w:rPr>
              <w:b/>
            </w:rPr>
          </w:pPr>
        </w:p>
        <w:p w:rsidR="00242D28" w:rsidRDefault="00110D3F" w14:paraId="7E6A0F77" w14:textId="4396C9CB">
          <w:pPr>
            <w:pStyle w:val="TOC1"/>
            <w:rPr>
              <w:b w:val="0"/>
            </w:rPr>
          </w:pPr>
          <w:r w:rsidRPr="00F257C3">
            <w:rPr>
              <w:noProof w:val="0"/>
            </w:rPr>
            <w:fldChar w:fldCharType="begin"/>
          </w:r>
          <w:r w:rsidRPr="00F257C3">
            <w:instrText xml:space="preserve"> TOC \o "1-3" \h \z \u </w:instrText>
          </w:r>
          <w:r w:rsidRPr="00F257C3">
            <w:rPr>
              <w:noProof w:val="0"/>
            </w:rPr>
            <w:fldChar w:fldCharType="separate"/>
          </w:r>
          <w:hyperlink w:history="1" w:anchor="_Toc72143760">
            <w:r w:rsidRPr="006251FE" w:rsidR="00242D28">
              <w:rPr>
                <w:rStyle w:val="Hyperlink"/>
              </w:rPr>
              <w:t>Executive summary</w:t>
            </w:r>
            <w:r w:rsidR="00242D28">
              <w:rPr>
                <w:webHidden/>
              </w:rPr>
              <w:tab/>
            </w:r>
            <w:r w:rsidR="00242D28">
              <w:rPr>
                <w:webHidden/>
              </w:rPr>
              <w:fldChar w:fldCharType="begin"/>
            </w:r>
            <w:r w:rsidR="00242D28">
              <w:rPr>
                <w:webHidden/>
              </w:rPr>
              <w:instrText xml:space="preserve"> PAGEREF _Toc72143760 \h </w:instrText>
            </w:r>
            <w:r w:rsidR="00242D28">
              <w:rPr>
                <w:webHidden/>
              </w:rPr>
            </w:r>
            <w:r w:rsidR="00242D28">
              <w:rPr>
                <w:webHidden/>
              </w:rPr>
              <w:fldChar w:fldCharType="separate"/>
            </w:r>
            <w:r w:rsidR="00242D28">
              <w:rPr>
                <w:webHidden/>
              </w:rPr>
              <w:t>4</w:t>
            </w:r>
            <w:r w:rsidR="00242D28">
              <w:rPr>
                <w:webHidden/>
              </w:rPr>
              <w:fldChar w:fldCharType="end"/>
            </w:r>
          </w:hyperlink>
        </w:p>
        <w:p w:rsidR="00242D28" w:rsidRDefault="00AE4601" w14:paraId="45E04609" w14:textId="59D164C6">
          <w:pPr>
            <w:pStyle w:val="TOC1"/>
            <w:rPr>
              <w:b w:val="0"/>
            </w:rPr>
          </w:pPr>
          <w:hyperlink w:history="1" w:anchor="_Toc72143761">
            <w:r w:rsidRPr="006251FE" w:rsidR="00242D28">
              <w:rPr>
                <w:rStyle w:val="Hyperlink"/>
              </w:rPr>
              <w:t>1.</w:t>
            </w:r>
            <w:r w:rsidR="00242D28">
              <w:rPr>
                <w:b w:val="0"/>
              </w:rPr>
              <w:tab/>
            </w:r>
            <w:r w:rsidRPr="006251FE" w:rsidR="00242D28">
              <w:rPr>
                <w:rStyle w:val="Hyperlink"/>
              </w:rPr>
              <w:t>Objective of the Assignment</w:t>
            </w:r>
            <w:r w:rsidR="00242D28">
              <w:rPr>
                <w:webHidden/>
              </w:rPr>
              <w:tab/>
            </w:r>
            <w:r w:rsidR="00242D28">
              <w:rPr>
                <w:webHidden/>
              </w:rPr>
              <w:fldChar w:fldCharType="begin"/>
            </w:r>
            <w:r w:rsidR="00242D28">
              <w:rPr>
                <w:webHidden/>
              </w:rPr>
              <w:instrText xml:space="preserve"> PAGEREF _Toc72143761 \h </w:instrText>
            </w:r>
            <w:r w:rsidR="00242D28">
              <w:rPr>
                <w:webHidden/>
              </w:rPr>
            </w:r>
            <w:r w:rsidR="00242D28">
              <w:rPr>
                <w:webHidden/>
              </w:rPr>
              <w:fldChar w:fldCharType="separate"/>
            </w:r>
            <w:r w:rsidR="00242D28">
              <w:rPr>
                <w:webHidden/>
              </w:rPr>
              <w:t>6</w:t>
            </w:r>
            <w:r w:rsidR="00242D28">
              <w:rPr>
                <w:webHidden/>
              </w:rPr>
              <w:fldChar w:fldCharType="end"/>
            </w:r>
          </w:hyperlink>
        </w:p>
        <w:p w:rsidR="00242D28" w:rsidRDefault="00AE4601" w14:paraId="47EBA036" w14:textId="60190558">
          <w:pPr>
            <w:pStyle w:val="TOC1"/>
            <w:rPr>
              <w:b w:val="0"/>
            </w:rPr>
          </w:pPr>
          <w:hyperlink w:history="1" w:anchor="_Toc72143762">
            <w:r w:rsidRPr="006251FE" w:rsidR="00242D28">
              <w:rPr>
                <w:rStyle w:val="Hyperlink"/>
              </w:rPr>
              <w:t>2.</w:t>
            </w:r>
            <w:r w:rsidR="00242D28">
              <w:rPr>
                <w:b w:val="0"/>
              </w:rPr>
              <w:tab/>
            </w:r>
            <w:r w:rsidRPr="006251FE" w:rsidR="00242D28">
              <w:rPr>
                <w:rStyle w:val="Hyperlink"/>
              </w:rPr>
              <w:t>Context</w:t>
            </w:r>
            <w:r w:rsidR="00242D28">
              <w:rPr>
                <w:webHidden/>
              </w:rPr>
              <w:tab/>
            </w:r>
            <w:r w:rsidR="00242D28">
              <w:rPr>
                <w:webHidden/>
              </w:rPr>
              <w:fldChar w:fldCharType="begin"/>
            </w:r>
            <w:r w:rsidR="00242D28">
              <w:rPr>
                <w:webHidden/>
              </w:rPr>
              <w:instrText xml:space="preserve"> PAGEREF _Toc72143762 \h </w:instrText>
            </w:r>
            <w:r w:rsidR="00242D28">
              <w:rPr>
                <w:webHidden/>
              </w:rPr>
            </w:r>
            <w:r w:rsidR="00242D28">
              <w:rPr>
                <w:webHidden/>
              </w:rPr>
              <w:fldChar w:fldCharType="separate"/>
            </w:r>
            <w:r w:rsidR="00242D28">
              <w:rPr>
                <w:webHidden/>
              </w:rPr>
              <w:t>6</w:t>
            </w:r>
            <w:r w:rsidR="00242D28">
              <w:rPr>
                <w:webHidden/>
              </w:rPr>
              <w:fldChar w:fldCharType="end"/>
            </w:r>
          </w:hyperlink>
        </w:p>
        <w:p w:rsidR="00242D28" w:rsidRDefault="00AE4601" w14:paraId="356E0266" w14:textId="55E47211">
          <w:pPr>
            <w:pStyle w:val="TOC1"/>
            <w:rPr>
              <w:b w:val="0"/>
            </w:rPr>
          </w:pPr>
          <w:hyperlink w:history="1" w:anchor="_Toc72143763">
            <w:r w:rsidRPr="006251FE" w:rsidR="00242D28">
              <w:rPr>
                <w:rStyle w:val="Hyperlink"/>
              </w:rPr>
              <w:t>3.</w:t>
            </w:r>
            <w:r w:rsidR="00242D28">
              <w:rPr>
                <w:b w:val="0"/>
              </w:rPr>
              <w:tab/>
            </w:r>
            <w:r w:rsidRPr="006251FE" w:rsidR="00242D28">
              <w:rPr>
                <w:rStyle w:val="Hyperlink"/>
              </w:rPr>
              <w:t>Methodology</w:t>
            </w:r>
            <w:r w:rsidR="00242D28">
              <w:rPr>
                <w:webHidden/>
              </w:rPr>
              <w:tab/>
            </w:r>
            <w:r w:rsidR="00242D28">
              <w:rPr>
                <w:webHidden/>
              </w:rPr>
              <w:fldChar w:fldCharType="begin"/>
            </w:r>
            <w:r w:rsidR="00242D28">
              <w:rPr>
                <w:webHidden/>
              </w:rPr>
              <w:instrText xml:space="preserve"> PAGEREF _Toc72143763 \h </w:instrText>
            </w:r>
            <w:r w:rsidR="00242D28">
              <w:rPr>
                <w:webHidden/>
              </w:rPr>
            </w:r>
            <w:r w:rsidR="00242D28">
              <w:rPr>
                <w:webHidden/>
              </w:rPr>
              <w:fldChar w:fldCharType="separate"/>
            </w:r>
            <w:r w:rsidR="00242D28">
              <w:rPr>
                <w:webHidden/>
              </w:rPr>
              <w:t>8</w:t>
            </w:r>
            <w:r w:rsidR="00242D28">
              <w:rPr>
                <w:webHidden/>
              </w:rPr>
              <w:fldChar w:fldCharType="end"/>
            </w:r>
          </w:hyperlink>
        </w:p>
        <w:p w:rsidR="00242D28" w:rsidRDefault="00AE4601" w14:paraId="585EC12B" w14:textId="59589978">
          <w:pPr>
            <w:pStyle w:val="TOC2"/>
            <w:tabs>
              <w:tab w:val="left" w:pos="880"/>
              <w:tab w:val="right" w:leader="dot" w:pos="9350"/>
            </w:tabs>
            <w:rPr>
              <w:noProof/>
            </w:rPr>
          </w:pPr>
          <w:hyperlink w:history="1" w:anchor="_Toc72143764">
            <w:r w:rsidRPr="006251FE" w:rsidR="00242D28">
              <w:rPr>
                <w:rStyle w:val="Hyperlink"/>
                <w:noProof/>
              </w:rPr>
              <w:t>3.1.</w:t>
            </w:r>
            <w:r w:rsidR="00242D28">
              <w:rPr>
                <w:noProof/>
              </w:rPr>
              <w:tab/>
            </w:r>
            <w:r w:rsidRPr="006251FE" w:rsidR="00242D28">
              <w:rPr>
                <w:rStyle w:val="Hyperlink"/>
                <w:noProof/>
              </w:rPr>
              <w:t>The Methodological Approach</w:t>
            </w:r>
            <w:r w:rsidR="00242D28">
              <w:rPr>
                <w:noProof/>
                <w:webHidden/>
              </w:rPr>
              <w:tab/>
            </w:r>
            <w:r w:rsidR="00242D28">
              <w:rPr>
                <w:noProof/>
                <w:webHidden/>
              </w:rPr>
              <w:fldChar w:fldCharType="begin"/>
            </w:r>
            <w:r w:rsidR="00242D28">
              <w:rPr>
                <w:noProof/>
                <w:webHidden/>
              </w:rPr>
              <w:instrText xml:space="preserve"> PAGEREF _Toc72143764 \h </w:instrText>
            </w:r>
            <w:r w:rsidR="00242D28">
              <w:rPr>
                <w:noProof/>
                <w:webHidden/>
              </w:rPr>
            </w:r>
            <w:r w:rsidR="00242D28">
              <w:rPr>
                <w:noProof/>
                <w:webHidden/>
              </w:rPr>
              <w:fldChar w:fldCharType="separate"/>
            </w:r>
            <w:r w:rsidR="00242D28">
              <w:rPr>
                <w:noProof/>
                <w:webHidden/>
              </w:rPr>
              <w:t>8</w:t>
            </w:r>
            <w:r w:rsidR="00242D28">
              <w:rPr>
                <w:noProof/>
                <w:webHidden/>
              </w:rPr>
              <w:fldChar w:fldCharType="end"/>
            </w:r>
          </w:hyperlink>
        </w:p>
        <w:p w:rsidR="00242D28" w:rsidRDefault="00AE4601" w14:paraId="46257EB7" w14:textId="20A26BE3">
          <w:pPr>
            <w:pStyle w:val="TOC2"/>
            <w:tabs>
              <w:tab w:val="left" w:pos="880"/>
              <w:tab w:val="right" w:leader="dot" w:pos="9350"/>
            </w:tabs>
            <w:rPr>
              <w:noProof/>
            </w:rPr>
          </w:pPr>
          <w:hyperlink w:history="1" w:anchor="_Toc72143765">
            <w:r w:rsidRPr="006251FE" w:rsidR="00242D28">
              <w:rPr>
                <w:rStyle w:val="Hyperlink"/>
                <w:noProof/>
              </w:rPr>
              <w:t>3.2.</w:t>
            </w:r>
            <w:r w:rsidR="00242D28">
              <w:rPr>
                <w:noProof/>
              </w:rPr>
              <w:tab/>
            </w:r>
            <w:r w:rsidRPr="006251FE" w:rsidR="00242D28">
              <w:rPr>
                <w:rStyle w:val="Hyperlink"/>
                <w:noProof/>
              </w:rPr>
              <w:t>Guiding Framework</w:t>
            </w:r>
            <w:r w:rsidR="00242D28">
              <w:rPr>
                <w:noProof/>
                <w:webHidden/>
              </w:rPr>
              <w:tab/>
            </w:r>
            <w:r w:rsidR="00242D28">
              <w:rPr>
                <w:noProof/>
                <w:webHidden/>
              </w:rPr>
              <w:fldChar w:fldCharType="begin"/>
            </w:r>
            <w:r w:rsidR="00242D28">
              <w:rPr>
                <w:noProof/>
                <w:webHidden/>
              </w:rPr>
              <w:instrText xml:space="preserve"> PAGEREF _Toc72143765 \h </w:instrText>
            </w:r>
            <w:r w:rsidR="00242D28">
              <w:rPr>
                <w:noProof/>
                <w:webHidden/>
              </w:rPr>
            </w:r>
            <w:r w:rsidR="00242D28">
              <w:rPr>
                <w:noProof/>
                <w:webHidden/>
              </w:rPr>
              <w:fldChar w:fldCharType="separate"/>
            </w:r>
            <w:r w:rsidR="00242D28">
              <w:rPr>
                <w:noProof/>
                <w:webHidden/>
              </w:rPr>
              <w:t>8</w:t>
            </w:r>
            <w:r w:rsidR="00242D28">
              <w:rPr>
                <w:noProof/>
                <w:webHidden/>
              </w:rPr>
              <w:fldChar w:fldCharType="end"/>
            </w:r>
          </w:hyperlink>
        </w:p>
        <w:p w:rsidR="00242D28" w:rsidRDefault="00AE4601" w14:paraId="277B0222" w14:textId="52FC2BF1">
          <w:pPr>
            <w:pStyle w:val="TOC1"/>
            <w:rPr>
              <w:b w:val="0"/>
            </w:rPr>
          </w:pPr>
          <w:hyperlink w:history="1" w:anchor="_Toc72143766">
            <w:r w:rsidRPr="006251FE" w:rsidR="00242D28">
              <w:rPr>
                <w:rStyle w:val="Hyperlink"/>
              </w:rPr>
              <w:t>4.</w:t>
            </w:r>
            <w:r w:rsidR="00242D28">
              <w:rPr>
                <w:b w:val="0"/>
              </w:rPr>
              <w:tab/>
            </w:r>
            <w:r w:rsidRPr="006251FE" w:rsidR="00242D28">
              <w:rPr>
                <w:rStyle w:val="Hyperlink"/>
              </w:rPr>
              <w:t>Aligning local and regional with national development strategies</w:t>
            </w:r>
            <w:r w:rsidR="00242D28">
              <w:rPr>
                <w:webHidden/>
              </w:rPr>
              <w:tab/>
            </w:r>
            <w:r w:rsidR="00242D28">
              <w:rPr>
                <w:webHidden/>
              </w:rPr>
              <w:fldChar w:fldCharType="begin"/>
            </w:r>
            <w:r w:rsidR="00242D28">
              <w:rPr>
                <w:webHidden/>
              </w:rPr>
              <w:instrText xml:space="preserve"> PAGEREF _Toc72143766 \h </w:instrText>
            </w:r>
            <w:r w:rsidR="00242D28">
              <w:rPr>
                <w:webHidden/>
              </w:rPr>
            </w:r>
            <w:r w:rsidR="00242D28">
              <w:rPr>
                <w:webHidden/>
              </w:rPr>
              <w:fldChar w:fldCharType="separate"/>
            </w:r>
            <w:r w:rsidR="00242D28">
              <w:rPr>
                <w:webHidden/>
              </w:rPr>
              <w:t>10</w:t>
            </w:r>
            <w:r w:rsidR="00242D28">
              <w:rPr>
                <w:webHidden/>
              </w:rPr>
              <w:fldChar w:fldCharType="end"/>
            </w:r>
          </w:hyperlink>
        </w:p>
        <w:p w:rsidR="00242D28" w:rsidRDefault="00AE4601" w14:paraId="350D890D" w14:textId="36BCDC30">
          <w:pPr>
            <w:pStyle w:val="TOC2"/>
            <w:tabs>
              <w:tab w:val="left" w:pos="880"/>
              <w:tab w:val="right" w:leader="dot" w:pos="9350"/>
            </w:tabs>
            <w:rPr>
              <w:noProof/>
            </w:rPr>
          </w:pPr>
          <w:hyperlink w:history="1" w:anchor="_Toc72143767">
            <w:r w:rsidRPr="006251FE" w:rsidR="00242D28">
              <w:rPr>
                <w:rStyle w:val="Hyperlink"/>
                <w:noProof/>
              </w:rPr>
              <w:t>4.1.</w:t>
            </w:r>
            <w:r w:rsidR="00242D28">
              <w:rPr>
                <w:noProof/>
              </w:rPr>
              <w:tab/>
            </w:r>
            <w:r w:rsidRPr="006251FE" w:rsidR="00242D28">
              <w:rPr>
                <w:rStyle w:val="Hyperlink"/>
                <w:noProof/>
              </w:rPr>
              <w:t>Strategic Planning at the Local Level</w:t>
            </w:r>
            <w:r w:rsidR="00242D28">
              <w:rPr>
                <w:noProof/>
                <w:webHidden/>
              </w:rPr>
              <w:tab/>
            </w:r>
            <w:r w:rsidR="00242D28">
              <w:rPr>
                <w:noProof/>
                <w:webHidden/>
              </w:rPr>
              <w:fldChar w:fldCharType="begin"/>
            </w:r>
            <w:r w:rsidR="00242D28">
              <w:rPr>
                <w:noProof/>
                <w:webHidden/>
              </w:rPr>
              <w:instrText xml:space="preserve"> PAGEREF _Toc72143767 \h </w:instrText>
            </w:r>
            <w:r w:rsidR="00242D28">
              <w:rPr>
                <w:noProof/>
                <w:webHidden/>
              </w:rPr>
            </w:r>
            <w:r w:rsidR="00242D28">
              <w:rPr>
                <w:noProof/>
                <w:webHidden/>
              </w:rPr>
              <w:fldChar w:fldCharType="separate"/>
            </w:r>
            <w:r w:rsidR="00242D28">
              <w:rPr>
                <w:noProof/>
                <w:webHidden/>
              </w:rPr>
              <w:t>10</w:t>
            </w:r>
            <w:r w:rsidR="00242D28">
              <w:rPr>
                <w:noProof/>
                <w:webHidden/>
              </w:rPr>
              <w:fldChar w:fldCharType="end"/>
            </w:r>
          </w:hyperlink>
        </w:p>
        <w:p w:rsidR="00242D28" w:rsidRDefault="00AE4601" w14:paraId="634F8220" w14:textId="55A3E9D1">
          <w:pPr>
            <w:pStyle w:val="TOC2"/>
            <w:tabs>
              <w:tab w:val="left" w:pos="880"/>
              <w:tab w:val="right" w:leader="dot" w:pos="9350"/>
            </w:tabs>
            <w:rPr>
              <w:noProof/>
            </w:rPr>
          </w:pPr>
          <w:hyperlink w:history="1" w:anchor="_Toc72143768">
            <w:r w:rsidRPr="006251FE" w:rsidR="00242D28">
              <w:rPr>
                <w:rStyle w:val="Hyperlink"/>
                <w:noProof/>
              </w:rPr>
              <w:t>4.2.</w:t>
            </w:r>
            <w:r w:rsidR="00242D28">
              <w:rPr>
                <w:noProof/>
              </w:rPr>
              <w:tab/>
            </w:r>
            <w:r w:rsidRPr="006251FE" w:rsidR="00242D28">
              <w:rPr>
                <w:rStyle w:val="Hyperlink"/>
                <w:noProof/>
              </w:rPr>
              <w:t>Strategic Planning at the Regional Level</w:t>
            </w:r>
            <w:r w:rsidR="00242D28">
              <w:rPr>
                <w:noProof/>
                <w:webHidden/>
              </w:rPr>
              <w:tab/>
            </w:r>
            <w:r w:rsidR="00242D28">
              <w:rPr>
                <w:noProof/>
                <w:webHidden/>
              </w:rPr>
              <w:fldChar w:fldCharType="begin"/>
            </w:r>
            <w:r w:rsidR="00242D28">
              <w:rPr>
                <w:noProof/>
                <w:webHidden/>
              </w:rPr>
              <w:instrText xml:space="preserve"> PAGEREF _Toc72143768 \h </w:instrText>
            </w:r>
            <w:r w:rsidR="00242D28">
              <w:rPr>
                <w:noProof/>
                <w:webHidden/>
              </w:rPr>
            </w:r>
            <w:r w:rsidR="00242D28">
              <w:rPr>
                <w:noProof/>
                <w:webHidden/>
              </w:rPr>
              <w:fldChar w:fldCharType="separate"/>
            </w:r>
            <w:r w:rsidR="00242D28">
              <w:rPr>
                <w:noProof/>
                <w:webHidden/>
              </w:rPr>
              <w:t>12</w:t>
            </w:r>
            <w:r w:rsidR="00242D28">
              <w:rPr>
                <w:noProof/>
                <w:webHidden/>
              </w:rPr>
              <w:fldChar w:fldCharType="end"/>
            </w:r>
          </w:hyperlink>
        </w:p>
        <w:p w:rsidR="00242D28" w:rsidRDefault="00AE4601" w14:paraId="7C3FED9F" w14:textId="6C2EBB9C">
          <w:pPr>
            <w:pStyle w:val="TOC2"/>
            <w:tabs>
              <w:tab w:val="left" w:pos="880"/>
              <w:tab w:val="right" w:leader="dot" w:pos="9350"/>
            </w:tabs>
            <w:rPr>
              <w:noProof/>
            </w:rPr>
          </w:pPr>
          <w:hyperlink w:history="1" w:anchor="_Toc72143769">
            <w:r w:rsidRPr="006251FE" w:rsidR="00242D28">
              <w:rPr>
                <w:rStyle w:val="Hyperlink"/>
                <w:noProof/>
              </w:rPr>
              <w:t>4.3.</w:t>
            </w:r>
            <w:r w:rsidR="00242D28">
              <w:rPr>
                <w:noProof/>
              </w:rPr>
              <w:tab/>
            </w:r>
            <w:r w:rsidRPr="006251FE" w:rsidR="00242D28">
              <w:rPr>
                <w:rStyle w:val="Hyperlink"/>
                <w:noProof/>
              </w:rPr>
              <w:t>The communication between central and local governments</w:t>
            </w:r>
            <w:r w:rsidR="00242D28">
              <w:rPr>
                <w:noProof/>
                <w:webHidden/>
              </w:rPr>
              <w:tab/>
            </w:r>
            <w:r w:rsidR="00242D28">
              <w:rPr>
                <w:noProof/>
                <w:webHidden/>
              </w:rPr>
              <w:fldChar w:fldCharType="begin"/>
            </w:r>
            <w:r w:rsidR="00242D28">
              <w:rPr>
                <w:noProof/>
                <w:webHidden/>
              </w:rPr>
              <w:instrText xml:space="preserve"> PAGEREF _Toc72143769 \h </w:instrText>
            </w:r>
            <w:r w:rsidR="00242D28">
              <w:rPr>
                <w:noProof/>
                <w:webHidden/>
              </w:rPr>
            </w:r>
            <w:r w:rsidR="00242D28">
              <w:rPr>
                <w:noProof/>
                <w:webHidden/>
              </w:rPr>
              <w:fldChar w:fldCharType="separate"/>
            </w:r>
            <w:r w:rsidR="00242D28">
              <w:rPr>
                <w:noProof/>
                <w:webHidden/>
              </w:rPr>
              <w:t>14</w:t>
            </w:r>
            <w:r w:rsidR="00242D28">
              <w:rPr>
                <w:noProof/>
                <w:webHidden/>
              </w:rPr>
              <w:fldChar w:fldCharType="end"/>
            </w:r>
          </w:hyperlink>
        </w:p>
        <w:p w:rsidR="00242D28" w:rsidRDefault="00AE4601" w14:paraId="3B8BF176" w14:textId="1BF22467">
          <w:pPr>
            <w:pStyle w:val="TOC2"/>
            <w:tabs>
              <w:tab w:val="left" w:pos="880"/>
              <w:tab w:val="right" w:leader="dot" w:pos="9350"/>
            </w:tabs>
            <w:rPr>
              <w:noProof/>
            </w:rPr>
          </w:pPr>
          <w:hyperlink w:history="1" w:anchor="_Toc72143770">
            <w:r w:rsidRPr="006251FE" w:rsidR="00242D28">
              <w:rPr>
                <w:rStyle w:val="Hyperlink"/>
                <w:noProof/>
              </w:rPr>
              <w:t>4.4.</w:t>
            </w:r>
            <w:r w:rsidR="00242D28">
              <w:rPr>
                <w:noProof/>
              </w:rPr>
              <w:tab/>
            </w:r>
            <w:r w:rsidRPr="006251FE" w:rsidR="00242D28">
              <w:rPr>
                <w:rStyle w:val="Hyperlink"/>
                <w:noProof/>
              </w:rPr>
              <w:t>The pivotal role of the Association of Units of Local Self-Government (ZELS)</w:t>
            </w:r>
            <w:r w:rsidR="00242D28">
              <w:rPr>
                <w:noProof/>
                <w:webHidden/>
              </w:rPr>
              <w:tab/>
            </w:r>
            <w:r w:rsidR="00242D28">
              <w:rPr>
                <w:noProof/>
                <w:webHidden/>
              </w:rPr>
              <w:fldChar w:fldCharType="begin"/>
            </w:r>
            <w:r w:rsidR="00242D28">
              <w:rPr>
                <w:noProof/>
                <w:webHidden/>
              </w:rPr>
              <w:instrText xml:space="preserve"> PAGEREF _Toc72143770 \h </w:instrText>
            </w:r>
            <w:r w:rsidR="00242D28">
              <w:rPr>
                <w:noProof/>
                <w:webHidden/>
              </w:rPr>
            </w:r>
            <w:r w:rsidR="00242D28">
              <w:rPr>
                <w:noProof/>
                <w:webHidden/>
              </w:rPr>
              <w:fldChar w:fldCharType="separate"/>
            </w:r>
            <w:r w:rsidR="00242D28">
              <w:rPr>
                <w:noProof/>
                <w:webHidden/>
              </w:rPr>
              <w:t>16</w:t>
            </w:r>
            <w:r w:rsidR="00242D28">
              <w:rPr>
                <w:noProof/>
                <w:webHidden/>
              </w:rPr>
              <w:fldChar w:fldCharType="end"/>
            </w:r>
          </w:hyperlink>
        </w:p>
        <w:p w:rsidR="00242D28" w:rsidRDefault="00AE4601" w14:paraId="02BB09B9" w14:textId="470DD5F6">
          <w:pPr>
            <w:pStyle w:val="TOC1"/>
            <w:rPr>
              <w:b w:val="0"/>
            </w:rPr>
          </w:pPr>
          <w:hyperlink w:history="1" w:anchor="_Toc72143771">
            <w:r w:rsidRPr="006251FE" w:rsidR="00242D28">
              <w:rPr>
                <w:rStyle w:val="Hyperlink"/>
              </w:rPr>
              <w:t>5.</w:t>
            </w:r>
            <w:r w:rsidR="00242D28">
              <w:rPr>
                <w:b w:val="0"/>
              </w:rPr>
              <w:tab/>
            </w:r>
            <w:r w:rsidRPr="006251FE" w:rsidR="00242D28">
              <w:rPr>
                <w:rStyle w:val="Hyperlink"/>
              </w:rPr>
              <w:t>Strategic Engagement</w:t>
            </w:r>
            <w:r w:rsidR="00242D28">
              <w:rPr>
                <w:webHidden/>
              </w:rPr>
              <w:tab/>
            </w:r>
            <w:r w:rsidR="00242D28">
              <w:rPr>
                <w:webHidden/>
              </w:rPr>
              <w:fldChar w:fldCharType="begin"/>
            </w:r>
            <w:r w:rsidR="00242D28">
              <w:rPr>
                <w:webHidden/>
              </w:rPr>
              <w:instrText xml:space="preserve"> PAGEREF _Toc72143771 \h </w:instrText>
            </w:r>
            <w:r w:rsidR="00242D28">
              <w:rPr>
                <w:webHidden/>
              </w:rPr>
            </w:r>
            <w:r w:rsidR="00242D28">
              <w:rPr>
                <w:webHidden/>
              </w:rPr>
              <w:fldChar w:fldCharType="separate"/>
            </w:r>
            <w:r w:rsidR="00242D28">
              <w:rPr>
                <w:webHidden/>
              </w:rPr>
              <w:t>17</w:t>
            </w:r>
            <w:r w:rsidR="00242D28">
              <w:rPr>
                <w:webHidden/>
              </w:rPr>
              <w:fldChar w:fldCharType="end"/>
            </w:r>
          </w:hyperlink>
        </w:p>
        <w:p w:rsidR="00242D28" w:rsidRDefault="00AE4601" w14:paraId="5C70A71E" w14:textId="624B665B">
          <w:pPr>
            <w:pStyle w:val="TOC2"/>
            <w:tabs>
              <w:tab w:val="left" w:pos="880"/>
              <w:tab w:val="right" w:leader="dot" w:pos="9350"/>
            </w:tabs>
            <w:rPr>
              <w:noProof/>
            </w:rPr>
          </w:pPr>
          <w:hyperlink w:history="1" w:anchor="_Toc72143772">
            <w:r w:rsidRPr="006251FE" w:rsidR="00242D28">
              <w:rPr>
                <w:rStyle w:val="Hyperlink"/>
                <w:rFonts w:eastAsia="Times New Roman"/>
                <w:noProof/>
              </w:rPr>
              <w:t>5.1.</w:t>
            </w:r>
            <w:r w:rsidR="00242D28">
              <w:rPr>
                <w:noProof/>
              </w:rPr>
              <w:tab/>
            </w:r>
            <w:r w:rsidRPr="006251FE" w:rsidR="00242D28">
              <w:rPr>
                <w:rStyle w:val="Hyperlink"/>
                <w:rFonts w:eastAsia="Times New Roman"/>
                <w:noProof/>
              </w:rPr>
              <w:t>The need for strategic engagement of local government units</w:t>
            </w:r>
            <w:r w:rsidR="00242D28">
              <w:rPr>
                <w:noProof/>
                <w:webHidden/>
              </w:rPr>
              <w:tab/>
            </w:r>
            <w:r w:rsidR="00242D28">
              <w:rPr>
                <w:noProof/>
                <w:webHidden/>
              </w:rPr>
              <w:fldChar w:fldCharType="begin"/>
            </w:r>
            <w:r w:rsidR="00242D28">
              <w:rPr>
                <w:noProof/>
                <w:webHidden/>
              </w:rPr>
              <w:instrText xml:space="preserve"> PAGEREF _Toc72143772 \h </w:instrText>
            </w:r>
            <w:r w:rsidR="00242D28">
              <w:rPr>
                <w:noProof/>
                <w:webHidden/>
              </w:rPr>
            </w:r>
            <w:r w:rsidR="00242D28">
              <w:rPr>
                <w:noProof/>
                <w:webHidden/>
              </w:rPr>
              <w:fldChar w:fldCharType="separate"/>
            </w:r>
            <w:r w:rsidR="00242D28">
              <w:rPr>
                <w:noProof/>
                <w:webHidden/>
              </w:rPr>
              <w:t>18</w:t>
            </w:r>
            <w:r w:rsidR="00242D28">
              <w:rPr>
                <w:noProof/>
                <w:webHidden/>
              </w:rPr>
              <w:fldChar w:fldCharType="end"/>
            </w:r>
          </w:hyperlink>
        </w:p>
        <w:p w:rsidR="00242D28" w:rsidRDefault="00AE4601" w14:paraId="68C80A7B" w14:textId="631712E8">
          <w:pPr>
            <w:pStyle w:val="TOC2"/>
            <w:tabs>
              <w:tab w:val="left" w:pos="880"/>
              <w:tab w:val="right" w:leader="dot" w:pos="9350"/>
            </w:tabs>
            <w:rPr>
              <w:noProof/>
            </w:rPr>
          </w:pPr>
          <w:hyperlink w:history="1" w:anchor="_Toc72143773">
            <w:r w:rsidRPr="006251FE" w:rsidR="00242D28">
              <w:rPr>
                <w:rStyle w:val="Hyperlink"/>
                <w:rFonts w:eastAsia="Times New Roman"/>
                <w:noProof/>
              </w:rPr>
              <w:t>5.2.</w:t>
            </w:r>
            <w:r w:rsidR="00242D28">
              <w:rPr>
                <w:noProof/>
              </w:rPr>
              <w:tab/>
            </w:r>
            <w:r w:rsidRPr="006251FE" w:rsidR="00242D28">
              <w:rPr>
                <w:rStyle w:val="Hyperlink"/>
                <w:rFonts w:eastAsia="Times New Roman"/>
                <w:noProof/>
              </w:rPr>
              <w:t>International experiences and guidelines</w:t>
            </w:r>
            <w:r w:rsidR="00242D28">
              <w:rPr>
                <w:noProof/>
                <w:webHidden/>
              </w:rPr>
              <w:tab/>
            </w:r>
            <w:r w:rsidR="00242D28">
              <w:rPr>
                <w:noProof/>
                <w:webHidden/>
              </w:rPr>
              <w:fldChar w:fldCharType="begin"/>
            </w:r>
            <w:r w:rsidR="00242D28">
              <w:rPr>
                <w:noProof/>
                <w:webHidden/>
              </w:rPr>
              <w:instrText xml:space="preserve"> PAGEREF _Toc72143773 \h </w:instrText>
            </w:r>
            <w:r w:rsidR="00242D28">
              <w:rPr>
                <w:noProof/>
                <w:webHidden/>
              </w:rPr>
            </w:r>
            <w:r w:rsidR="00242D28">
              <w:rPr>
                <w:noProof/>
                <w:webHidden/>
              </w:rPr>
              <w:fldChar w:fldCharType="separate"/>
            </w:r>
            <w:r w:rsidR="00242D28">
              <w:rPr>
                <w:noProof/>
                <w:webHidden/>
              </w:rPr>
              <w:t>18</w:t>
            </w:r>
            <w:r w:rsidR="00242D28">
              <w:rPr>
                <w:noProof/>
                <w:webHidden/>
              </w:rPr>
              <w:fldChar w:fldCharType="end"/>
            </w:r>
          </w:hyperlink>
        </w:p>
        <w:p w:rsidR="00242D28" w:rsidRDefault="00AE4601" w14:paraId="5D4706B2" w14:textId="6DD55DDD">
          <w:pPr>
            <w:pStyle w:val="TOC3"/>
            <w:tabs>
              <w:tab w:val="right" w:leader="dot" w:pos="9350"/>
            </w:tabs>
            <w:rPr>
              <w:rFonts w:asciiTheme="minorHAnsi" w:hAnsiTheme="minorHAnsi" w:eastAsiaTheme="minorEastAsia" w:cstheme="minorBidi"/>
              <w:noProof/>
              <w:sz w:val="22"/>
              <w:szCs w:val="22"/>
              <w:lang w:val="en-US" w:eastAsia="en-US"/>
            </w:rPr>
          </w:pPr>
          <w:hyperlink w:history="1" w:anchor="_Toc72143774">
            <w:r w:rsidRPr="006251FE" w:rsidR="00242D28">
              <w:rPr>
                <w:rStyle w:val="Hyperlink"/>
                <w:rFonts w:eastAsia="Times New Roman"/>
                <w:noProof/>
                <w:lang w:eastAsia="mk-MK"/>
              </w:rPr>
              <w:t>Principles in the Process of Strategic Inclusion of Local Governments</w:t>
            </w:r>
            <w:r w:rsidR="00242D28">
              <w:rPr>
                <w:noProof/>
                <w:webHidden/>
              </w:rPr>
              <w:tab/>
            </w:r>
            <w:r w:rsidR="00242D28">
              <w:rPr>
                <w:noProof/>
                <w:webHidden/>
              </w:rPr>
              <w:fldChar w:fldCharType="begin"/>
            </w:r>
            <w:r w:rsidR="00242D28">
              <w:rPr>
                <w:noProof/>
                <w:webHidden/>
              </w:rPr>
              <w:instrText xml:space="preserve"> PAGEREF _Toc72143774 \h </w:instrText>
            </w:r>
            <w:r w:rsidR="00242D28">
              <w:rPr>
                <w:noProof/>
                <w:webHidden/>
              </w:rPr>
            </w:r>
            <w:r w:rsidR="00242D28">
              <w:rPr>
                <w:noProof/>
                <w:webHidden/>
              </w:rPr>
              <w:fldChar w:fldCharType="separate"/>
            </w:r>
            <w:r w:rsidR="00242D28">
              <w:rPr>
                <w:noProof/>
                <w:webHidden/>
              </w:rPr>
              <w:t>18</w:t>
            </w:r>
            <w:r w:rsidR="00242D28">
              <w:rPr>
                <w:noProof/>
                <w:webHidden/>
              </w:rPr>
              <w:fldChar w:fldCharType="end"/>
            </w:r>
          </w:hyperlink>
        </w:p>
        <w:p w:rsidR="00242D28" w:rsidRDefault="00AE4601" w14:paraId="08D8B7BB" w14:textId="7E1FF8C4">
          <w:pPr>
            <w:pStyle w:val="TOC3"/>
            <w:tabs>
              <w:tab w:val="right" w:leader="dot" w:pos="9350"/>
            </w:tabs>
            <w:rPr>
              <w:rFonts w:asciiTheme="minorHAnsi" w:hAnsiTheme="minorHAnsi" w:eastAsiaTheme="minorEastAsia" w:cstheme="minorBidi"/>
              <w:noProof/>
              <w:sz w:val="22"/>
              <w:szCs w:val="22"/>
              <w:lang w:val="en-US" w:eastAsia="en-US"/>
            </w:rPr>
          </w:pPr>
          <w:hyperlink w:history="1" w:anchor="_Toc72143775">
            <w:r w:rsidRPr="006251FE" w:rsidR="00242D28">
              <w:rPr>
                <w:rStyle w:val="Hyperlink"/>
                <w:rFonts w:eastAsia="Times New Roman"/>
                <w:noProof/>
                <w:lang w:eastAsia="mk-MK"/>
              </w:rPr>
              <w:t>Guidelines for civil participation in political decision making, adopted by the Council of Europe on 27 September 2017</w:t>
            </w:r>
            <w:r w:rsidR="00242D28">
              <w:rPr>
                <w:noProof/>
                <w:webHidden/>
              </w:rPr>
              <w:tab/>
            </w:r>
            <w:r w:rsidR="00242D28">
              <w:rPr>
                <w:noProof/>
                <w:webHidden/>
              </w:rPr>
              <w:fldChar w:fldCharType="begin"/>
            </w:r>
            <w:r w:rsidR="00242D28">
              <w:rPr>
                <w:noProof/>
                <w:webHidden/>
              </w:rPr>
              <w:instrText xml:space="preserve"> PAGEREF _Toc72143775 \h </w:instrText>
            </w:r>
            <w:r w:rsidR="00242D28">
              <w:rPr>
                <w:noProof/>
                <w:webHidden/>
              </w:rPr>
            </w:r>
            <w:r w:rsidR="00242D28">
              <w:rPr>
                <w:noProof/>
                <w:webHidden/>
              </w:rPr>
              <w:fldChar w:fldCharType="separate"/>
            </w:r>
            <w:r w:rsidR="00242D28">
              <w:rPr>
                <w:noProof/>
                <w:webHidden/>
              </w:rPr>
              <w:t>20</w:t>
            </w:r>
            <w:r w:rsidR="00242D28">
              <w:rPr>
                <w:noProof/>
                <w:webHidden/>
              </w:rPr>
              <w:fldChar w:fldCharType="end"/>
            </w:r>
          </w:hyperlink>
        </w:p>
        <w:p w:rsidR="00242D28" w:rsidRDefault="00AE4601" w14:paraId="7D0D24F9" w14:textId="3A95E15F">
          <w:pPr>
            <w:pStyle w:val="TOC2"/>
            <w:tabs>
              <w:tab w:val="left" w:pos="880"/>
              <w:tab w:val="right" w:leader="dot" w:pos="9350"/>
            </w:tabs>
            <w:rPr>
              <w:noProof/>
            </w:rPr>
          </w:pPr>
          <w:hyperlink w:history="1" w:anchor="_Toc72143776">
            <w:r w:rsidRPr="006251FE" w:rsidR="00242D28">
              <w:rPr>
                <w:rStyle w:val="Hyperlink"/>
                <w:rFonts w:eastAsia="Times New Roman"/>
                <w:noProof/>
              </w:rPr>
              <w:t>5.3.</w:t>
            </w:r>
            <w:r w:rsidR="00242D28">
              <w:rPr>
                <w:noProof/>
              </w:rPr>
              <w:tab/>
            </w:r>
            <w:r w:rsidRPr="006251FE" w:rsidR="00242D28">
              <w:rPr>
                <w:rStyle w:val="Hyperlink"/>
                <w:rFonts w:eastAsia="Times New Roman"/>
                <w:noProof/>
              </w:rPr>
              <w:t>Lessons from Croatia’s National Development Strategy 2030</w:t>
            </w:r>
            <w:r w:rsidR="00242D28">
              <w:rPr>
                <w:noProof/>
                <w:webHidden/>
              </w:rPr>
              <w:tab/>
            </w:r>
            <w:r w:rsidR="00242D28">
              <w:rPr>
                <w:noProof/>
                <w:webHidden/>
              </w:rPr>
              <w:fldChar w:fldCharType="begin"/>
            </w:r>
            <w:r w:rsidR="00242D28">
              <w:rPr>
                <w:noProof/>
                <w:webHidden/>
              </w:rPr>
              <w:instrText xml:space="preserve"> PAGEREF _Toc72143776 \h </w:instrText>
            </w:r>
            <w:r w:rsidR="00242D28">
              <w:rPr>
                <w:noProof/>
                <w:webHidden/>
              </w:rPr>
            </w:r>
            <w:r w:rsidR="00242D28">
              <w:rPr>
                <w:noProof/>
                <w:webHidden/>
              </w:rPr>
              <w:fldChar w:fldCharType="separate"/>
            </w:r>
            <w:r w:rsidR="00242D28">
              <w:rPr>
                <w:noProof/>
                <w:webHidden/>
              </w:rPr>
              <w:t>21</w:t>
            </w:r>
            <w:r w:rsidR="00242D28">
              <w:rPr>
                <w:noProof/>
                <w:webHidden/>
              </w:rPr>
              <w:fldChar w:fldCharType="end"/>
            </w:r>
          </w:hyperlink>
        </w:p>
        <w:p w:rsidR="00242D28" w:rsidRDefault="00AE4601" w14:paraId="7C504C74" w14:textId="0885F0A1">
          <w:pPr>
            <w:pStyle w:val="TOC2"/>
            <w:tabs>
              <w:tab w:val="left" w:pos="880"/>
              <w:tab w:val="right" w:leader="dot" w:pos="9350"/>
            </w:tabs>
            <w:rPr>
              <w:noProof/>
            </w:rPr>
          </w:pPr>
          <w:hyperlink w:history="1" w:anchor="_Toc72143777">
            <w:r w:rsidRPr="006251FE" w:rsidR="00242D28">
              <w:rPr>
                <w:rStyle w:val="Hyperlink"/>
                <w:rFonts w:eastAsia="Times New Roman"/>
                <w:noProof/>
              </w:rPr>
              <w:t>5.4.</w:t>
            </w:r>
            <w:r w:rsidR="00242D28">
              <w:rPr>
                <w:noProof/>
              </w:rPr>
              <w:tab/>
            </w:r>
            <w:r w:rsidRPr="006251FE" w:rsidR="00242D28">
              <w:rPr>
                <w:rStyle w:val="Hyperlink"/>
                <w:rFonts w:eastAsia="Times New Roman"/>
                <w:noProof/>
              </w:rPr>
              <w:t>National experiences and guidelines for Stakeholder’s Engagement in National Planning</w:t>
            </w:r>
            <w:r w:rsidR="00242D28">
              <w:rPr>
                <w:noProof/>
                <w:webHidden/>
              </w:rPr>
              <w:tab/>
            </w:r>
            <w:r w:rsidR="00242D28">
              <w:rPr>
                <w:noProof/>
                <w:webHidden/>
              </w:rPr>
              <w:fldChar w:fldCharType="begin"/>
            </w:r>
            <w:r w:rsidR="00242D28">
              <w:rPr>
                <w:noProof/>
                <w:webHidden/>
              </w:rPr>
              <w:instrText xml:space="preserve"> PAGEREF _Toc72143777 \h </w:instrText>
            </w:r>
            <w:r w:rsidR="00242D28">
              <w:rPr>
                <w:noProof/>
                <w:webHidden/>
              </w:rPr>
            </w:r>
            <w:r w:rsidR="00242D28">
              <w:rPr>
                <w:noProof/>
                <w:webHidden/>
              </w:rPr>
              <w:fldChar w:fldCharType="separate"/>
            </w:r>
            <w:r w:rsidR="00242D28">
              <w:rPr>
                <w:noProof/>
                <w:webHidden/>
              </w:rPr>
              <w:t>22</w:t>
            </w:r>
            <w:r w:rsidR="00242D28">
              <w:rPr>
                <w:noProof/>
                <w:webHidden/>
              </w:rPr>
              <w:fldChar w:fldCharType="end"/>
            </w:r>
          </w:hyperlink>
        </w:p>
        <w:p w:rsidR="00242D28" w:rsidRDefault="00AE4601" w14:paraId="2F9202D7" w14:textId="445456C8">
          <w:pPr>
            <w:pStyle w:val="TOC3"/>
            <w:tabs>
              <w:tab w:val="left" w:pos="1320"/>
              <w:tab w:val="right" w:leader="dot" w:pos="9350"/>
            </w:tabs>
            <w:rPr>
              <w:rFonts w:asciiTheme="minorHAnsi" w:hAnsiTheme="minorHAnsi" w:eastAsiaTheme="minorEastAsia" w:cstheme="minorBidi"/>
              <w:noProof/>
              <w:sz w:val="22"/>
              <w:szCs w:val="22"/>
              <w:lang w:val="en-US" w:eastAsia="en-US"/>
            </w:rPr>
          </w:pPr>
          <w:hyperlink w:history="1" w:anchor="_Toc72143778">
            <w:r w:rsidRPr="006251FE" w:rsidR="00242D28">
              <w:rPr>
                <w:rStyle w:val="Hyperlink"/>
                <w:noProof/>
              </w:rPr>
              <w:t>5.4.1.</w:t>
            </w:r>
            <w:r w:rsidR="00242D28">
              <w:rPr>
                <w:rFonts w:asciiTheme="minorHAnsi" w:hAnsiTheme="minorHAnsi" w:eastAsiaTheme="minorEastAsia" w:cstheme="minorBidi"/>
                <w:noProof/>
                <w:sz w:val="22"/>
                <w:szCs w:val="22"/>
                <w:lang w:val="en-US" w:eastAsia="en-US"/>
              </w:rPr>
              <w:tab/>
            </w:r>
            <w:r w:rsidRPr="006251FE" w:rsidR="00242D28">
              <w:rPr>
                <w:rStyle w:val="Hyperlink"/>
                <w:noProof/>
              </w:rPr>
              <w:t>Strategy for Regional Development of North Macedonia 2021-2031</w:t>
            </w:r>
            <w:r w:rsidR="00242D28">
              <w:rPr>
                <w:noProof/>
                <w:webHidden/>
              </w:rPr>
              <w:tab/>
            </w:r>
            <w:r w:rsidR="00242D28">
              <w:rPr>
                <w:noProof/>
                <w:webHidden/>
              </w:rPr>
              <w:fldChar w:fldCharType="begin"/>
            </w:r>
            <w:r w:rsidR="00242D28">
              <w:rPr>
                <w:noProof/>
                <w:webHidden/>
              </w:rPr>
              <w:instrText xml:space="preserve"> PAGEREF _Toc72143778 \h </w:instrText>
            </w:r>
            <w:r w:rsidR="00242D28">
              <w:rPr>
                <w:noProof/>
                <w:webHidden/>
              </w:rPr>
            </w:r>
            <w:r w:rsidR="00242D28">
              <w:rPr>
                <w:noProof/>
                <w:webHidden/>
              </w:rPr>
              <w:fldChar w:fldCharType="separate"/>
            </w:r>
            <w:r w:rsidR="00242D28">
              <w:rPr>
                <w:noProof/>
                <w:webHidden/>
              </w:rPr>
              <w:t>22</w:t>
            </w:r>
            <w:r w:rsidR="00242D28">
              <w:rPr>
                <w:noProof/>
                <w:webHidden/>
              </w:rPr>
              <w:fldChar w:fldCharType="end"/>
            </w:r>
          </w:hyperlink>
        </w:p>
        <w:p w:rsidR="00242D28" w:rsidRDefault="00AE4601" w14:paraId="0F83BFF6" w14:textId="626CDEE3">
          <w:pPr>
            <w:pStyle w:val="TOC3"/>
            <w:tabs>
              <w:tab w:val="left" w:pos="1320"/>
              <w:tab w:val="right" w:leader="dot" w:pos="9350"/>
            </w:tabs>
            <w:rPr>
              <w:rFonts w:asciiTheme="minorHAnsi" w:hAnsiTheme="minorHAnsi" w:eastAsiaTheme="minorEastAsia" w:cstheme="minorBidi"/>
              <w:noProof/>
              <w:sz w:val="22"/>
              <w:szCs w:val="22"/>
              <w:lang w:val="en-US" w:eastAsia="en-US"/>
            </w:rPr>
          </w:pPr>
          <w:hyperlink w:history="1" w:anchor="_Toc72143779">
            <w:r w:rsidRPr="006251FE" w:rsidR="00242D28">
              <w:rPr>
                <w:rStyle w:val="Hyperlink"/>
                <w:noProof/>
              </w:rPr>
              <w:t>5.4.2.</w:t>
            </w:r>
            <w:r w:rsidR="00242D28">
              <w:rPr>
                <w:rFonts w:asciiTheme="minorHAnsi" w:hAnsiTheme="minorHAnsi" w:eastAsiaTheme="minorEastAsia" w:cstheme="minorBidi"/>
                <w:noProof/>
                <w:sz w:val="22"/>
                <w:szCs w:val="22"/>
                <w:lang w:val="en-US" w:eastAsia="en-US"/>
              </w:rPr>
              <w:tab/>
            </w:r>
            <w:r w:rsidRPr="006251FE" w:rsidR="00242D28">
              <w:rPr>
                <w:rStyle w:val="Hyperlink"/>
                <w:noProof/>
              </w:rPr>
              <w:t>Community Forums</w:t>
            </w:r>
            <w:r w:rsidR="00242D28">
              <w:rPr>
                <w:noProof/>
                <w:webHidden/>
              </w:rPr>
              <w:tab/>
            </w:r>
            <w:r w:rsidR="00242D28">
              <w:rPr>
                <w:noProof/>
                <w:webHidden/>
              </w:rPr>
              <w:fldChar w:fldCharType="begin"/>
            </w:r>
            <w:r w:rsidR="00242D28">
              <w:rPr>
                <w:noProof/>
                <w:webHidden/>
              </w:rPr>
              <w:instrText xml:space="preserve"> PAGEREF _Toc72143779 \h </w:instrText>
            </w:r>
            <w:r w:rsidR="00242D28">
              <w:rPr>
                <w:noProof/>
                <w:webHidden/>
              </w:rPr>
            </w:r>
            <w:r w:rsidR="00242D28">
              <w:rPr>
                <w:noProof/>
                <w:webHidden/>
              </w:rPr>
              <w:fldChar w:fldCharType="separate"/>
            </w:r>
            <w:r w:rsidR="00242D28">
              <w:rPr>
                <w:noProof/>
                <w:webHidden/>
              </w:rPr>
              <w:t>24</w:t>
            </w:r>
            <w:r w:rsidR="00242D28">
              <w:rPr>
                <w:noProof/>
                <w:webHidden/>
              </w:rPr>
              <w:fldChar w:fldCharType="end"/>
            </w:r>
          </w:hyperlink>
        </w:p>
        <w:p w:rsidR="00242D28" w:rsidRDefault="00AE4601" w14:paraId="4C67E947" w14:textId="0EC226DD">
          <w:pPr>
            <w:pStyle w:val="TOC3"/>
            <w:tabs>
              <w:tab w:val="right" w:leader="dot" w:pos="9350"/>
            </w:tabs>
            <w:rPr>
              <w:rFonts w:asciiTheme="minorHAnsi" w:hAnsiTheme="minorHAnsi" w:eastAsiaTheme="minorEastAsia" w:cstheme="minorBidi"/>
              <w:noProof/>
              <w:sz w:val="22"/>
              <w:szCs w:val="22"/>
              <w:lang w:val="en-US" w:eastAsia="en-US"/>
            </w:rPr>
          </w:pPr>
          <w:hyperlink w:history="1" w:anchor="_Toc72143780">
            <w:r w:rsidRPr="006251FE" w:rsidR="00242D28">
              <w:rPr>
                <w:rStyle w:val="Hyperlink"/>
                <w:rFonts w:eastAsia="Times New Roman"/>
                <w:noProof/>
              </w:rPr>
              <w:t>Box 1. Municipality platform “Opstinski.mk”</w:t>
            </w:r>
            <w:r w:rsidR="00242D28">
              <w:rPr>
                <w:noProof/>
                <w:webHidden/>
              </w:rPr>
              <w:tab/>
            </w:r>
            <w:r w:rsidR="00242D28">
              <w:rPr>
                <w:noProof/>
                <w:webHidden/>
              </w:rPr>
              <w:fldChar w:fldCharType="begin"/>
            </w:r>
            <w:r w:rsidR="00242D28">
              <w:rPr>
                <w:noProof/>
                <w:webHidden/>
              </w:rPr>
              <w:instrText xml:space="preserve"> PAGEREF _Toc72143780 \h </w:instrText>
            </w:r>
            <w:r w:rsidR="00242D28">
              <w:rPr>
                <w:noProof/>
                <w:webHidden/>
              </w:rPr>
            </w:r>
            <w:r w:rsidR="00242D28">
              <w:rPr>
                <w:noProof/>
                <w:webHidden/>
              </w:rPr>
              <w:fldChar w:fldCharType="separate"/>
            </w:r>
            <w:r w:rsidR="00242D28">
              <w:rPr>
                <w:noProof/>
                <w:webHidden/>
              </w:rPr>
              <w:t>24</w:t>
            </w:r>
            <w:r w:rsidR="00242D28">
              <w:rPr>
                <w:noProof/>
                <w:webHidden/>
              </w:rPr>
              <w:fldChar w:fldCharType="end"/>
            </w:r>
          </w:hyperlink>
        </w:p>
        <w:p w:rsidR="00242D28" w:rsidRDefault="00AE4601" w14:paraId="496D2960" w14:textId="48DC1A36">
          <w:pPr>
            <w:pStyle w:val="TOC3"/>
            <w:tabs>
              <w:tab w:val="left" w:pos="1320"/>
              <w:tab w:val="right" w:leader="dot" w:pos="9350"/>
            </w:tabs>
            <w:rPr>
              <w:rFonts w:asciiTheme="minorHAnsi" w:hAnsiTheme="minorHAnsi" w:eastAsiaTheme="minorEastAsia" w:cstheme="minorBidi"/>
              <w:noProof/>
              <w:sz w:val="22"/>
              <w:szCs w:val="22"/>
              <w:lang w:val="en-US" w:eastAsia="en-US"/>
            </w:rPr>
          </w:pPr>
          <w:hyperlink w:history="1" w:anchor="_Toc72143781">
            <w:r w:rsidRPr="006251FE" w:rsidR="00242D28">
              <w:rPr>
                <w:rStyle w:val="Hyperlink"/>
                <w:noProof/>
              </w:rPr>
              <w:t>5.4.3.</w:t>
            </w:r>
            <w:r w:rsidR="00242D28">
              <w:rPr>
                <w:rFonts w:asciiTheme="minorHAnsi" w:hAnsiTheme="minorHAnsi" w:eastAsiaTheme="minorEastAsia" w:cstheme="minorBidi"/>
                <w:noProof/>
                <w:sz w:val="22"/>
                <w:szCs w:val="22"/>
                <w:lang w:val="en-US" w:eastAsia="en-US"/>
              </w:rPr>
              <w:tab/>
            </w:r>
            <w:r w:rsidRPr="006251FE" w:rsidR="00242D28">
              <w:rPr>
                <w:rStyle w:val="Hyperlink"/>
                <w:noProof/>
              </w:rPr>
              <w:t>Screening Stakeholders’ Expectations</w:t>
            </w:r>
            <w:r w:rsidR="00242D28">
              <w:rPr>
                <w:noProof/>
                <w:webHidden/>
              </w:rPr>
              <w:tab/>
            </w:r>
            <w:r w:rsidR="00242D28">
              <w:rPr>
                <w:noProof/>
                <w:webHidden/>
              </w:rPr>
              <w:fldChar w:fldCharType="begin"/>
            </w:r>
            <w:r w:rsidR="00242D28">
              <w:rPr>
                <w:noProof/>
                <w:webHidden/>
              </w:rPr>
              <w:instrText xml:space="preserve"> PAGEREF _Toc72143781 \h </w:instrText>
            </w:r>
            <w:r w:rsidR="00242D28">
              <w:rPr>
                <w:noProof/>
                <w:webHidden/>
              </w:rPr>
            </w:r>
            <w:r w:rsidR="00242D28">
              <w:rPr>
                <w:noProof/>
                <w:webHidden/>
              </w:rPr>
              <w:fldChar w:fldCharType="separate"/>
            </w:r>
            <w:r w:rsidR="00242D28">
              <w:rPr>
                <w:noProof/>
                <w:webHidden/>
              </w:rPr>
              <w:t>25</w:t>
            </w:r>
            <w:r w:rsidR="00242D28">
              <w:rPr>
                <w:noProof/>
                <w:webHidden/>
              </w:rPr>
              <w:fldChar w:fldCharType="end"/>
            </w:r>
          </w:hyperlink>
        </w:p>
        <w:p w:rsidR="00242D28" w:rsidRDefault="00AE4601" w14:paraId="7BD926E1" w14:textId="1B567F0A">
          <w:pPr>
            <w:pStyle w:val="TOC1"/>
            <w:rPr>
              <w:b w:val="0"/>
            </w:rPr>
          </w:pPr>
          <w:hyperlink w:history="1" w:anchor="_Toc72143782">
            <w:r w:rsidRPr="006251FE" w:rsidR="00242D28">
              <w:rPr>
                <w:rStyle w:val="Hyperlink"/>
              </w:rPr>
              <w:t>6.</w:t>
            </w:r>
            <w:r w:rsidR="00242D28">
              <w:rPr>
                <w:b w:val="0"/>
              </w:rPr>
              <w:tab/>
            </w:r>
            <w:r w:rsidRPr="006251FE" w:rsidR="00242D28">
              <w:rPr>
                <w:rStyle w:val="Hyperlink"/>
              </w:rPr>
              <w:t>Policy Recommendations</w:t>
            </w:r>
            <w:r w:rsidR="00242D28">
              <w:rPr>
                <w:webHidden/>
              </w:rPr>
              <w:tab/>
            </w:r>
            <w:r w:rsidR="00242D28">
              <w:rPr>
                <w:webHidden/>
              </w:rPr>
              <w:fldChar w:fldCharType="begin"/>
            </w:r>
            <w:r w:rsidR="00242D28">
              <w:rPr>
                <w:webHidden/>
              </w:rPr>
              <w:instrText xml:space="preserve"> PAGEREF _Toc72143782 \h </w:instrText>
            </w:r>
            <w:r w:rsidR="00242D28">
              <w:rPr>
                <w:webHidden/>
              </w:rPr>
            </w:r>
            <w:r w:rsidR="00242D28">
              <w:rPr>
                <w:webHidden/>
              </w:rPr>
              <w:fldChar w:fldCharType="separate"/>
            </w:r>
            <w:r w:rsidR="00242D28">
              <w:rPr>
                <w:webHidden/>
              </w:rPr>
              <w:t>25</w:t>
            </w:r>
            <w:r w:rsidR="00242D28">
              <w:rPr>
                <w:webHidden/>
              </w:rPr>
              <w:fldChar w:fldCharType="end"/>
            </w:r>
          </w:hyperlink>
        </w:p>
        <w:p w:rsidR="00242D28" w:rsidRDefault="00AE4601" w14:paraId="54B5923A" w14:textId="498DA437">
          <w:pPr>
            <w:pStyle w:val="TOC2"/>
            <w:tabs>
              <w:tab w:val="left" w:pos="880"/>
              <w:tab w:val="right" w:leader="dot" w:pos="9350"/>
            </w:tabs>
            <w:rPr>
              <w:noProof/>
            </w:rPr>
          </w:pPr>
          <w:hyperlink w:history="1" w:anchor="_Toc72143783">
            <w:r w:rsidRPr="006251FE" w:rsidR="00242D28">
              <w:rPr>
                <w:rStyle w:val="Hyperlink"/>
                <w:noProof/>
              </w:rPr>
              <w:t>6.1.</w:t>
            </w:r>
            <w:r w:rsidR="00242D28">
              <w:rPr>
                <w:noProof/>
              </w:rPr>
              <w:tab/>
            </w:r>
            <w:r w:rsidRPr="006251FE" w:rsidR="00242D28">
              <w:rPr>
                <w:rStyle w:val="Hyperlink"/>
                <w:noProof/>
              </w:rPr>
              <w:t>Stakeholder mapping</w:t>
            </w:r>
            <w:r w:rsidR="00242D28">
              <w:rPr>
                <w:noProof/>
                <w:webHidden/>
              </w:rPr>
              <w:tab/>
            </w:r>
            <w:r w:rsidR="00242D28">
              <w:rPr>
                <w:noProof/>
                <w:webHidden/>
              </w:rPr>
              <w:fldChar w:fldCharType="begin"/>
            </w:r>
            <w:r w:rsidR="00242D28">
              <w:rPr>
                <w:noProof/>
                <w:webHidden/>
              </w:rPr>
              <w:instrText xml:space="preserve"> PAGEREF _Toc72143783 \h </w:instrText>
            </w:r>
            <w:r w:rsidR="00242D28">
              <w:rPr>
                <w:noProof/>
                <w:webHidden/>
              </w:rPr>
            </w:r>
            <w:r w:rsidR="00242D28">
              <w:rPr>
                <w:noProof/>
                <w:webHidden/>
              </w:rPr>
              <w:fldChar w:fldCharType="separate"/>
            </w:r>
            <w:r w:rsidR="00242D28">
              <w:rPr>
                <w:noProof/>
                <w:webHidden/>
              </w:rPr>
              <w:t>25</w:t>
            </w:r>
            <w:r w:rsidR="00242D28">
              <w:rPr>
                <w:noProof/>
                <w:webHidden/>
              </w:rPr>
              <w:fldChar w:fldCharType="end"/>
            </w:r>
          </w:hyperlink>
        </w:p>
        <w:p w:rsidR="00242D28" w:rsidRDefault="00AE4601" w14:paraId="54B7AB16" w14:textId="608247BD">
          <w:pPr>
            <w:pStyle w:val="TOC2"/>
            <w:tabs>
              <w:tab w:val="left" w:pos="880"/>
              <w:tab w:val="right" w:leader="dot" w:pos="9350"/>
            </w:tabs>
            <w:rPr>
              <w:noProof/>
            </w:rPr>
          </w:pPr>
          <w:hyperlink w:history="1" w:anchor="_Toc72143784">
            <w:r w:rsidRPr="006251FE" w:rsidR="00242D28">
              <w:rPr>
                <w:rStyle w:val="Hyperlink"/>
                <w:noProof/>
              </w:rPr>
              <w:t>6.2.</w:t>
            </w:r>
            <w:r w:rsidR="00242D28">
              <w:rPr>
                <w:noProof/>
              </w:rPr>
              <w:tab/>
            </w:r>
            <w:r w:rsidRPr="006251FE" w:rsidR="00242D28">
              <w:rPr>
                <w:rStyle w:val="Hyperlink"/>
                <w:noProof/>
              </w:rPr>
              <w:t>Stages of Engagement</w:t>
            </w:r>
            <w:r w:rsidR="00242D28">
              <w:rPr>
                <w:noProof/>
                <w:webHidden/>
              </w:rPr>
              <w:tab/>
            </w:r>
            <w:r w:rsidR="00242D28">
              <w:rPr>
                <w:noProof/>
                <w:webHidden/>
              </w:rPr>
              <w:fldChar w:fldCharType="begin"/>
            </w:r>
            <w:r w:rsidR="00242D28">
              <w:rPr>
                <w:noProof/>
                <w:webHidden/>
              </w:rPr>
              <w:instrText xml:space="preserve"> PAGEREF _Toc72143784 \h </w:instrText>
            </w:r>
            <w:r w:rsidR="00242D28">
              <w:rPr>
                <w:noProof/>
                <w:webHidden/>
              </w:rPr>
            </w:r>
            <w:r w:rsidR="00242D28">
              <w:rPr>
                <w:noProof/>
                <w:webHidden/>
              </w:rPr>
              <w:fldChar w:fldCharType="separate"/>
            </w:r>
            <w:r w:rsidR="00242D28">
              <w:rPr>
                <w:noProof/>
                <w:webHidden/>
              </w:rPr>
              <w:t>28</w:t>
            </w:r>
            <w:r w:rsidR="00242D28">
              <w:rPr>
                <w:noProof/>
                <w:webHidden/>
              </w:rPr>
              <w:fldChar w:fldCharType="end"/>
            </w:r>
          </w:hyperlink>
        </w:p>
        <w:p w:rsidR="00242D28" w:rsidRDefault="00AE4601" w14:paraId="252B5A0A" w14:textId="72C6D2D3">
          <w:pPr>
            <w:pStyle w:val="TOC2"/>
            <w:tabs>
              <w:tab w:val="left" w:pos="880"/>
              <w:tab w:val="right" w:leader="dot" w:pos="9350"/>
            </w:tabs>
            <w:rPr>
              <w:noProof/>
            </w:rPr>
          </w:pPr>
          <w:hyperlink w:history="1" w:anchor="_Toc72143785">
            <w:r w:rsidRPr="006251FE" w:rsidR="00242D28">
              <w:rPr>
                <w:rStyle w:val="Hyperlink"/>
                <w:noProof/>
              </w:rPr>
              <w:t>6.3.</w:t>
            </w:r>
            <w:r w:rsidR="00242D28">
              <w:rPr>
                <w:noProof/>
              </w:rPr>
              <w:tab/>
            </w:r>
            <w:r w:rsidRPr="006251FE" w:rsidR="00242D28">
              <w:rPr>
                <w:rStyle w:val="Hyperlink"/>
                <w:noProof/>
              </w:rPr>
              <w:t>Communication Channels</w:t>
            </w:r>
            <w:r w:rsidR="00242D28">
              <w:rPr>
                <w:noProof/>
                <w:webHidden/>
              </w:rPr>
              <w:tab/>
            </w:r>
            <w:r w:rsidR="00242D28">
              <w:rPr>
                <w:noProof/>
                <w:webHidden/>
              </w:rPr>
              <w:fldChar w:fldCharType="begin"/>
            </w:r>
            <w:r w:rsidR="00242D28">
              <w:rPr>
                <w:noProof/>
                <w:webHidden/>
              </w:rPr>
              <w:instrText xml:space="preserve"> PAGEREF _Toc72143785 \h </w:instrText>
            </w:r>
            <w:r w:rsidR="00242D28">
              <w:rPr>
                <w:noProof/>
                <w:webHidden/>
              </w:rPr>
            </w:r>
            <w:r w:rsidR="00242D28">
              <w:rPr>
                <w:noProof/>
                <w:webHidden/>
              </w:rPr>
              <w:fldChar w:fldCharType="separate"/>
            </w:r>
            <w:r w:rsidR="00242D28">
              <w:rPr>
                <w:noProof/>
                <w:webHidden/>
              </w:rPr>
              <w:t>28</w:t>
            </w:r>
            <w:r w:rsidR="00242D28">
              <w:rPr>
                <w:noProof/>
                <w:webHidden/>
              </w:rPr>
              <w:fldChar w:fldCharType="end"/>
            </w:r>
          </w:hyperlink>
        </w:p>
        <w:p w:rsidR="00242D28" w:rsidRDefault="00AE4601" w14:paraId="0B29EC74" w14:textId="345C3221">
          <w:pPr>
            <w:pStyle w:val="TOC2"/>
            <w:tabs>
              <w:tab w:val="left" w:pos="880"/>
              <w:tab w:val="right" w:leader="dot" w:pos="9350"/>
            </w:tabs>
            <w:rPr>
              <w:noProof/>
            </w:rPr>
          </w:pPr>
          <w:hyperlink w:history="1" w:anchor="_Toc72143786">
            <w:r w:rsidRPr="006251FE" w:rsidR="00242D28">
              <w:rPr>
                <w:rStyle w:val="Hyperlink"/>
                <w:noProof/>
              </w:rPr>
              <w:t>6.4.</w:t>
            </w:r>
            <w:r w:rsidR="00242D28">
              <w:rPr>
                <w:noProof/>
              </w:rPr>
              <w:tab/>
            </w:r>
            <w:r w:rsidRPr="006251FE" w:rsidR="00242D28">
              <w:rPr>
                <w:rStyle w:val="Hyperlink"/>
                <w:noProof/>
              </w:rPr>
              <w:t>Community Forum</w:t>
            </w:r>
            <w:r w:rsidR="00242D28">
              <w:rPr>
                <w:noProof/>
                <w:webHidden/>
              </w:rPr>
              <w:tab/>
            </w:r>
            <w:r w:rsidR="00242D28">
              <w:rPr>
                <w:noProof/>
                <w:webHidden/>
              </w:rPr>
              <w:fldChar w:fldCharType="begin"/>
            </w:r>
            <w:r w:rsidR="00242D28">
              <w:rPr>
                <w:noProof/>
                <w:webHidden/>
              </w:rPr>
              <w:instrText xml:space="preserve"> PAGEREF _Toc72143786 \h </w:instrText>
            </w:r>
            <w:r w:rsidR="00242D28">
              <w:rPr>
                <w:noProof/>
                <w:webHidden/>
              </w:rPr>
            </w:r>
            <w:r w:rsidR="00242D28">
              <w:rPr>
                <w:noProof/>
                <w:webHidden/>
              </w:rPr>
              <w:fldChar w:fldCharType="separate"/>
            </w:r>
            <w:r w:rsidR="00242D28">
              <w:rPr>
                <w:noProof/>
                <w:webHidden/>
              </w:rPr>
              <w:t>29</w:t>
            </w:r>
            <w:r w:rsidR="00242D28">
              <w:rPr>
                <w:noProof/>
                <w:webHidden/>
              </w:rPr>
              <w:fldChar w:fldCharType="end"/>
            </w:r>
          </w:hyperlink>
        </w:p>
        <w:p w:rsidR="00242D28" w:rsidRDefault="00AE4601" w14:paraId="6260E82B" w14:textId="251A6D2F">
          <w:pPr>
            <w:pStyle w:val="TOC2"/>
            <w:tabs>
              <w:tab w:val="left" w:pos="880"/>
              <w:tab w:val="right" w:leader="dot" w:pos="9350"/>
            </w:tabs>
            <w:rPr>
              <w:noProof/>
            </w:rPr>
          </w:pPr>
          <w:hyperlink w:history="1" w:anchor="_Toc72143787">
            <w:r w:rsidRPr="006251FE" w:rsidR="00242D28">
              <w:rPr>
                <w:rStyle w:val="Hyperlink"/>
                <w:rFonts w:eastAsia="Times New Roman" w:asciiTheme="majorHAnsi" w:hAnsiTheme="majorHAnsi" w:cstheme="majorHAnsi"/>
                <w:noProof/>
              </w:rPr>
              <w:t>6.5.</w:t>
            </w:r>
            <w:r w:rsidR="00242D28">
              <w:rPr>
                <w:noProof/>
              </w:rPr>
              <w:tab/>
            </w:r>
            <w:r w:rsidRPr="006251FE" w:rsidR="00242D28">
              <w:rPr>
                <w:rStyle w:val="Hyperlink"/>
                <w:rFonts w:eastAsia="Times New Roman" w:asciiTheme="majorHAnsi" w:hAnsiTheme="majorHAnsi" w:cstheme="majorHAnsi"/>
                <w:noProof/>
              </w:rPr>
              <w:t>Methodological Framework and action steps</w:t>
            </w:r>
            <w:r w:rsidR="00242D28">
              <w:rPr>
                <w:noProof/>
                <w:webHidden/>
              </w:rPr>
              <w:tab/>
            </w:r>
            <w:r w:rsidR="00242D28">
              <w:rPr>
                <w:noProof/>
                <w:webHidden/>
              </w:rPr>
              <w:fldChar w:fldCharType="begin"/>
            </w:r>
            <w:r w:rsidR="00242D28">
              <w:rPr>
                <w:noProof/>
                <w:webHidden/>
              </w:rPr>
              <w:instrText xml:space="preserve"> PAGEREF _Toc72143787 \h </w:instrText>
            </w:r>
            <w:r w:rsidR="00242D28">
              <w:rPr>
                <w:noProof/>
                <w:webHidden/>
              </w:rPr>
            </w:r>
            <w:r w:rsidR="00242D28">
              <w:rPr>
                <w:noProof/>
                <w:webHidden/>
              </w:rPr>
              <w:fldChar w:fldCharType="separate"/>
            </w:r>
            <w:r w:rsidR="00242D28">
              <w:rPr>
                <w:noProof/>
                <w:webHidden/>
              </w:rPr>
              <w:t>30</w:t>
            </w:r>
            <w:r w:rsidR="00242D28">
              <w:rPr>
                <w:noProof/>
                <w:webHidden/>
              </w:rPr>
              <w:fldChar w:fldCharType="end"/>
            </w:r>
          </w:hyperlink>
        </w:p>
        <w:p w:rsidR="00242D28" w:rsidRDefault="00AE4601" w14:paraId="3AB7A525" w14:textId="5BB95752">
          <w:pPr>
            <w:pStyle w:val="TOC2"/>
            <w:tabs>
              <w:tab w:val="left" w:pos="880"/>
              <w:tab w:val="right" w:leader="dot" w:pos="9350"/>
            </w:tabs>
            <w:rPr>
              <w:noProof/>
            </w:rPr>
          </w:pPr>
          <w:hyperlink w:history="1" w:anchor="_Toc72143788">
            <w:r w:rsidRPr="006251FE" w:rsidR="00242D28">
              <w:rPr>
                <w:rStyle w:val="Hyperlink"/>
                <w:i/>
                <w:iCs/>
                <w:noProof/>
              </w:rPr>
              <w:t>6.6.</w:t>
            </w:r>
            <w:r w:rsidR="00242D28">
              <w:rPr>
                <w:noProof/>
              </w:rPr>
              <w:tab/>
            </w:r>
            <w:r w:rsidRPr="006251FE" w:rsidR="00242D28">
              <w:rPr>
                <w:rStyle w:val="Hyperlink"/>
                <w:i/>
                <w:iCs/>
                <w:noProof/>
              </w:rPr>
              <w:t>Localizing National Development Frameworks</w:t>
            </w:r>
            <w:r w:rsidR="00242D28">
              <w:rPr>
                <w:noProof/>
                <w:webHidden/>
              </w:rPr>
              <w:tab/>
            </w:r>
            <w:r w:rsidR="00242D28">
              <w:rPr>
                <w:noProof/>
                <w:webHidden/>
              </w:rPr>
              <w:fldChar w:fldCharType="begin"/>
            </w:r>
            <w:r w:rsidR="00242D28">
              <w:rPr>
                <w:noProof/>
                <w:webHidden/>
              </w:rPr>
              <w:instrText xml:space="preserve"> PAGEREF _Toc72143788 \h </w:instrText>
            </w:r>
            <w:r w:rsidR="00242D28">
              <w:rPr>
                <w:noProof/>
                <w:webHidden/>
              </w:rPr>
            </w:r>
            <w:r w:rsidR="00242D28">
              <w:rPr>
                <w:noProof/>
                <w:webHidden/>
              </w:rPr>
              <w:fldChar w:fldCharType="separate"/>
            </w:r>
            <w:r w:rsidR="00242D28">
              <w:rPr>
                <w:noProof/>
                <w:webHidden/>
              </w:rPr>
              <w:t>37</w:t>
            </w:r>
            <w:r w:rsidR="00242D28">
              <w:rPr>
                <w:noProof/>
                <w:webHidden/>
              </w:rPr>
              <w:fldChar w:fldCharType="end"/>
            </w:r>
          </w:hyperlink>
        </w:p>
        <w:p w:rsidR="00242D28" w:rsidRDefault="00AE4601" w14:paraId="32474905" w14:textId="26193AED">
          <w:pPr>
            <w:pStyle w:val="TOC2"/>
            <w:tabs>
              <w:tab w:val="left" w:pos="880"/>
              <w:tab w:val="right" w:leader="dot" w:pos="9350"/>
            </w:tabs>
            <w:rPr>
              <w:noProof/>
            </w:rPr>
          </w:pPr>
          <w:hyperlink w:history="1" w:anchor="_Toc72143789">
            <w:r w:rsidRPr="006251FE" w:rsidR="00242D28">
              <w:rPr>
                <w:rStyle w:val="Hyperlink"/>
                <w:i/>
                <w:iCs/>
                <w:noProof/>
              </w:rPr>
              <w:t>6.7.</w:t>
            </w:r>
            <w:r w:rsidR="00242D28">
              <w:rPr>
                <w:noProof/>
              </w:rPr>
              <w:tab/>
            </w:r>
            <w:r w:rsidRPr="006251FE" w:rsidR="00242D28">
              <w:rPr>
                <w:rStyle w:val="Hyperlink"/>
                <w:i/>
                <w:iCs/>
                <w:noProof/>
              </w:rPr>
              <w:t>National aspirations and local implementation</w:t>
            </w:r>
            <w:r w:rsidR="00242D28">
              <w:rPr>
                <w:noProof/>
                <w:webHidden/>
              </w:rPr>
              <w:tab/>
            </w:r>
            <w:r w:rsidR="00242D28">
              <w:rPr>
                <w:noProof/>
                <w:webHidden/>
              </w:rPr>
              <w:fldChar w:fldCharType="begin"/>
            </w:r>
            <w:r w:rsidR="00242D28">
              <w:rPr>
                <w:noProof/>
                <w:webHidden/>
              </w:rPr>
              <w:instrText xml:space="preserve"> PAGEREF _Toc72143789 \h </w:instrText>
            </w:r>
            <w:r w:rsidR="00242D28">
              <w:rPr>
                <w:noProof/>
                <w:webHidden/>
              </w:rPr>
            </w:r>
            <w:r w:rsidR="00242D28">
              <w:rPr>
                <w:noProof/>
                <w:webHidden/>
              </w:rPr>
              <w:fldChar w:fldCharType="separate"/>
            </w:r>
            <w:r w:rsidR="00242D28">
              <w:rPr>
                <w:noProof/>
                <w:webHidden/>
              </w:rPr>
              <w:t>38</w:t>
            </w:r>
            <w:r w:rsidR="00242D28">
              <w:rPr>
                <w:noProof/>
                <w:webHidden/>
              </w:rPr>
              <w:fldChar w:fldCharType="end"/>
            </w:r>
          </w:hyperlink>
        </w:p>
        <w:p w:rsidR="00242D28" w:rsidRDefault="00AE4601" w14:paraId="73C910B7" w14:textId="25CA178E">
          <w:pPr>
            <w:pStyle w:val="TOC2"/>
            <w:tabs>
              <w:tab w:val="left" w:pos="880"/>
              <w:tab w:val="right" w:leader="dot" w:pos="9350"/>
            </w:tabs>
            <w:rPr>
              <w:noProof/>
            </w:rPr>
          </w:pPr>
          <w:hyperlink w:history="1" w:anchor="_Toc72143790">
            <w:r w:rsidRPr="006251FE" w:rsidR="00242D28">
              <w:rPr>
                <w:rStyle w:val="Hyperlink"/>
                <w:i/>
                <w:iCs/>
                <w:noProof/>
              </w:rPr>
              <w:t>6.8.</w:t>
            </w:r>
            <w:r w:rsidR="00242D28">
              <w:rPr>
                <w:noProof/>
              </w:rPr>
              <w:tab/>
            </w:r>
            <w:r w:rsidRPr="006251FE" w:rsidR="00242D28">
              <w:rPr>
                <w:rStyle w:val="Hyperlink"/>
                <w:i/>
                <w:iCs/>
                <w:noProof/>
              </w:rPr>
              <w:t>The Quest for a Balanced Regional Development</w:t>
            </w:r>
            <w:r w:rsidR="00242D28">
              <w:rPr>
                <w:noProof/>
                <w:webHidden/>
              </w:rPr>
              <w:tab/>
            </w:r>
            <w:r w:rsidR="00242D28">
              <w:rPr>
                <w:noProof/>
                <w:webHidden/>
              </w:rPr>
              <w:fldChar w:fldCharType="begin"/>
            </w:r>
            <w:r w:rsidR="00242D28">
              <w:rPr>
                <w:noProof/>
                <w:webHidden/>
              </w:rPr>
              <w:instrText xml:space="preserve"> PAGEREF _Toc72143790 \h </w:instrText>
            </w:r>
            <w:r w:rsidR="00242D28">
              <w:rPr>
                <w:noProof/>
                <w:webHidden/>
              </w:rPr>
            </w:r>
            <w:r w:rsidR="00242D28">
              <w:rPr>
                <w:noProof/>
                <w:webHidden/>
              </w:rPr>
              <w:fldChar w:fldCharType="separate"/>
            </w:r>
            <w:r w:rsidR="00242D28">
              <w:rPr>
                <w:noProof/>
                <w:webHidden/>
              </w:rPr>
              <w:t>38</w:t>
            </w:r>
            <w:r w:rsidR="00242D28">
              <w:rPr>
                <w:noProof/>
                <w:webHidden/>
              </w:rPr>
              <w:fldChar w:fldCharType="end"/>
            </w:r>
          </w:hyperlink>
        </w:p>
        <w:p w:rsidR="00110D3F" w:rsidP="00110D3F" w:rsidRDefault="00110D3F" w14:paraId="08D80980" w14:textId="03933CC3">
          <w:pPr>
            <w:spacing w:after="0" w:line="240" w:lineRule="auto"/>
          </w:pPr>
          <w:r w:rsidRPr="00F257C3">
            <w:rPr>
              <w:b/>
              <w:bCs/>
              <w:noProof/>
            </w:rPr>
            <w:fldChar w:fldCharType="end"/>
          </w:r>
        </w:p>
      </w:sdtContent>
    </w:sdt>
    <w:p w:rsidR="00110D3F" w:rsidP="00110D3F" w:rsidRDefault="00110D3F" w14:paraId="62F1307D" w14:textId="77777777">
      <w:pPr>
        <w:spacing w:after="0" w:line="240" w:lineRule="auto"/>
        <w:rPr>
          <w:sz w:val="32"/>
          <w:szCs w:val="32"/>
        </w:rPr>
      </w:pPr>
    </w:p>
    <w:p w:rsidR="00110D3F" w:rsidP="00110D3F" w:rsidRDefault="00110D3F" w14:paraId="59DE2611" w14:textId="77777777">
      <w:pPr>
        <w:spacing w:after="0" w:line="240" w:lineRule="auto"/>
        <w:rPr>
          <w:sz w:val="32"/>
          <w:szCs w:val="32"/>
        </w:rPr>
      </w:pPr>
    </w:p>
    <w:p w:rsidR="00110D3F" w:rsidP="00110D3F" w:rsidRDefault="00110D3F" w14:paraId="3A674147" w14:textId="77777777">
      <w:pPr>
        <w:spacing w:after="0" w:line="240" w:lineRule="auto"/>
        <w:rPr>
          <w:sz w:val="32"/>
          <w:szCs w:val="32"/>
        </w:rPr>
      </w:pPr>
    </w:p>
    <w:p w:rsidR="00110D3F" w:rsidP="00110D3F" w:rsidRDefault="00110D3F" w14:paraId="2640183C" w14:textId="77777777">
      <w:pPr>
        <w:spacing w:after="0" w:line="240" w:lineRule="auto"/>
        <w:rPr>
          <w:sz w:val="32"/>
          <w:szCs w:val="32"/>
        </w:rPr>
      </w:pPr>
    </w:p>
    <w:p w:rsidR="00110D3F" w:rsidP="00110D3F" w:rsidRDefault="00110D3F" w14:paraId="03EE8EAA" w14:textId="77777777">
      <w:pPr>
        <w:spacing w:after="0" w:line="240" w:lineRule="auto"/>
        <w:rPr>
          <w:sz w:val="32"/>
          <w:szCs w:val="32"/>
        </w:rPr>
      </w:pPr>
    </w:p>
    <w:p w:rsidR="00110D3F" w:rsidP="00110D3F" w:rsidRDefault="00110D3F" w14:paraId="71E3D391" w14:textId="77777777">
      <w:pPr>
        <w:spacing w:after="0" w:line="240" w:lineRule="auto"/>
        <w:rPr>
          <w:sz w:val="32"/>
          <w:szCs w:val="32"/>
        </w:rPr>
      </w:pPr>
    </w:p>
    <w:p w:rsidR="00110D3F" w:rsidP="00110D3F" w:rsidRDefault="00110D3F" w14:paraId="4C384A46" w14:textId="77777777">
      <w:pPr>
        <w:rPr>
          <w:sz w:val="32"/>
          <w:szCs w:val="32"/>
        </w:rPr>
      </w:pPr>
      <w:r>
        <w:rPr>
          <w:sz w:val="32"/>
          <w:szCs w:val="32"/>
        </w:rPr>
        <w:br w:type="page"/>
      </w:r>
    </w:p>
    <w:p w:rsidRPr="006C2122" w:rsidR="00110D3F" w:rsidP="00110D3F" w:rsidRDefault="00110D3F" w14:paraId="26864F26" w14:textId="77777777">
      <w:pPr>
        <w:pStyle w:val="Heading1"/>
      </w:pPr>
      <w:bookmarkStart w:name="_Toc72143760" w:id="1"/>
      <w:r w:rsidRPr="006C2122">
        <w:lastRenderedPageBreak/>
        <w:t>Executive summary</w:t>
      </w:r>
      <w:bookmarkEnd w:id="1"/>
    </w:p>
    <w:p w:rsidR="00110D3F" w:rsidP="00110D3F" w:rsidRDefault="00110D3F" w14:paraId="099737FB" w14:textId="77777777"/>
    <w:p w:rsidR="00110D3F" w:rsidP="00110D3F" w:rsidRDefault="00110D3F" w14:paraId="094B3D20" w14:textId="77777777">
      <w:pPr>
        <w:pStyle w:val="ListParagraph"/>
        <w:numPr>
          <w:ilvl w:val="0"/>
          <w:numId w:val="33"/>
        </w:numPr>
        <w:spacing w:after="0" w:line="240" w:lineRule="auto"/>
        <w:jc w:val="both"/>
        <w:rPr>
          <w:rFonts w:asciiTheme="majorHAnsi" w:hAnsiTheme="majorHAnsi"/>
          <w:color w:val="000000" w:themeColor="text1"/>
        </w:rPr>
      </w:pPr>
      <w:r w:rsidRPr="006C2122">
        <w:rPr>
          <w:rFonts w:asciiTheme="majorHAnsi" w:hAnsiTheme="majorHAnsi" w:eastAsiaTheme="majorEastAsia" w:cstheme="majorBidi"/>
          <w:b/>
          <w:bCs/>
          <w:color w:val="B35E06" w:themeColor="accent1" w:themeShade="BF"/>
        </w:rPr>
        <w:t>Strategic ‘noise’.</w:t>
      </w:r>
      <w:r w:rsidRPr="0040271A">
        <w:rPr>
          <w:rFonts w:asciiTheme="majorHAnsi" w:hAnsiTheme="majorHAnsi" w:eastAsiaTheme="majorEastAsia" w:cstheme="majorBidi"/>
          <w:color w:val="B35E06" w:themeColor="accent1" w:themeShade="BF"/>
        </w:rPr>
        <w:t xml:space="preserve"> </w:t>
      </w:r>
      <w:r w:rsidRPr="0040271A">
        <w:rPr>
          <w:rFonts w:asciiTheme="majorHAnsi" w:hAnsiTheme="majorHAnsi"/>
          <w:color w:val="000000" w:themeColor="text1"/>
        </w:rPr>
        <w:t>There has been an over-production of strategies in the past two decades, in many cases without accompanying action plans or without secured funding. The low degree of their implementation has in turn created an environment of low expectations</w:t>
      </w:r>
      <w:r w:rsidRPr="0040271A">
        <w:rPr>
          <w:rFonts w:asciiTheme="majorHAnsi" w:hAnsiTheme="majorHAnsi"/>
          <w:color w:val="000000" w:themeColor="text1"/>
          <w:lang w:val="mk-MK"/>
        </w:rPr>
        <w:t xml:space="preserve">. </w:t>
      </w:r>
      <w:r w:rsidRPr="0040271A">
        <w:rPr>
          <w:rFonts w:asciiTheme="majorHAnsi" w:hAnsiTheme="majorHAnsi"/>
          <w:color w:val="000000" w:themeColor="text1"/>
        </w:rPr>
        <w:t>Nevertheless, local governments have been willing to actively participate in decision-making and provide valuable policy input.</w:t>
      </w:r>
    </w:p>
    <w:p w:rsidRPr="0040271A" w:rsidR="00110D3F" w:rsidP="00110D3F" w:rsidRDefault="00110D3F" w14:paraId="2674BD28" w14:textId="77777777">
      <w:pPr>
        <w:pStyle w:val="ListParagraph"/>
        <w:spacing w:after="0" w:line="240" w:lineRule="auto"/>
        <w:jc w:val="both"/>
        <w:rPr>
          <w:rFonts w:asciiTheme="majorHAnsi" w:hAnsiTheme="majorHAnsi"/>
          <w:color w:val="000000" w:themeColor="text1"/>
        </w:rPr>
      </w:pPr>
    </w:p>
    <w:p w:rsidRPr="0040271A" w:rsidR="00110D3F" w:rsidP="00110D3F" w:rsidRDefault="00110D3F" w14:paraId="67897AC6" w14:textId="77777777">
      <w:pPr>
        <w:pStyle w:val="ListParagraph"/>
        <w:numPr>
          <w:ilvl w:val="0"/>
          <w:numId w:val="33"/>
        </w:numPr>
        <w:spacing w:after="0" w:line="240" w:lineRule="auto"/>
        <w:jc w:val="both"/>
        <w:rPr>
          <w:rFonts w:asciiTheme="majorHAnsi" w:hAnsiTheme="majorHAnsi" w:eastAsiaTheme="majorEastAsia" w:cstheme="majorBidi"/>
          <w:color w:val="B35E06" w:themeColor="accent1" w:themeShade="BF"/>
          <w:lang w:val="mk-MK"/>
        </w:rPr>
      </w:pPr>
      <w:r w:rsidRPr="006C2122">
        <w:rPr>
          <w:rFonts w:asciiTheme="majorHAnsi" w:hAnsiTheme="majorHAnsi" w:eastAsiaTheme="majorEastAsia" w:cstheme="majorBidi"/>
          <w:b/>
          <w:bCs/>
          <w:color w:val="B35E06" w:themeColor="accent1" w:themeShade="BF"/>
        </w:rPr>
        <w:t>Strategic planning with insufficient funding</w:t>
      </w:r>
      <w:r w:rsidRPr="0040271A">
        <w:rPr>
          <w:rFonts w:asciiTheme="majorHAnsi" w:hAnsiTheme="majorHAnsi" w:eastAsiaTheme="majorEastAsia" w:cstheme="majorBidi"/>
          <w:color w:val="B35E06" w:themeColor="accent1" w:themeShade="BF"/>
        </w:rPr>
        <w:t xml:space="preserve">. </w:t>
      </w:r>
      <w:r w:rsidRPr="0040271A">
        <w:rPr>
          <w:rFonts w:asciiTheme="majorHAnsi" w:hAnsiTheme="majorHAnsi"/>
          <w:color w:val="000000" w:themeColor="text1"/>
        </w:rPr>
        <w:t>Strategies without policy costing and without secured funding have much lower likelihood of success.</w:t>
      </w:r>
      <w:r>
        <w:rPr>
          <w:rFonts w:asciiTheme="majorHAnsi" w:hAnsiTheme="majorHAnsi"/>
          <w:color w:val="000000" w:themeColor="text1"/>
        </w:rPr>
        <w:t xml:space="preserve"> Securing funding is a pre-</w:t>
      </w:r>
      <w:r w:rsidRPr="0040271A">
        <w:rPr>
          <w:rFonts w:asciiTheme="majorHAnsi" w:hAnsiTheme="majorHAnsi"/>
          <w:color w:val="000000" w:themeColor="text1"/>
        </w:rPr>
        <w:t>requisite</w:t>
      </w:r>
      <w:r>
        <w:rPr>
          <w:rFonts w:asciiTheme="majorHAnsi" w:hAnsiTheme="majorHAnsi"/>
          <w:color w:val="000000" w:themeColor="text1"/>
        </w:rPr>
        <w:t xml:space="preserve"> (c</w:t>
      </w:r>
      <w:r w:rsidRPr="0040271A">
        <w:rPr>
          <w:rFonts w:asciiTheme="majorHAnsi" w:hAnsiTheme="majorHAnsi"/>
          <w:i/>
          <w:iCs/>
          <w:color w:val="000000" w:themeColor="text1"/>
        </w:rPr>
        <w:t>onditio sine qua non</w:t>
      </w:r>
      <w:r>
        <w:rPr>
          <w:rFonts w:asciiTheme="majorHAnsi" w:hAnsiTheme="majorHAnsi"/>
          <w:color w:val="000000" w:themeColor="text1"/>
        </w:rPr>
        <w:t>)</w:t>
      </w:r>
      <w:r w:rsidRPr="0040271A">
        <w:rPr>
          <w:rFonts w:asciiTheme="majorHAnsi" w:hAnsiTheme="majorHAnsi"/>
          <w:color w:val="000000" w:themeColor="text1"/>
        </w:rPr>
        <w:t xml:space="preserve"> </w:t>
      </w:r>
      <w:r>
        <w:rPr>
          <w:rFonts w:asciiTheme="majorHAnsi" w:hAnsiTheme="majorHAnsi"/>
          <w:color w:val="000000" w:themeColor="text1"/>
        </w:rPr>
        <w:t>to move from rhetoric to policy action.</w:t>
      </w:r>
      <w:r>
        <w:rPr>
          <w:rFonts w:asciiTheme="majorHAnsi" w:hAnsiTheme="majorHAnsi" w:eastAsiaTheme="majorEastAsia" w:cstheme="majorBidi"/>
          <w:color w:val="B35E06" w:themeColor="accent1" w:themeShade="BF"/>
        </w:rPr>
        <w:t xml:space="preserve"> </w:t>
      </w:r>
    </w:p>
    <w:p w:rsidRPr="0040271A" w:rsidR="00110D3F" w:rsidP="00110D3F" w:rsidRDefault="00110D3F" w14:paraId="2037F691" w14:textId="77777777">
      <w:pPr>
        <w:spacing w:after="0" w:line="240" w:lineRule="auto"/>
        <w:jc w:val="both"/>
        <w:rPr>
          <w:rFonts w:asciiTheme="majorHAnsi" w:hAnsiTheme="majorHAnsi" w:eastAsiaTheme="majorEastAsia" w:cstheme="majorBidi"/>
          <w:color w:val="B35E06" w:themeColor="accent1" w:themeShade="BF"/>
          <w:lang w:val="mk-MK"/>
        </w:rPr>
      </w:pPr>
    </w:p>
    <w:p w:rsidRPr="0040271A" w:rsidR="00110D3F" w:rsidP="00110D3F" w:rsidRDefault="00110D3F" w14:paraId="1DFADD16" w14:textId="77777777">
      <w:pPr>
        <w:pStyle w:val="ListParagraph"/>
        <w:numPr>
          <w:ilvl w:val="0"/>
          <w:numId w:val="34"/>
        </w:numPr>
        <w:spacing w:after="0" w:line="240" w:lineRule="auto"/>
        <w:jc w:val="both"/>
        <w:rPr>
          <w:rFonts w:asciiTheme="majorHAnsi" w:hAnsiTheme="majorHAnsi"/>
        </w:rPr>
      </w:pPr>
      <w:r w:rsidRPr="006C2122">
        <w:rPr>
          <w:rFonts w:asciiTheme="majorHAnsi" w:hAnsiTheme="majorHAnsi" w:eastAsiaTheme="majorEastAsia" w:cstheme="majorBidi"/>
          <w:b/>
          <w:bCs/>
          <w:color w:val="B35E06" w:themeColor="accent1" w:themeShade="BF"/>
        </w:rPr>
        <w:t>Enhancing the cooperation</w:t>
      </w:r>
      <w:r w:rsidRPr="0040271A">
        <w:rPr>
          <w:rFonts w:asciiTheme="majorHAnsi" w:hAnsiTheme="majorHAnsi" w:eastAsiaTheme="majorEastAsia" w:cstheme="majorBidi"/>
          <w:color w:val="B35E06" w:themeColor="accent1" w:themeShade="BF"/>
        </w:rPr>
        <w:t>.</w:t>
      </w:r>
      <w:r w:rsidRPr="0040271A">
        <w:rPr>
          <w:rFonts w:asciiTheme="majorHAnsi" w:hAnsiTheme="majorHAnsi"/>
        </w:rPr>
        <w:t xml:space="preserve"> We identify a significant room for improvement of the inter-governmental consultation process. There is no consistent approach across central government (line ministries and agencies) to drawing on local authorities’ experience even from the policy initiation stage. Despite the satisfactory frequency of consultations between central government and local public officials, there is a systematic disconnect between the national and local levels, partly because of </w:t>
      </w:r>
      <w:r>
        <w:rPr>
          <w:rFonts w:asciiTheme="majorHAnsi" w:hAnsiTheme="majorHAnsi"/>
        </w:rPr>
        <w:t xml:space="preserve">insufficient appreciation </w:t>
      </w:r>
      <w:r w:rsidRPr="0040271A">
        <w:rPr>
          <w:rFonts w:asciiTheme="majorHAnsi" w:hAnsiTheme="majorHAnsi"/>
        </w:rPr>
        <w:t xml:space="preserve">of local realities. </w:t>
      </w:r>
      <w:r w:rsidRPr="0040271A">
        <w:rPr>
          <w:rFonts w:asciiTheme="majorHAnsi" w:hAnsiTheme="majorHAnsi"/>
          <w:color w:val="000000" w:themeColor="text1"/>
        </w:rPr>
        <w:t>Establishing a permanent consultation forum with quarterly or semi-annual meetings could facilitate the dialogue on local priorities and better inform the formulation of national development priorities.</w:t>
      </w:r>
    </w:p>
    <w:p w:rsidRPr="0040271A" w:rsidR="00110D3F" w:rsidP="00110D3F" w:rsidRDefault="00110D3F" w14:paraId="3C00689D" w14:textId="77777777">
      <w:pPr>
        <w:pStyle w:val="ListParagraph"/>
        <w:spacing w:after="0" w:line="240" w:lineRule="auto"/>
        <w:jc w:val="both"/>
        <w:rPr>
          <w:rFonts w:asciiTheme="majorHAnsi" w:hAnsiTheme="majorHAnsi"/>
        </w:rPr>
      </w:pPr>
    </w:p>
    <w:p w:rsidR="00110D3F" w:rsidP="00110D3F" w:rsidRDefault="00110D3F" w14:paraId="76BA1DC8" w14:textId="77777777">
      <w:pPr>
        <w:pStyle w:val="ListParagraph"/>
        <w:numPr>
          <w:ilvl w:val="0"/>
          <w:numId w:val="35"/>
        </w:numPr>
        <w:spacing w:after="0" w:line="240" w:lineRule="auto"/>
        <w:jc w:val="both"/>
        <w:rPr>
          <w:rFonts w:asciiTheme="majorHAnsi" w:hAnsiTheme="majorHAnsi"/>
          <w:color w:val="000000" w:themeColor="text1"/>
        </w:rPr>
      </w:pPr>
      <w:r w:rsidRPr="006C2122">
        <w:rPr>
          <w:rFonts w:asciiTheme="majorHAnsi" w:hAnsiTheme="majorHAnsi" w:eastAsiaTheme="majorEastAsia" w:cstheme="majorBidi"/>
          <w:b/>
          <w:bCs/>
          <w:color w:val="B35E06" w:themeColor="accent1" w:themeShade="BF"/>
        </w:rPr>
        <w:t>Encouraging contributions from the local governments</w:t>
      </w:r>
      <w:r w:rsidRPr="0040271A">
        <w:rPr>
          <w:rFonts w:asciiTheme="majorHAnsi" w:hAnsiTheme="majorHAnsi" w:eastAsiaTheme="majorEastAsia" w:cstheme="majorBidi"/>
          <w:color w:val="B35E06" w:themeColor="accent1" w:themeShade="BF"/>
        </w:rPr>
        <w:t xml:space="preserve">. </w:t>
      </w:r>
      <w:r w:rsidRPr="0040271A">
        <w:rPr>
          <w:rFonts w:asciiTheme="majorHAnsi" w:hAnsiTheme="majorHAnsi"/>
        </w:rPr>
        <w:t>The most significant challenge is how to increase the percentage of accepted local government initiatives by the central government in the process of strategic planning. A widespread impression among local public officials is that their voice is heard, but not enough (</w:t>
      </w:r>
      <w:r>
        <w:rPr>
          <w:rFonts w:asciiTheme="majorHAnsi" w:hAnsiTheme="majorHAnsi"/>
        </w:rPr>
        <w:t>source: i</w:t>
      </w:r>
      <w:r w:rsidRPr="0040271A">
        <w:rPr>
          <w:rFonts w:asciiTheme="majorHAnsi" w:hAnsiTheme="majorHAnsi"/>
        </w:rPr>
        <w:t xml:space="preserve">nterview with ZELS representatives, 2021). This seriously increases the risk of local governments perceiving themselves as passive observers or silent bystanders. </w:t>
      </w:r>
      <w:r w:rsidRPr="0040271A">
        <w:rPr>
          <w:rFonts w:asciiTheme="majorHAnsi" w:hAnsiTheme="majorHAnsi"/>
          <w:color w:val="000000" w:themeColor="text1"/>
        </w:rPr>
        <w:t>Newly enacted strategies should spell out clearly how the contribution of local governments and the Association of Units of Local Self-Government (ZELS) has, or has not, altered policy proposals. When opinions diverge, there should be an explicit elaboration by the central government institutions why LG proposals have not been accepted.</w:t>
      </w:r>
    </w:p>
    <w:p w:rsidRPr="0040271A" w:rsidR="00110D3F" w:rsidP="00110D3F" w:rsidRDefault="00110D3F" w14:paraId="5D157E30" w14:textId="77777777">
      <w:pPr>
        <w:pStyle w:val="ListParagraph"/>
        <w:spacing w:after="0" w:line="240" w:lineRule="auto"/>
        <w:jc w:val="both"/>
        <w:rPr>
          <w:rFonts w:asciiTheme="majorHAnsi" w:hAnsiTheme="majorHAnsi"/>
          <w:color w:val="000000" w:themeColor="text1"/>
        </w:rPr>
      </w:pPr>
    </w:p>
    <w:p w:rsidR="00110D3F" w:rsidP="00110D3F" w:rsidRDefault="00110D3F" w14:paraId="1C96CD15" w14:textId="77777777">
      <w:pPr>
        <w:pStyle w:val="ListParagraph"/>
        <w:numPr>
          <w:ilvl w:val="0"/>
          <w:numId w:val="35"/>
        </w:numPr>
        <w:spacing w:after="0" w:line="240" w:lineRule="auto"/>
        <w:jc w:val="both"/>
        <w:rPr>
          <w:rFonts w:asciiTheme="majorHAnsi" w:hAnsiTheme="majorHAnsi"/>
        </w:rPr>
      </w:pPr>
      <w:r w:rsidRPr="006C2122">
        <w:rPr>
          <w:rFonts w:asciiTheme="majorHAnsi" w:hAnsiTheme="majorHAnsi" w:eastAsiaTheme="majorEastAsia" w:cstheme="majorBidi"/>
          <w:b/>
          <w:bCs/>
          <w:color w:val="B35E06" w:themeColor="accent1" w:themeShade="BF"/>
        </w:rPr>
        <w:t>Localizing national development strategies</w:t>
      </w:r>
      <w:r w:rsidRPr="0040271A">
        <w:rPr>
          <w:rFonts w:asciiTheme="majorHAnsi" w:hAnsiTheme="majorHAnsi" w:eastAsiaTheme="majorEastAsia" w:cstheme="majorBidi"/>
          <w:color w:val="B35E06" w:themeColor="accent1" w:themeShade="BF"/>
        </w:rPr>
        <w:t>.</w:t>
      </w:r>
      <w:r w:rsidRPr="0040271A">
        <w:rPr>
          <w:rFonts w:asciiTheme="majorHAnsi" w:hAnsiTheme="majorHAnsi"/>
        </w:rPr>
        <w:t xml:space="preserve"> Local governments need better guidance to develop the appropriate understanding, strategies, and initiatives to localize national frameworks. In numerous cases, the financial envelopes behind the Local Economic Development plans are exceedingly small to make a visible impact. This problem can be mitigated by a better inter-municipal cooperation, by introducing a system of intergovernmental equalization grants, by better coordination with the Council for Balanced Regional Development, and by increasing the </w:t>
      </w:r>
      <w:r>
        <w:rPr>
          <w:rFonts w:asciiTheme="majorHAnsi" w:hAnsiTheme="majorHAnsi"/>
        </w:rPr>
        <w:t xml:space="preserve">number of </w:t>
      </w:r>
      <w:r w:rsidRPr="0040271A">
        <w:rPr>
          <w:rFonts w:asciiTheme="majorHAnsi" w:hAnsiTheme="majorHAnsi"/>
        </w:rPr>
        <w:t>application</w:t>
      </w:r>
      <w:r>
        <w:rPr>
          <w:rFonts w:asciiTheme="majorHAnsi" w:hAnsiTheme="majorHAnsi"/>
        </w:rPr>
        <w:t>s</w:t>
      </w:r>
      <w:r w:rsidRPr="0040271A">
        <w:rPr>
          <w:rFonts w:asciiTheme="majorHAnsi" w:hAnsiTheme="majorHAnsi"/>
        </w:rPr>
        <w:t xml:space="preserve"> and absorption capacity of municipalities for EU grants and other donor funds.</w:t>
      </w:r>
    </w:p>
    <w:p w:rsidRPr="0040271A" w:rsidR="00110D3F" w:rsidP="00110D3F" w:rsidRDefault="00110D3F" w14:paraId="604669B5" w14:textId="77777777">
      <w:pPr>
        <w:spacing w:after="0" w:line="240" w:lineRule="auto"/>
        <w:jc w:val="both"/>
        <w:rPr>
          <w:rFonts w:asciiTheme="majorHAnsi" w:hAnsiTheme="majorHAnsi"/>
        </w:rPr>
      </w:pPr>
    </w:p>
    <w:p w:rsidRPr="0040271A" w:rsidR="00110D3F" w:rsidP="00110D3F" w:rsidRDefault="00110D3F" w14:paraId="08521EBF" w14:textId="77777777">
      <w:pPr>
        <w:pStyle w:val="ListParagraph"/>
        <w:numPr>
          <w:ilvl w:val="0"/>
          <w:numId w:val="35"/>
        </w:numPr>
        <w:spacing w:after="0" w:line="240" w:lineRule="auto"/>
        <w:jc w:val="both"/>
        <w:rPr>
          <w:rFonts w:asciiTheme="majorHAnsi" w:hAnsiTheme="majorHAnsi"/>
        </w:rPr>
      </w:pPr>
      <w:r w:rsidRPr="006C2122">
        <w:rPr>
          <w:rFonts w:asciiTheme="majorHAnsi" w:hAnsiTheme="majorHAnsi" w:eastAsiaTheme="majorEastAsia" w:cstheme="majorBidi"/>
          <w:b/>
          <w:bCs/>
          <w:color w:val="B35E06" w:themeColor="accent1" w:themeShade="BF"/>
        </w:rPr>
        <w:t>Balanced regional development</w:t>
      </w:r>
      <w:r w:rsidRPr="0040271A">
        <w:rPr>
          <w:rFonts w:asciiTheme="majorHAnsi" w:hAnsiTheme="majorHAnsi" w:eastAsiaTheme="majorEastAsia" w:cstheme="majorBidi"/>
          <w:color w:val="B35E06" w:themeColor="accent1" w:themeShade="BF"/>
        </w:rPr>
        <w:t xml:space="preserve">. </w:t>
      </w:r>
      <w:r w:rsidRPr="0040271A">
        <w:rPr>
          <w:rFonts w:asciiTheme="majorHAnsi" w:hAnsiTheme="majorHAnsi"/>
        </w:rPr>
        <w:t xml:space="preserve">Development plans and strategies need to be responsive to the needs of the regional conditions with appropriate policy funding. Socio-economic disparities at the local and regional level put immense pressures on the public infrastructure and environment in the high-income regions and cause depopulation and poverty in the low-income regions. A more balanced regional economic development requires development of all regions, with some regions developing faster than others. It is not only about lowering the significant disparities, but also about </w:t>
      </w:r>
      <w:r w:rsidRPr="0040271A">
        <w:rPr>
          <w:rFonts w:asciiTheme="majorHAnsi" w:hAnsiTheme="majorHAnsi"/>
        </w:rPr>
        <w:lastRenderedPageBreak/>
        <w:t>supporting the drivers of the regional economic development to release the synergies among regions and finding the proper balance between cooperation and competition.</w:t>
      </w:r>
    </w:p>
    <w:p w:rsidRPr="002A0F36" w:rsidR="002A0F36" w:rsidP="002A0F36" w:rsidRDefault="002A0F36" w14:paraId="5D319E60" w14:textId="77777777">
      <w:pPr>
        <w:pStyle w:val="ListParagraph"/>
        <w:spacing w:after="0" w:line="240" w:lineRule="auto"/>
        <w:jc w:val="both"/>
        <w:rPr>
          <w:rFonts w:asciiTheme="majorHAnsi" w:hAnsiTheme="majorHAnsi"/>
        </w:rPr>
      </w:pPr>
    </w:p>
    <w:p w:rsidR="00110D3F" w:rsidP="00110D3F" w:rsidRDefault="00110D3F" w14:paraId="51723EA2" w14:textId="4143B2DD">
      <w:pPr>
        <w:pStyle w:val="ListParagraph"/>
        <w:numPr>
          <w:ilvl w:val="0"/>
          <w:numId w:val="35"/>
        </w:numPr>
        <w:spacing w:after="0" w:line="240" w:lineRule="auto"/>
        <w:jc w:val="both"/>
        <w:rPr>
          <w:rFonts w:asciiTheme="majorHAnsi" w:hAnsiTheme="majorHAnsi"/>
        </w:rPr>
      </w:pPr>
      <w:r w:rsidRPr="006C2122">
        <w:rPr>
          <w:rFonts w:asciiTheme="majorHAnsi" w:hAnsiTheme="majorHAnsi" w:eastAsiaTheme="majorEastAsia" w:cstheme="majorBidi"/>
          <w:b/>
          <w:bCs/>
          <w:color w:val="B35E06" w:themeColor="accent1" w:themeShade="BF"/>
        </w:rPr>
        <w:t>Inclusion in the national planning process</w:t>
      </w:r>
      <w:r w:rsidRPr="0040271A">
        <w:rPr>
          <w:rFonts w:asciiTheme="majorHAnsi" w:hAnsiTheme="majorHAnsi" w:eastAsiaTheme="majorEastAsia" w:cstheme="majorBidi"/>
          <w:color w:val="B35E06" w:themeColor="accent1" w:themeShade="BF"/>
        </w:rPr>
        <w:t>.</w:t>
      </w:r>
      <w:r w:rsidRPr="0040271A">
        <w:rPr>
          <w:rFonts w:asciiTheme="majorHAnsi" w:hAnsiTheme="majorHAnsi"/>
          <w:color w:val="B35E06" w:themeColor="accent1" w:themeShade="BF"/>
        </w:rPr>
        <w:t xml:space="preserve"> </w:t>
      </w:r>
      <w:r w:rsidRPr="0040271A">
        <w:rPr>
          <w:rFonts w:asciiTheme="majorHAnsi" w:hAnsiTheme="majorHAnsi"/>
        </w:rPr>
        <w:t xml:space="preserve">The </w:t>
      </w:r>
      <w:r>
        <w:rPr>
          <w:rFonts w:asciiTheme="majorHAnsi" w:hAnsiTheme="majorHAnsi"/>
        </w:rPr>
        <w:t>municipalities</w:t>
      </w:r>
      <w:r w:rsidRPr="0040271A">
        <w:rPr>
          <w:rFonts w:asciiTheme="majorHAnsi" w:hAnsiTheme="majorHAnsi"/>
        </w:rPr>
        <w:t xml:space="preserve"> have not been included in the process o</w:t>
      </w:r>
      <w:r>
        <w:rPr>
          <w:rFonts w:asciiTheme="majorHAnsi" w:hAnsiTheme="majorHAnsi"/>
        </w:rPr>
        <w:t>f</w:t>
      </w:r>
      <w:r w:rsidRPr="0040271A">
        <w:rPr>
          <w:rFonts w:asciiTheme="majorHAnsi" w:hAnsiTheme="majorHAnsi"/>
        </w:rPr>
        <w:t xml:space="preserve"> national planning and the preparation of National Development Strategies in the past.</w:t>
      </w:r>
    </w:p>
    <w:p w:rsidRPr="0040271A" w:rsidR="00110D3F" w:rsidP="00110D3F" w:rsidRDefault="00110D3F" w14:paraId="26D99E00" w14:textId="77777777">
      <w:pPr>
        <w:pStyle w:val="ListParagraph"/>
        <w:spacing w:after="0" w:line="240" w:lineRule="auto"/>
        <w:jc w:val="both"/>
        <w:rPr>
          <w:rFonts w:asciiTheme="majorHAnsi" w:hAnsiTheme="majorHAnsi"/>
        </w:rPr>
      </w:pPr>
    </w:p>
    <w:p w:rsidR="00110D3F" w:rsidP="00110D3F" w:rsidRDefault="00110D3F" w14:paraId="058F34FA" w14:textId="77777777">
      <w:pPr>
        <w:pStyle w:val="ListParagraph"/>
        <w:numPr>
          <w:ilvl w:val="0"/>
          <w:numId w:val="35"/>
        </w:numPr>
        <w:spacing w:after="0" w:line="240" w:lineRule="auto"/>
        <w:jc w:val="both"/>
        <w:rPr>
          <w:rFonts w:asciiTheme="majorHAnsi" w:hAnsiTheme="majorHAnsi"/>
        </w:rPr>
      </w:pPr>
      <w:r w:rsidRPr="006C2122">
        <w:rPr>
          <w:rFonts w:asciiTheme="majorHAnsi" w:hAnsiTheme="majorHAnsi" w:eastAsiaTheme="majorEastAsia" w:cstheme="majorBidi"/>
          <w:b/>
          <w:bCs/>
          <w:color w:val="B35E06" w:themeColor="accent1" w:themeShade="BF"/>
        </w:rPr>
        <w:t>Clear definition of roles</w:t>
      </w:r>
      <w:r w:rsidRPr="0040271A">
        <w:rPr>
          <w:rFonts w:asciiTheme="majorHAnsi" w:hAnsiTheme="majorHAnsi" w:eastAsiaTheme="majorEastAsia" w:cstheme="majorBidi"/>
          <w:color w:val="B35E06" w:themeColor="accent1" w:themeShade="BF"/>
        </w:rPr>
        <w:t>.</w:t>
      </w:r>
      <w:r>
        <w:rPr>
          <w:rFonts w:asciiTheme="majorHAnsi" w:hAnsiTheme="majorHAnsi"/>
        </w:rPr>
        <w:t xml:space="preserve"> </w:t>
      </w:r>
      <w:r w:rsidRPr="0040271A">
        <w:rPr>
          <w:rFonts w:asciiTheme="majorHAnsi" w:hAnsiTheme="majorHAnsi"/>
        </w:rPr>
        <w:t>The local development process should begin with a clear definition of roles, functions, and processes, followed by a planning, implementation, monitoring and evaluation.</w:t>
      </w:r>
    </w:p>
    <w:p w:rsidRPr="0040271A" w:rsidR="00110D3F" w:rsidP="00110D3F" w:rsidRDefault="00110D3F" w14:paraId="61F01F87" w14:textId="77777777">
      <w:pPr>
        <w:spacing w:after="0" w:line="240" w:lineRule="auto"/>
        <w:jc w:val="both"/>
        <w:rPr>
          <w:rFonts w:asciiTheme="majorHAnsi" w:hAnsiTheme="majorHAnsi"/>
        </w:rPr>
      </w:pPr>
    </w:p>
    <w:p w:rsidR="00110D3F" w:rsidP="00110D3F" w:rsidRDefault="00110D3F" w14:paraId="53F66D89" w14:textId="77777777">
      <w:pPr>
        <w:pStyle w:val="ListParagraph"/>
        <w:numPr>
          <w:ilvl w:val="0"/>
          <w:numId w:val="35"/>
        </w:numPr>
        <w:spacing w:after="0" w:line="240" w:lineRule="auto"/>
        <w:jc w:val="both"/>
        <w:rPr>
          <w:rFonts w:asciiTheme="majorHAnsi" w:hAnsiTheme="majorHAnsi"/>
        </w:rPr>
      </w:pPr>
      <w:r w:rsidRPr="006C2122">
        <w:rPr>
          <w:rFonts w:asciiTheme="majorHAnsi" w:hAnsiTheme="majorHAnsi" w:eastAsiaTheme="majorEastAsia" w:cstheme="majorBidi"/>
          <w:b/>
          <w:bCs/>
          <w:color w:val="B35E06" w:themeColor="accent1" w:themeShade="BF"/>
        </w:rPr>
        <w:t>Strategic inclusion</w:t>
      </w:r>
      <w:r w:rsidRPr="006C2122">
        <w:rPr>
          <w:rFonts w:asciiTheme="majorHAnsi" w:hAnsiTheme="majorHAnsi" w:eastAsiaTheme="majorEastAsia" w:cstheme="majorBidi"/>
          <w:color w:val="B35E06" w:themeColor="accent1" w:themeShade="BF"/>
        </w:rPr>
        <w:t>.</w:t>
      </w:r>
      <w:r>
        <w:rPr>
          <w:rFonts w:asciiTheme="majorHAnsi" w:hAnsiTheme="majorHAnsi"/>
        </w:rPr>
        <w:t xml:space="preserve"> The process could be guided by the p</w:t>
      </w:r>
      <w:r w:rsidRPr="0040271A">
        <w:rPr>
          <w:rFonts w:asciiTheme="majorHAnsi" w:hAnsiTheme="majorHAnsi"/>
        </w:rPr>
        <w:t>rinciples in the process of strategic inclusion of LG</w:t>
      </w:r>
      <w:r>
        <w:rPr>
          <w:rFonts w:asciiTheme="majorHAnsi" w:hAnsiTheme="majorHAnsi"/>
        </w:rPr>
        <w:t>Us</w:t>
      </w:r>
      <w:r w:rsidRPr="0040271A">
        <w:rPr>
          <w:rFonts w:asciiTheme="majorHAnsi" w:hAnsiTheme="majorHAnsi"/>
        </w:rPr>
        <w:t xml:space="preserve"> with the UN Analytical Framework for Multi-Stakeholder Engagement include</w:t>
      </w:r>
      <w:r w:rsidRPr="0040271A">
        <w:rPr>
          <w:rFonts w:asciiTheme="majorHAnsi" w:hAnsiTheme="majorHAnsi"/>
          <w:color w:val="B35E06" w:themeColor="accent1" w:themeShade="BF"/>
        </w:rPr>
        <w:t xml:space="preserve"> </w:t>
      </w:r>
      <w:r w:rsidRPr="006C2122">
        <w:rPr>
          <w:rFonts w:asciiTheme="majorHAnsi" w:hAnsiTheme="majorHAnsi"/>
          <w:i/>
          <w:iCs/>
          <w:color w:val="B35E06" w:themeColor="accent1" w:themeShade="BF"/>
        </w:rPr>
        <w:t>inclusion</w:t>
      </w:r>
      <w:r w:rsidRPr="0040271A">
        <w:rPr>
          <w:rFonts w:asciiTheme="majorHAnsi" w:hAnsiTheme="majorHAnsi"/>
          <w:b/>
        </w:rPr>
        <w:t>,</w:t>
      </w:r>
      <w:r w:rsidRPr="0040271A">
        <w:rPr>
          <w:rFonts w:asciiTheme="majorHAnsi" w:hAnsiTheme="majorHAnsi"/>
        </w:rPr>
        <w:t xml:space="preserve"> covering non-discrimination and accessibility; </w:t>
      </w:r>
      <w:r w:rsidRPr="006C2122">
        <w:rPr>
          <w:rFonts w:asciiTheme="majorHAnsi" w:hAnsiTheme="majorHAnsi"/>
          <w:i/>
          <w:iCs/>
          <w:color w:val="B35E06" w:themeColor="accent1" w:themeShade="BF"/>
        </w:rPr>
        <w:t>participation</w:t>
      </w:r>
      <w:r w:rsidRPr="0040271A">
        <w:rPr>
          <w:rFonts w:asciiTheme="majorHAnsi" w:hAnsiTheme="majorHAnsi"/>
          <w:color w:val="B35E06" w:themeColor="accent1" w:themeShade="BF"/>
        </w:rPr>
        <w:t xml:space="preserve">, </w:t>
      </w:r>
      <w:r w:rsidRPr="0040271A">
        <w:rPr>
          <w:rFonts w:asciiTheme="majorHAnsi" w:hAnsiTheme="majorHAnsi"/>
          <w:color w:val="000000" w:themeColor="text1"/>
        </w:rPr>
        <w:t xml:space="preserve">covering access to information in relation to the substance on which the </w:t>
      </w:r>
      <w:r w:rsidRPr="0040271A">
        <w:rPr>
          <w:rFonts w:asciiTheme="majorHAnsi" w:hAnsiTheme="majorHAnsi"/>
        </w:rPr>
        <w:t xml:space="preserve">engagement takes place and influence in decision-making, and </w:t>
      </w:r>
      <w:r w:rsidRPr="006C2122">
        <w:rPr>
          <w:rFonts w:asciiTheme="majorHAnsi" w:hAnsiTheme="majorHAnsi"/>
          <w:i/>
          <w:iCs/>
          <w:color w:val="B35E06" w:themeColor="accent1" w:themeShade="BF"/>
        </w:rPr>
        <w:t>accountability</w:t>
      </w:r>
      <w:r w:rsidRPr="0040271A">
        <w:rPr>
          <w:rFonts w:asciiTheme="majorHAnsi" w:hAnsiTheme="majorHAnsi"/>
          <w:b/>
        </w:rPr>
        <w:t>,</w:t>
      </w:r>
      <w:r w:rsidRPr="0040271A">
        <w:rPr>
          <w:rFonts w:asciiTheme="majorHAnsi" w:hAnsiTheme="majorHAnsi"/>
        </w:rPr>
        <w:t xml:space="preserve"> covering transparency about the engagement process and responsiveness.</w:t>
      </w:r>
    </w:p>
    <w:p w:rsidRPr="006C2122" w:rsidR="00110D3F" w:rsidP="00110D3F" w:rsidRDefault="00110D3F" w14:paraId="2FD50566" w14:textId="77777777">
      <w:pPr>
        <w:spacing w:after="0" w:line="240" w:lineRule="auto"/>
        <w:jc w:val="both"/>
        <w:rPr>
          <w:rFonts w:asciiTheme="majorHAnsi" w:hAnsiTheme="majorHAnsi"/>
        </w:rPr>
      </w:pPr>
    </w:p>
    <w:p w:rsidRPr="006C2122" w:rsidR="00110D3F" w:rsidP="00110D3F" w:rsidRDefault="00110D3F" w14:paraId="1A3CF1B9" w14:textId="77777777">
      <w:pPr>
        <w:pStyle w:val="ListParagraph"/>
        <w:numPr>
          <w:ilvl w:val="0"/>
          <w:numId w:val="36"/>
        </w:numPr>
        <w:spacing w:after="0" w:line="240" w:lineRule="auto"/>
        <w:jc w:val="both"/>
        <w:rPr>
          <w:rFonts w:asciiTheme="majorHAnsi" w:hAnsiTheme="majorHAnsi"/>
        </w:rPr>
      </w:pPr>
      <w:r w:rsidRPr="006C2122">
        <w:rPr>
          <w:rFonts w:asciiTheme="majorHAnsi" w:hAnsiTheme="majorHAnsi"/>
        </w:rPr>
        <w:t xml:space="preserve">The </w:t>
      </w:r>
      <w:r w:rsidRPr="006C2122">
        <w:rPr>
          <w:rFonts w:asciiTheme="majorHAnsi" w:hAnsiTheme="majorHAnsi"/>
          <w:b/>
          <w:bCs/>
          <w:color w:val="B35E06" w:themeColor="accent1" w:themeShade="BF"/>
        </w:rPr>
        <w:t xml:space="preserve">recommended methodological </w:t>
      </w:r>
      <w:r>
        <w:rPr>
          <w:rFonts w:asciiTheme="majorHAnsi" w:hAnsiTheme="majorHAnsi"/>
          <w:b/>
          <w:bCs/>
          <w:color w:val="B35E06" w:themeColor="accent1" w:themeShade="BF"/>
        </w:rPr>
        <w:t>approach</w:t>
      </w:r>
      <w:r w:rsidRPr="006C2122">
        <w:rPr>
          <w:rFonts w:asciiTheme="majorHAnsi" w:hAnsiTheme="majorHAnsi"/>
          <w:color w:val="B35E06" w:themeColor="accent1" w:themeShade="BF"/>
        </w:rPr>
        <w:t xml:space="preserve"> </w:t>
      </w:r>
      <w:r w:rsidRPr="006C2122">
        <w:rPr>
          <w:rFonts w:asciiTheme="majorHAnsi" w:hAnsiTheme="majorHAnsi"/>
        </w:rPr>
        <w:t xml:space="preserve">is a summary of best international and national experiences, in consultation with interviews and focus group with relevant stakeholders. </w:t>
      </w:r>
      <w:r w:rsidRPr="006C2122">
        <w:rPr>
          <w:rFonts w:asciiTheme="majorHAnsi" w:hAnsiTheme="majorHAnsi"/>
          <w:i/>
          <w:iCs/>
          <w:color w:val="B35E06" w:themeColor="accent1" w:themeShade="BF"/>
        </w:rPr>
        <w:t>International experiences</w:t>
      </w:r>
      <w:r w:rsidRPr="006C2122">
        <w:rPr>
          <w:rFonts w:asciiTheme="majorHAnsi" w:hAnsiTheme="majorHAnsi"/>
          <w:color w:val="B35E06" w:themeColor="accent1" w:themeShade="BF"/>
        </w:rPr>
        <w:t xml:space="preserve"> </w:t>
      </w:r>
      <w:r w:rsidRPr="006C2122">
        <w:rPr>
          <w:rFonts w:asciiTheme="majorHAnsi" w:hAnsiTheme="majorHAnsi"/>
        </w:rPr>
        <w:t xml:space="preserve">from Croatia demonstrate a successful result when the principle of </w:t>
      </w:r>
      <w:r w:rsidRPr="006C2122">
        <w:rPr>
          <w:rFonts w:asciiTheme="majorHAnsi" w:hAnsiTheme="majorHAnsi"/>
          <w:i/>
          <w:iCs/>
          <w:color w:val="B35E06" w:themeColor="accent1" w:themeShade="BF"/>
        </w:rPr>
        <w:t>partnership</w:t>
      </w:r>
      <w:r w:rsidRPr="006C2122">
        <w:rPr>
          <w:rFonts w:asciiTheme="majorHAnsi" w:hAnsiTheme="majorHAnsi"/>
        </w:rPr>
        <w:t xml:space="preserve"> is applied, which implies involvement of major stakeholders such as public authorities, representatives of local and regional units (regional) self-governments, economic associations, social partners, academic and scientific community, civil society organizations and the interested public. </w:t>
      </w:r>
      <w:r w:rsidRPr="006C2122">
        <w:rPr>
          <w:rFonts w:asciiTheme="majorHAnsi" w:hAnsiTheme="majorHAnsi"/>
          <w:i/>
          <w:iCs/>
          <w:color w:val="B35E06" w:themeColor="accent1" w:themeShade="BF"/>
        </w:rPr>
        <w:t>National experiences</w:t>
      </w:r>
      <w:r w:rsidRPr="006C2122">
        <w:rPr>
          <w:rFonts w:asciiTheme="majorHAnsi" w:hAnsiTheme="majorHAnsi"/>
          <w:color w:val="B35E06" w:themeColor="accent1" w:themeShade="BF"/>
        </w:rPr>
        <w:t xml:space="preserve"> </w:t>
      </w:r>
      <w:r w:rsidRPr="006C2122">
        <w:rPr>
          <w:rFonts w:asciiTheme="majorHAnsi" w:hAnsiTheme="majorHAnsi"/>
        </w:rPr>
        <w:t xml:space="preserve">reveal that utilizing </w:t>
      </w:r>
      <w:r w:rsidRPr="006C2122">
        <w:rPr>
          <w:rFonts w:asciiTheme="majorHAnsi" w:hAnsiTheme="majorHAnsi"/>
          <w:i/>
          <w:iCs/>
          <w:color w:val="B35E06" w:themeColor="accent1" w:themeShade="BF"/>
        </w:rPr>
        <w:t>digital platforms</w:t>
      </w:r>
      <w:r w:rsidRPr="006C2122">
        <w:rPr>
          <w:rFonts w:asciiTheme="majorHAnsi" w:hAnsiTheme="majorHAnsi"/>
          <w:color w:val="B35E06" w:themeColor="accent1" w:themeShade="BF"/>
        </w:rPr>
        <w:t xml:space="preserve"> </w:t>
      </w:r>
      <w:r w:rsidRPr="006C2122">
        <w:rPr>
          <w:rFonts w:asciiTheme="majorHAnsi" w:hAnsiTheme="majorHAnsi"/>
        </w:rPr>
        <w:t xml:space="preserve">for local communication such as opstinski.mk and tools for local stakeholder engagement such as </w:t>
      </w:r>
      <w:r w:rsidRPr="006C2122">
        <w:rPr>
          <w:rFonts w:asciiTheme="majorHAnsi" w:hAnsiTheme="majorHAnsi"/>
          <w:i/>
          <w:iCs/>
          <w:color w:val="B35E06" w:themeColor="accent1" w:themeShade="BF"/>
        </w:rPr>
        <w:t>community forums</w:t>
      </w:r>
      <w:r w:rsidRPr="006C2122">
        <w:rPr>
          <w:rFonts w:asciiTheme="majorHAnsi" w:hAnsiTheme="majorHAnsi"/>
          <w:color w:val="B35E06" w:themeColor="accent1" w:themeShade="BF"/>
        </w:rPr>
        <w:t xml:space="preserve"> </w:t>
      </w:r>
      <w:r w:rsidRPr="006C2122">
        <w:rPr>
          <w:rFonts w:asciiTheme="majorHAnsi" w:hAnsiTheme="majorHAnsi"/>
        </w:rPr>
        <w:t xml:space="preserve">deliver successful results. </w:t>
      </w:r>
    </w:p>
    <w:p w:rsidR="00110D3F" w:rsidP="00110D3F" w:rsidRDefault="00110D3F" w14:paraId="2F120D9D" w14:textId="77777777">
      <w:pPr>
        <w:pStyle w:val="ListParagraph"/>
        <w:spacing w:after="0" w:line="240" w:lineRule="auto"/>
        <w:jc w:val="both"/>
        <w:rPr>
          <w:rFonts w:asciiTheme="majorHAnsi" w:hAnsiTheme="majorHAnsi"/>
        </w:rPr>
      </w:pPr>
    </w:p>
    <w:p w:rsidRPr="006C2122" w:rsidR="00110D3F" w:rsidP="00110D3F" w:rsidRDefault="00110D3F" w14:paraId="62A11DD8" w14:textId="77777777">
      <w:pPr>
        <w:pStyle w:val="ListParagraph"/>
        <w:numPr>
          <w:ilvl w:val="0"/>
          <w:numId w:val="36"/>
        </w:numPr>
        <w:spacing w:after="0" w:line="240" w:lineRule="auto"/>
        <w:jc w:val="both"/>
        <w:rPr>
          <w:rFonts w:asciiTheme="majorHAnsi" w:hAnsiTheme="majorHAnsi"/>
          <w:b/>
        </w:rPr>
      </w:pPr>
      <w:r w:rsidRPr="006C2122">
        <w:rPr>
          <w:rFonts w:asciiTheme="majorHAnsi" w:hAnsiTheme="majorHAnsi"/>
          <w:b/>
          <w:bCs/>
          <w:color w:val="B35E06" w:themeColor="accent1" w:themeShade="BF"/>
        </w:rPr>
        <w:t xml:space="preserve">Local Development Steering Committee. </w:t>
      </w:r>
      <w:r w:rsidRPr="006C2122">
        <w:rPr>
          <w:rFonts w:asciiTheme="majorHAnsi" w:hAnsiTheme="majorHAnsi"/>
        </w:rPr>
        <w:t>The key body of the recommended Methodological Framework is the establishment of a Local Development Steering Committee with</w:t>
      </w:r>
      <w:r w:rsidRPr="006C2122">
        <w:rPr>
          <w:rFonts w:asciiTheme="majorHAnsi" w:hAnsiTheme="majorHAnsi"/>
          <w:b/>
        </w:rPr>
        <w:t xml:space="preserve"> </w:t>
      </w:r>
      <w:r w:rsidRPr="006C2122">
        <w:rPr>
          <w:rFonts w:asciiTheme="majorHAnsi" w:hAnsiTheme="majorHAnsi"/>
          <w:color w:val="B35E06" w:themeColor="accent1" w:themeShade="BF"/>
        </w:rPr>
        <w:t xml:space="preserve">28 stakeholders from all levels (national, planning, local) </w:t>
      </w:r>
      <w:r w:rsidRPr="006C2122">
        <w:rPr>
          <w:rFonts w:asciiTheme="majorHAnsi" w:hAnsiTheme="majorHAnsi"/>
        </w:rPr>
        <w:t xml:space="preserve">that will report to the National Steering Committee. The </w:t>
      </w:r>
      <w:r w:rsidRPr="006C2122">
        <w:rPr>
          <w:rFonts w:asciiTheme="majorHAnsi" w:hAnsiTheme="majorHAnsi"/>
          <w:color w:val="B35E06" w:themeColor="accent1" w:themeShade="BF"/>
        </w:rPr>
        <w:t>chair</w:t>
      </w:r>
      <w:r w:rsidRPr="006C2122">
        <w:rPr>
          <w:rFonts w:asciiTheme="majorHAnsi" w:hAnsiTheme="majorHAnsi"/>
        </w:rPr>
        <w:t xml:space="preserve"> of the Local Development Steering Committee is the Ministry of Local Self-Government. </w:t>
      </w:r>
    </w:p>
    <w:p w:rsidRPr="006C2122" w:rsidR="00110D3F" w:rsidP="00110D3F" w:rsidRDefault="00110D3F" w14:paraId="5A02D131" w14:textId="77777777">
      <w:pPr>
        <w:pStyle w:val="ListParagraph"/>
        <w:rPr>
          <w:rFonts w:asciiTheme="majorHAnsi" w:hAnsiTheme="majorHAnsi"/>
        </w:rPr>
      </w:pPr>
    </w:p>
    <w:p w:rsidRPr="006C2122" w:rsidR="00110D3F" w:rsidP="00110D3F" w:rsidRDefault="00110D3F" w14:paraId="392029F4" w14:textId="77777777">
      <w:pPr>
        <w:pStyle w:val="ListParagraph"/>
        <w:numPr>
          <w:ilvl w:val="1"/>
          <w:numId w:val="36"/>
        </w:numPr>
        <w:spacing w:after="0" w:line="240" w:lineRule="auto"/>
        <w:jc w:val="both"/>
        <w:rPr>
          <w:rFonts w:asciiTheme="majorHAnsi" w:hAnsiTheme="majorHAnsi"/>
          <w:b/>
        </w:rPr>
      </w:pPr>
      <w:r>
        <w:rPr>
          <w:rFonts w:asciiTheme="majorHAnsi" w:hAnsiTheme="majorHAnsi"/>
        </w:rPr>
        <w:t>At the core of the m</w:t>
      </w:r>
      <w:r w:rsidRPr="006C2122">
        <w:rPr>
          <w:rFonts w:asciiTheme="majorHAnsi" w:hAnsiTheme="majorHAnsi"/>
        </w:rPr>
        <w:t xml:space="preserve">ethodological </w:t>
      </w:r>
      <w:r>
        <w:rPr>
          <w:rFonts w:asciiTheme="majorHAnsi" w:hAnsiTheme="majorHAnsi"/>
        </w:rPr>
        <w:t>f</w:t>
      </w:r>
      <w:r w:rsidRPr="006C2122">
        <w:rPr>
          <w:rFonts w:asciiTheme="majorHAnsi" w:hAnsiTheme="majorHAnsi"/>
        </w:rPr>
        <w:t xml:space="preserve">ramework is the establishment of </w:t>
      </w:r>
      <w:r w:rsidRPr="006C2122">
        <w:rPr>
          <w:rFonts w:asciiTheme="majorHAnsi" w:hAnsiTheme="majorHAnsi"/>
          <w:color w:val="B35E06" w:themeColor="accent1" w:themeShade="BF"/>
        </w:rPr>
        <w:t>seven Thematic Steering Committees</w:t>
      </w:r>
      <w:r w:rsidRPr="006C2122">
        <w:rPr>
          <w:rFonts w:asciiTheme="majorHAnsi" w:hAnsiTheme="majorHAnsi"/>
          <w:b/>
          <w:color w:val="B35E06" w:themeColor="accent1" w:themeShade="BF"/>
        </w:rPr>
        <w:t>,</w:t>
      </w:r>
      <w:r w:rsidRPr="006C2122">
        <w:rPr>
          <w:rFonts w:asciiTheme="majorHAnsi" w:hAnsiTheme="majorHAnsi"/>
        </w:rPr>
        <w:t xml:space="preserve"> that will report to the </w:t>
      </w:r>
      <w:r w:rsidRPr="006C2122">
        <w:rPr>
          <w:rFonts w:asciiTheme="majorHAnsi" w:hAnsiTheme="majorHAnsi"/>
          <w:color w:val="B35E06" w:themeColor="accent1" w:themeShade="BF"/>
        </w:rPr>
        <w:t>Local Development Steering Committee.</w:t>
      </w:r>
      <w:r w:rsidRPr="006C2122">
        <w:rPr>
          <w:rFonts w:asciiTheme="majorHAnsi" w:hAnsiTheme="majorHAnsi"/>
          <w:b/>
          <w:color w:val="B35E06" w:themeColor="accent1" w:themeShade="BF"/>
        </w:rPr>
        <w:t xml:space="preserve"> </w:t>
      </w:r>
      <w:r w:rsidRPr="006C2122">
        <w:rPr>
          <w:rFonts w:asciiTheme="majorHAnsi" w:hAnsiTheme="majorHAnsi"/>
        </w:rPr>
        <w:t xml:space="preserve">The </w:t>
      </w:r>
      <w:r>
        <w:rPr>
          <w:rFonts w:asciiTheme="majorHAnsi" w:hAnsiTheme="majorHAnsi"/>
        </w:rPr>
        <w:t>thematic areas</w:t>
      </w:r>
      <w:r w:rsidRPr="006C2122">
        <w:rPr>
          <w:rFonts w:asciiTheme="majorHAnsi" w:hAnsiTheme="majorHAnsi"/>
        </w:rPr>
        <w:t xml:space="preserve"> of the </w:t>
      </w:r>
      <w:r>
        <w:rPr>
          <w:rFonts w:asciiTheme="majorHAnsi" w:hAnsiTheme="majorHAnsi"/>
        </w:rPr>
        <w:t>seven</w:t>
      </w:r>
      <w:r w:rsidRPr="006C2122">
        <w:rPr>
          <w:rFonts w:asciiTheme="majorHAnsi" w:hAnsiTheme="majorHAnsi"/>
        </w:rPr>
        <w:t xml:space="preserve"> Thematic Steering Committees are: Environment, Education, Economy, Socio</w:t>
      </w:r>
      <w:r>
        <w:rPr>
          <w:rFonts w:asciiTheme="majorHAnsi" w:hAnsiTheme="majorHAnsi"/>
        </w:rPr>
        <w:t>economic and H</w:t>
      </w:r>
      <w:r w:rsidRPr="006C2122">
        <w:rPr>
          <w:rFonts w:asciiTheme="majorHAnsi" w:hAnsiTheme="majorHAnsi"/>
        </w:rPr>
        <w:t>ealth, Infrastructure, Tourism</w:t>
      </w:r>
      <w:r>
        <w:rPr>
          <w:rFonts w:asciiTheme="majorHAnsi" w:hAnsiTheme="majorHAnsi"/>
        </w:rPr>
        <w:t>,</w:t>
      </w:r>
      <w:r w:rsidRPr="006C2122">
        <w:rPr>
          <w:rFonts w:asciiTheme="majorHAnsi" w:hAnsiTheme="majorHAnsi"/>
        </w:rPr>
        <w:t xml:space="preserve"> and Good Local Governance. </w:t>
      </w:r>
    </w:p>
    <w:p w:rsidRPr="006C2122" w:rsidR="00110D3F" w:rsidP="00110D3F" w:rsidRDefault="00110D3F" w14:paraId="21F657B9" w14:textId="77777777">
      <w:pPr>
        <w:pStyle w:val="ListParagraph"/>
        <w:numPr>
          <w:ilvl w:val="1"/>
          <w:numId w:val="36"/>
        </w:numPr>
        <w:spacing w:after="0" w:line="240" w:lineRule="auto"/>
        <w:jc w:val="both"/>
        <w:rPr>
          <w:rFonts w:asciiTheme="majorHAnsi" w:hAnsiTheme="majorHAnsi"/>
          <w:b/>
        </w:rPr>
      </w:pPr>
      <w:r w:rsidRPr="006C2122">
        <w:rPr>
          <w:rFonts w:asciiTheme="majorHAnsi" w:hAnsiTheme="majorHAnsi"/>
        </w:rPr>
        <w:t>The</w:t>
      </w:r>
      <w:r w:rsidRPr="006C2122">
        <w:rPr>
          <w:rFonts w:asciiTheme="majorHAnsi" w:hAnsiTheme="majorHAnsi"/>
          <w:b/>
        </w:rPr>
        <w:t xml:space="preserve"> </w:t>
      </w:r>
      <w:r w:rsidRPr="006C2122">
        <w:rPr>
          <w:rFonts w:asciiTheme="majorHAnsi" w:hAnsiTheme="majorHAnsi"/>
          <w:color w:val="B35E06" w:themeColor="accent1" w:themeShade="BF"/>
        </w:rPr>
        <w:t xml:space="preserve">Local Development Steering Committee </w:t>
      </w:r>
      <w:r w:rsidRPr="006C2122">
        <w:rPr>
          <w:rFonts w:asciiTheme="majorHAnsi" w:hAnsiTheme="majorHAnsi"/>
        </w:rPr>
        <w:t>should involve 20 stakeholders</w:t>
      </w:r>
      <w:r w:rsidRPr="006C2122">
        <w:rPr>
          <w:rFonts w:asciiTheme="majorHAnsi" w:hAnsiTheme="majorHAnsi"/>
          <w:b/>
          <w:color w:val="B35E06" w:themeColor="accent1" w:themeShade="BF"/>
        </w:rPr>
        <w:t xml:space="preserve"> </w:t>
      </w:r>
      <w:r w:rsidRPr="006C2122">
        <w:rPr>
          <w:rFonts w:asciiTheme="majorHAnsi" w:hAnsiTheme="majorHAnsi"/>
        </w:rPr>
        <w:t xml:space="preserve">across </w:t>
      </w:r>
      <w:r w:rsidRPr="006C2122">
        <w:rPr>
          <w:rFonts w:asciiTheme="majorHAnsi" w:hAnsiTheme="majorHAnsi"/>
          <w:color w:val="B35E06" w:themeColor="accent1" w:themeShade="BF"/>
        </w:rPr>
        <w:t xml:space="preserve">all levels </w:t>
      </w:r>
      <w:r w:rsidRPr="006C2122">
        <w:rPr>
          <w:rFonts w:asciiTheme="majorHAnsi" w:hAnsiTheme="majorHAnsi"/>
        </w:rPr>
        <w:t>of government, private sector, civil society, and academia can contribute with their experience, expertise, and knowledge.</w:t>
      </w:r>
    </w:p>
    <w:p w:rsidRPr="006C2122" w:rsidR="00110D3F" w:rsidP="00110D3F" w:rsidRDefault="00110D3F" w14:paraId="02902522" w14:textId="77777777">
      <w:pPr>
        <w:spacing w:after="0" w:line="240" w:lineRule="auto"/>
        <w:jc w:val="both"/>
        <w:rPr>
          <w:rFonts w:asciiTheme="majorHAnsi" w:hAnsiTheme="majorHAnsi"/>
        </w:rPr>
      </w:pPr>
    </w:p>
    <w:p w:rsidR="00110D3F" w:rsidP="00110D3F" w:rsidRDefault="00110D3F" w14:paraId="6EED436B" w14:textId="77777777">
      <w:pPr>
        <w:pStyle w:val="ListParagraph"/>
        <w:numPr>
          <w:ilvl w:val="0"/>
          <w:numId w:val="36"/>
        </w:numPr>
        <w:shd w:val="clear" w:color="auto" w:fill="FFFFFF"/>
        <w:spacing w:after="0" w:line="240" w:lineRule="auto"/>
        <w:jc w:val="both"/>
        <w:rPr>
          <w:rFonts w:asciiTheme="majorHAnsi" w:hAnsiTheme="majorHAnsi"/>
        </w:rPr>
      </w:pPr>
      <w:r>
        <w:rPr>
          <w:rFonts w:asciiTheme="majorHAnsi" w:hAnsiTheme="majorHAnsi"/>
        </w:rPr>
        <w:t>O</w:t>
      </w:r>
      <w:r w:rsidRPr="0040271A">
        <w:rPr>
          <w:rFonts w:asciiTheme="majorHAnsi" w:hAnsiTheme="majorHAnsi"/>
        </w:rPr>
        <w:t>ne</w:t>
      </w:r>
      <w:r>
        <w:rPr>
          <w:rFonts w:asciiTheme="majorHAnsi" w:hAnsiTheme="majorHAnsi"/>
        </w:rPr>
        <w:t>-</w:t>
      </w:r>
      <w:r w:rsidRPr="0040271A">
        <w:rPr>
          <w:rFonts w:asciiTheme="majorHAnsi" w:hAnsiTheme="majorHAnsi"/>
        </w:rPr>
        <w:t>size</w:t>
      </w:r>
      <w:r>
        <w:rPr>
          <w:rFonts w:asciiTheme="majorHAnsi" w:hAnsiTheme="majorHAnsi"/>
        </w:rPr>
        <w:t>-</w:t>
      </w:r>
      <w:r w:rsidRPr="0040271A">
        <w:rPr>
          <w:rFonts w:asciiTheme="majorHAnsi" w:hAnsiTheme="majorHAnsi"/>
        </w:rPr>
        <w:t>fits</w:t>
      </w:r>
      <w:r>
        <w:rPr>
          <w:rFonts w:asciiTheme="majorHAnsi" w:hAnsiTheme="majorHAnsi"/>
        </w:rPr>
        <w:t>-</w:t>
      </w:r>
      <w:r w:rsidRPr="0040271A">
        <w:rPr>
          <w:rFonts w:asciiTheme="majorHAnsi" w:hAnsiTheme="majorHAnsi"/>
        </w:rPr>
        <w:t xml:space="preserve">all </w:t>
      </w:r>
      <w:r>
        <w:rPr>
          <w:rFonts w:asciiTheme="majorHAnsi" w:hAnsiTheme="majorHAnsi"/>
        </w:rPr>
        <w:t>approach should be avoided. The</w:t>
      </w:r>
      <w:r w:rsidRPr="0040271A">
        <w:rPr>
          <w:rFonts w:asciiTheme="majorHAnsi" w:hAnsiTheme="majorHAnsi"/>
        </w:rPr>
        <w:t xml:space="preserve"> committee </w:t>
      </w:r>
      <w:r>
        <w:rPr>
          <w:rFonts w:asciiTheme="majorHAnsi" w:hAnsiTheme="majorHAnsi"/>
        </w:rPr>
        <w:t>should be the main policy platform for articulation of local priorities</w:t>
      </w:r>
      <w:r w:rsidRPr="0040271A">
        <w:rPr>
          <w:rFonts w:asciiTheme="majorHAnsi" w:hAnsiTheme="majorHAnsi"/>
        </w:rPr>
        <w:t xml:space="preserve"> to assist in defining what </w:t>
      </w:r>
      <w:r w:rsidRPr="0040271A">
        <w:rPr>
          <w:rFonts w:asciiTheme="majorHAnsi" w:hAnsiTheme="majorHAnsi"/>
          <w:color w:val="B35E06" w:themeColor="accent1" w:themeShade="BF"/>
        </w:rPr>
        <w:t>specific knowledge, skills, experience</w:t>
      </w:r>
      <w:r w:rsidRPr="0040271A">
        <w:rPr>
          <w:rFonts w:asciiTheme="majorHAnsi" w:hAnsiTheme="majorHAnsi"/>
        </w:rPr>
        <w:t>, in addition to competencies and diversity elements</w:t>
      </w:r>
      <w:r>
        <w:rPr>
          <w:rFonts w:asciiTheme="majorHAnsi" w:hAnsiTheme="majorHAnsi"/>
        </w:rPr>
        <w:t>.</w:t>
      </w:r>
    </w:p>
    <w:p w:rsidRPr="0040271A" w:rsidR="00110D3F" w:rsidP="00110D3F" w:rsidRDefault="00110D3F" w14:paraId="1F405750" w14:textId="77777777">
      <w:pPr>
        <w:pStyle w:val="ListParagraph"/>
        <w:shd w:val="clear" w:color="auto" w:fill="FFFFFF"/>
        <w:spacing w:after="0" w:line="240" w:lineRule="auto"/>
        <w:jc w:val="both"/>
        <w:rPr>
          <w:rFonts w:asciiTheme="majorHAnsi" w:hAnsiTheme="majorHAnsi"/>
        </w:rPr>
      </w:pPr>
    </w:p>
    <w:p w:rsidRPr="006C2122" w:rsidR="00110D3F" w:rsidP="00110D3F" w:rsidRDefault="00110D3F" w14:paraId="026250CA" w14:textId="77777777">
      <w:pPr>
        <w:pStyle w:val="ListParagraph"/>
        <w:numPr>
          <w:ilvl w:val="0"/>
          <w:numId w:val="36"/>
        </w:numPr>
        <w:spacing w:after="0" w:line="240" w:lineRule="auto"/>
        <w:jc w:val="both"/>
        <w:rPr>
          <w:rFonts w:asciiTheme="majorHAnsi" w:hAnsiTheme="majorHAnsi"/>
          <w:b/>
          <w:u w:val="single"/>
        </w:rPr>
      </w:pPr>
      <w:r w:rsidRPr="0040271A">
        <w:rPr>
          <w:rFonts w:asciiTheme="majorHAnsi" w:hAnsiTheme="majorHAnsi"/>
        </w:rPr>
        <w:t xml:space="preserve">There must be </w:t>
      </w:r>
      <w:r w:rsidRPr="0040271A">
        <w:rPr>
          <w:rFonts w:asciiTheme="majorHAnsi" w:hAnsiTheme="majorHAnsi"/>
          <w:color w:val="B35E06" w:themeColor="accent1" w:themeShade="BF"/>
        </w:rPr>
        <w:t xml:space="preserve">a </w:t>
      </w:r>
      <w:r>
        <w:rPr>
          <w:rFonts w:asciiTheme="majorHAnsi" w:hAnsiTheme="majorHAnsi"/>
          <w:color w:val="B35E06" w:themeColor="accent1" w:themeShade="BF"/>
        </w:rPr>
        <w:t xml:space="preserve">professional and persistent </w:t>
      </w:r>
      <w:r w:rsidRPr="0040271A">
        <w:rPr>
          <w:rFonts w:asciiTheme="majorHAnsi" w:hAnsiTheme="majorHAnsi"/>
          <w:color w:val="B35E06" w:themeColor="accent1" w:themeShade="BF"/>
        </w:rPr>
        <w:t xml:space="preserve">administrative capacity </w:t>
      </w:r>
      <w:r w:rsidRPr="0040271A">
        <w:rPr>
          <w:rFonts w:asciiTheme="majorHAnsi" w:hAnsiTheme="majorHAnsi"/>
        </w:rPr>
        <w:t xml:space="preserve">at the national and local level to manage processes, and the initiatives must be sufficiently robust and attractive to obtain the allocation of resources for scaling-up. </w:t>
      </w:r>
    </w:p>
    <w:p w:rsidRPr="002A0F36" w:rsidR="00110D3F" w:rsidP="00110D3F" w:rsidRDefault="00110D3F" w14:paraId="4EB88A7E" w14:textId="77777777">
      <w:pPr>
        <w:pStyle w:val="Heading1"/>
        <w:numPr>
          <w:ilvl w:val="0"/>
          <w:numId w:val="38"/>
        </w:numPr>
        <w:ind w:left="360"/>
      </w:pPr>
      <w:bookmarkStart w:name="_Toc72143761" w:id="2"/>
      <w:r w:rsidRPr="002A0F36">
        <w:lastRenderedPageBreak/>
        <w:t>Objective of the Assignment</w:t>
      </w:r>
      <w:bookmarkEnd w:id="2"/>
    </w:p>
    <w:p w:rsidRPr="000D5090" w:rsidR="00110D3F" w:rsidP="00110D3F" w:rsidRDefault="00110D3F" w14:paraId="18A5DC91" w14:textId="77777777">
      <w:pPr>
        <w:spacing w:after="0" w:line="240" w:lineRule="auto"/>
        <w:rPr>
          <w:sz w:val="32"/>
          <w:szCs w:val="32"/>
        </w:rPr>
      </w:pPr>
    </w:p>
    <w:p w:rsidR="000D5090" w:rsidP="000D5090" w:rsidRDefault="000D5090" w14:paraId="277F2BBE" w14:textId="15C39F29">
      <w:pPr>
        <w:suppressAutoHyphens/>
        <w:spacing w:after="0" w:line="280" w:lineRule="atLeast"/>
        <w:jc w:val="both"/>
        <w:rPr>
          <w:rFonts w:eastAsia="Times New Roman" w:asciiTheme="majorHAnsi" w:hAnsiTheme="majorHAnsi" w:cstheme="majorHAnsi"/>
          <w:bCs/>
          <w:lang w:eastAsia="ar-SA"/>
        </w:rPr>
      </w:pPr>
      <w:r w:rsidRPr="0069687C">
        <w:rPr>
          <w:rFonts w:eastAsia="Times New Roman" w:asciiTheme="majorHAnsi" w:hAnsiTheme="majorHAnsi" w:cstheme="majorHAnsi"/>
          <w:bCs/>
          <w:lang w:eastAsia="ar-SA"/>
        </w:rPr>
        <w:t>A long-</w:t>
      </w:r>
      <w:r w:rsidRPr="002A0F36">
        <w:rPr>
          <w:rFonts w:eastAsia="Times New Roman" w:asciiTheme="majorHAnsi" w:hAnsiTheme="majorHAnsi" w:cstheme="majorHAnsi"/>
          <w:lang w:eastAsia="ar-SA"/>
        </w:rPr>
        <w:t>term</w:t>
      </w:r>
      <w:r w:rsidRPr="0069687C">
        <w:rPr>
          <w:rFonts w:eastAsia="Times New Roman" w:asciiTheme="majorHAnsi" w:hAnsiTheme="majorHAnsi" w:cstheme="majorHAnsi"/>
          <w:b/>
          <w:bCs/>
          <w:lang w:eastAsia="ar-SA"/>
        </w:rPr>
        <w:t xml:space="preserve"> </w:t>
      </w:r>
      <w:r w:rsidRPr="000D5090">
        <w:rPr>
          <w:rFonts w:asciiTheme="majorHAnsi" w:hAnsiTheme="majorHAnsi"/>
          <w:color w:val="B35E06" w:themeColor="accent1" w:themeShade="BF"/>
        </w:rPr>
        <w:t>National Development Strategy</w:t>
      </w:r>
      <w:r w:rsidRPr="0069687C">
        <w:rPr>
          <w:rFonts w:eastAsia="Times New Roman" w:asciiTheme="majorHAnsi" w:hAnsiTheme="majorHAnsi" w:cstheme="majorHAnsi"/>
          <w:bCs/>
          <w:lang w:eastAsia="ar-SA"/>
        </w:rPr>
        <w:t xml:space="preserve"> </w:t>
      </w:r>
      <w:r w:rsidRPr="000D5090">
        <w:rPr>
          <w:rFonts w:asciiTheme="majorHAnsi" w:hAnsiTheme="majorHAnsi"/>
          <w:color w:val="B35E06" w:themeColor="accent1" w:themeShade="BF"/>
        </w:rPr>
        <w:t>for the 2021-41 period (</w:t>
      </w:r>
      <w:r>
        <w:rPr>
          <w:rFonts w:asciiTheme="majorHAnsi" w:hAnsiTheme="majorHAnsi"/>
          <w:color w:val="B35E06" w:themeColor="accent1" w:themeShade="BF"/>
        </w:rPr>
        <w:t xml:space="preserve">hereinafter: </w:t>
      </w:r>
      <w:r w:rsidRPr="000D5090">
        <w:rPr>
          <w:rFonts w:asciiTheme="majorHAnsi" w:hAnsiTheme="majorHAnsi"/>
          <w:color w:val="B35E06" w:themeColor="accent1" w:themeShade="BF"/>
        </w:rPr>
        <w:t>NDS)</w:t>
      </w:r>
      <w:r>
        <w:rPr>
          <w:rFonts w:eastAsia="Times New Roman" w:asciiTheme="majorHAnsi" w:hAnsiTheme="majorHAnsi" w:cstheme="majorHAnsi"/>
          <w:bCs/>
          <w:lang w:eastAsia="ar-SA"/>
        </w:rPr>
        <w:t xml:space="preserve"> is being </w:t>
      </w:r>
      <w:r w:rsidRPr="0069687C">
        <w:rPr>
          <w:rFonts w:eastAsia="Times New Roman" w:asciiTheme="majorHAnsi" w:hAnsiTheme="majorHAnsi" w:cstheme="majorHAnsi"/>
          <w:bCs/>
          <w:lang w:eastAsia="ar-SA"/>
        </w:rPr>
        <w:t xml:space="preserve">prepared with </w:t>
      </w:r>
      <w:r>
        <w:rPr>
          <w:rFonts w:eastAsia="Times New Roman" w:asciiTheme="majorHAnsi" w:hAnsiTheme="majorHAnsi" w:cstheme="majorHAnsi"/>
          <w:bCs/>
          <w:lang w:eastAsia="ar-SA"/>
        </w:rPr>
        <w:t>a</w:t>
      </w:r>
      <w:r w:rsidRPr="0069687C">
        <w:rPr>
          <w:rFonts w:eastAsia="Times New Roman" w:asciiTheme="majorHAnsi" w:hAnsiTheme="majorHAnsi" w:cstheme="majorHAnsi"/>
          <w:bCs/>
          <w:lang w:eastAsia="ar-SA"/>
        </w:rPr>
        <w:t xml:space="preserve"> technical assistance from</w:t>
      </w:r>
      <w:r>
        <w:rPr>
          <w:rFonts w:eastAsia="Times New Roman" w:asciiTheme="majorHAnsi" w:hAnsiTheme="majorHAnsi" w:cstheme="majorHAnsi"/>
          <w:bCs/>
          <w:lang w:eastAsia="ar-SA"/>
        </w:rPr>
        <w:t xml:space="preserve"> the</w:t>
      </w:r>
      <w:r w:rsidRPr="0069687C">
        <w:rPr>
          <w:rFonts w:eastAsia="Times New Roman" w:asciiTheme="majorHAnsi" w:hAnsiTheme="majorHAnsi" w:cstheme="majorHAnsi"/>
          <w:bCs/>
          <w:lang w:eastAsia="ar-SA"/>
        </w:rPr>
        <w:t xml:space="preserve"> UN family </w:t>
      </w:r>
      <w:r>
        <w:rPr>
          <w:rFonts w:eastAsia="Times New Roman" w:asciiTheme="majorHAnsi" w:hAnsiTheme="majorHAnsi" w:cstheme="majorHAnsi"/>
          <w:bCs/>
          <w:lang w:eastAsia="ar-SA"/>
        </w:rPr>
        <w:t>(</w:t>
      </w:r>
      <w:r w:rsidRPr="0069687C">
        <w:rPr>
          <w:rFonts w:eastAsia="Times New Roman" w:asciiTheme="majorHAnsi" w:hAnsiTheme="majorHAnsi" w:cstheme="majorHAnsi"/>
          <w:bCs/>
          <w:lang w:eastAsia="ar-SA"/>
        </w:rPr>
        <w:t>through UNDP</w:t>
      </w:r>
      <w:r>
        <w:rPr>
          <w:rFonts w:eastAsia="Times New Roman" w:asciiTheme="majorHAnsi" w:hAnsiTheme="majorHAnsi" w:cstheme="majorHAnsi"/>
          <w:bCs/>
          <w:lang w:eastAsia="ar-SA"/>
        </w:rPr>
        <w:t>)</w:t>
      </w:r>
      <w:r w:rsidRPr="0069687C">
        <w:rPr>
          <w:rFonts w:eastAsia="Times New Roman" w:asciiTheme="majorHAnsi" w:hAnsiTheme="majorHAnsi" w:cstheme="majorHAnsi"/>
          <w:bCs/>
          <w:lang w:eastAsia="ar-SA"/>
        </w:rPr>
        <w:t>, and financially supported by the British Embassy. This national policy document would offer an enabling environment to facilitate the consensus on strategic priorities that would address the key challenges the country is facing, reflecting cross-generational, cross-party, cross</w:t>
      </w:r>
      <w:r>
        <w:rPr>
          <w:rFonts w:eastAsia="Times New Roman" w:asciiTheme="majorHAnsi" w:hAnsiTheme="majorHAnsi" w:cstheme="majorHAnsi"/>
          <w:bCs/>
          <w:lang w:eastAsia="ar-SA"/>
        </w:rPr>
        <w:t>-</w:t>
      </w:r>
      <w:r w:rsidRPr="0069687C">
        <w:rPr>
          <w:rFonts w:eastAsia="Times New Roman" w:asciiTheme="majorHAnsi" w:hAnsiTheme="majorHAnsi" w:cstheme="majorHAnsi"/>
          <w:bCs/>
          <w:lang w:eastAsia="ar-SA"/>
        </w:rPr>
        <w:t>ethnical</w:t>
      </w:r>
      <w:r>
        <w:rPr>
          <w:rFonts w:eastAsia="Times New Roman" w:asciiTheme="majorHAnsi" w:hAnsiTheme="majorHAnsi" w:cstheme="majorHAnsi"/>
          <w:bCs/>
          <w:lang w:eastAsia="ar-SA"/>
        </w:rPr>
        <w:t xml:space="preserve">, </w:t>
      </w:r>
      <w:r w:rsidRPr="0069687C">
        <w:rPr>
          <w:rFonts w:eastAsia="Times New Roman" w:asciiTheme="majorHAnsi" w:hAnsiTheme="majorHAnsi" w:cstheme="majorHAnsi"/>
          <w:bCs/>
          <w:lang w:eastAsia="ar-SA"/>
        </w:rPr>
        <w:t>and gender</w:t>
      </w:r>
      <w:r>
        <w:rPr>
          <w:rFonts w:eastAsia="Times New Roman" w:asciiTheme="majorHAnsi" w:hAnsiTheme="majorHAnsi" w:cstheme="majorHAnsi"/>
          <w:bCs/>
          <w:lang w:eastAsia="ar-SA"/>
        </w:rPr>
        <w:t xml:space="preserve">-balanced </w:t>
      </w:r>
      <w:r w:rsidRPr="0069687C">
        <w:rPr>
          <w:rFonts w:eastAsia="Times New Roman" w:asciiTheme="majorHAnsi" w:hAnsiTheme="majorHAnsi" w:cstheme="majorHAnsi"/>
          <w:bCs/>
          <w:lang w:eastAsia="ar-SA"/>
        </w:rPr>
        <w:t xml:space="preserve">consensus on </w:t>
      </w:r>
      <w:r>
        <w:rPr>
          <w:rFonts w:eastAsia="Times New Roman" w:asciiTheme="majorHAnsi" w:hAnsiTheme="majorHAnsi" w:cstheme="majorHAnsi"/>
          <w:bCs/>
          <w:lang w:eastAsia="ar-SA"/>
        </w:rPr>
        <w:t xml:space="preserve">the </w:t>
      </w:r>
      <w:r w:rsidRPr="0069687C">
        <w:rPr>
          <w:rFonts w:eastAsia="Times New Roman" w:asciiTheme="majorHAnsi" w:hAnsiTheme="majorHAnsi" w:cstheme="majorHAnsi"/>
          <w:bCs/>
          <w:lang w:eastAsia="ar-SA"/>
        </w:rPr>
        <w:t>national development vision over a period of 20 years.</w:t>
      </w:r>
      <w:r w:rsidRPr="0069687C">
        <w:rPr>
          <w:rFonts w:eastAsia="Times New Roman" w:asciiTheme="majorHAnsi" w:hAnsiTheme="majorHAnsi" w:cstheme="majorHAnsi"/>
          <w:bCs/>
          <w:vertAlign w:val="superscript"/>
          <w:lang w:eastAsia="ar-SA"/>
        </w:rPr>
        <w:footnoteReference w:id="1"/>
      </w:r>
    </w:p>
    <w:p w:rsidR="000D5090" w:rsidP="000D5090" w:rsidRDefault="000D5090" w14:paraId="0CBD9441" w14:textId="77777777">
      <w:pPr>
        <w:suppressAutoHyphens/>
        <w:spacing w:after="0" w:line="280" w:lineRule="atLeast"/>
        <w:jc w:val="both"/>
        <w:rPr>
          <w:rFonts w:eastAsia="Times New Roman" w:asciiTheme="majorHAnsi" w:hAnsiTheme="majorHAnsi" w:cstheme="majorHAnsi"/>
          <w:bCs/>
          <w:lang w:eastAsia="ar-SA"/>
        </w:rPr>
      </w:pPr>
    </w:p>
    <w:p w:rsidRPr="000D5090" w:rsidR="002A0F36" w:rsidP="00110D3F" w:rsidRDefault="00110D3F" w14:paraId="492FF008" w14:textId="642A1A6B">
      <w:pPr>
        <w:suppressAutoHyphens/>
        <w:spacing w:after="0" w:line="240" w:lineRule="auto"/>
        <w:jc w:val="both"/>
        <w:rPr>
          <w:rFonts w:eastAsia="Times New Roman" w:cs="Times New Roman" w:asciiTheme="majorHAnsi" w:hAnsiTheme="majorHAnsi"/>
          <w:lang w:eastAsia="ar-SA"/>
        </w:rPr>
      </w:pPr>
      <w:r w:rsidRPr="000D5090">
        <w:rPr>
          <w:rFonts w:asciiTheme="majorHAnsi" w:hAnsiTheme="majorHAnsi" w:eastAsiaTheme="majorEastAsia" w:cstheme="majorBidi"/>
          <w:color w:val="000000" w:themeColor="text1"/>
        </w:rPr>
        <w:t>The objective of this assignment</w:t>
      </w:r>
      <w:r w:rsidRPr="000D5090">
        <w:rPr>
          <w:rFonts w:asciiTheme="majorHAnsi" w:hAnsiTheme="majorHAnsi"/>
          <w:color w:val="000000" w:themeColor="text1"/>
        </w:rPr>
        <w:t xml:space="preserve"> is to provide expert level analytical and policy input to the documents created for the purposes of development of the National Development Strategy</w:t>
      </w:r>
      <w:r w:rsidRPr="000D5090" w:rsidR="00DB4DD3">
        <w:rPr>
          <w:rFonts w:asciiTheme="majorHAnsi" w:hAnsiTheme="majorHAnsi"/>
          <w:color w:val="000000" w:themeColor="text1"/>
        </w:rPr>
        <w:t xml:space="preserve"> 2021-2041</w:t>
      </w:r>
      <w:r w:rsidRPr="000D5090">
        <w:rPr>
          <w:rFonts w:asciiTheme="majorHAnsi" w:hAnsiTheme="majorHAnsi"/>
          <w:color w:val="000000" w:themeColor="text1"/>
        </w:rPr>
        <w:t>, with special focus on the interplay between local development and the national development strategy.</w:t>
      </w:r>
      <w:r w:rsidRPr="000D5090">
        <w:rPr>
          <w:rFonts w:eastAsia="Times New Roman" w:cs="Times New Roman" w:asciiTheme="majorHAnsi" w:hAnsiTheme="majorHAnsi"/>
          <w:color w:val="000000" w:themeColor="text1"/>
          <w:lang w:eastAsia="ar-SA"/>
        </w:rPr>
        <w:t xml:space="preserve"> </w:t>
      </w:r>
      <w:r w:rsidRPr="000D5090">
        <w:rPr>
          <w:rFonts w:eastAsia="Times New Roman" w:cs="Times New Roman" w:asciiTheme="majorHAnsi" w:hAnsiTheme="majorHAnsi"/>
          <w:lang w:eastAsia="ar-SA"/>
        </w:rPr>
        <w:t xml:space="preserve">It provides recommendations for </w:t>
      </w:r>
      <w:r w:rsidRPr="000D5090" w:rsidR="002A0F36">
        <w:rPr>
          <w:rFonts w:eastAsia="Times New Roman" w:cs="Times New Roman" w:asciiTheme="majorHAnsi" w:hAnsiTheme="majorHAnsi"/>
          <w:lang w:eastAsia="ar-SA"/>
        </w:rPr>
        <w:t>constructive involvement</w:t>
      </w:r>
      <w:r w:rsidRPr="000D5090">
        <w:rPr>
          <w:rFonts w:eastAsia="Times New Roman" w:cs="Times New Roman" w:asciiTheme="majorHAnsi" w:hAnsiTheme="majorHAnsi"/>
          <w:lang w:eastAsia="ar-SA"/>
        </w:rPr>
        <w:t xml:space="preserve"> of local governments in the national planning process.</w:t>
      </w:r>
      <w:r w:rsidRPr="000D5090" w:rsidR="002A0F36">
        <w:rPr>
          <w:rFonts w:eastAsia="Times New Roman" w:cs="Times New Roman" w:asciiTheme="majorHAnsi" w:hAnsiTheme="majorHAnsi"/>
          <w:lang w:eastAsia="ar-SA"/>
        </w:rPr>
        <w:t xml:space="preserve"> </w:t>
      </w:r>
      <w:r w:rsidRPr="000D5090" w:rsidR="002A0F36">
        <w:rPr>
          <w:rFonts w:eastAsia="Calibri" w:asciiTheme="majorHAnsi" w:hAnsiTheme="majorHAnsi" w:cstheme="majorHAnsi"/>
        </w:rPr>
        <w:t xml:space="preserve">The purpose of this document is to define the types of stakeholders involved in the process of strategic engagement of the municipalities, specify the frequency and type of communications, suggest </w:t>
      </w:r>
      <w:r w:rsidRPr="000D5090" w:rsidR="002A0F36">
        <w:rPr>
          <w:rFonts w:asciiTheme="majorHAnsi" w:hAnsiTheme="majorHAnsi"/>
          <w:color w:val="B35E06" w:themeColor="accent1" w:themeShade="BF"/>
        </w:rPr>
        <w:t>tools for communications and define a framework for this process</w:t>
      </w:r>
      <w:r w:rsidRPr="000D5090" w:rsidR="002A0F36">
        <w:rPr>
          <w:rFonts w:eastAsia="Calibri" w:asciiTheme="majorHAnsi" w:hAnsiTheme="majorHAnsi" w:cstheme="majorHAnsi"/>
        </w:rPr>
        <w:t>.</w:t>
      </w:r>
    </w:p>
    <w:p w:rsidRPr="000D5090" w:rsidR="002A0F36" w:rsidP="00110D3F" w:rsidRDefault="002A0F36" w14:paraId="6E722D7B" w14:textId="77777777">
      <w:pPr>
        <w:suppressAutoHyphens/>
        <w:spacing w:after="0" w:line="240" w:lineRule="auto"/>
        <w:jc w:val="both"/>
        <w:rPr>
          <w:rFonts w:eastAsia="Times New Roman" w:cs="Times New Roman" w:asciiTheme="majorHAnsi" w:hAnsiTheme="majorHAnsi"/>
          <w:lang w:eastAsia="ar-SA"/>
        </w:rPr>
      </w:pPr>
    </w:p>
    <w:p w:rsidRPr="000D5090" w:rsidR="00110D3F" w:rsidP="00110D3F" w:rsidRDefault="00110D3F" w14:paraId="5BA34540" w14:textId="18752F01">
      <w:pPr>
        <w:suppressAutoHyphens/>
        <w:spacing w:after="0" w:line="240" w:lineRule="auto"/>
        <w:jc w:val="both"/>
        <w:rPr>
          <w:rFonts w:asciiTheme="majorHAnsi" w:hAnsiTheme="majorHAnsi" w:eastAsiaTheme="majorEastAsia" w:cstheme="majorBidi"/>
          <w:color w:val="000000" w:themeColor="text1"/>
        </w:rPr>
      </w:pPr>
      <w:r w:rsidRPr="000D5090">
        <w:rPr>
          <w:rFonts w:asciiTheme="majorHAnsi" w:hAnsiTheme="majorHAnsi" w:eastAsiaTheme="majorEastAsia" w:cstheme="majorBidi"/>
          <w:color w:val="000000" w:themeColor="text1"/>
        </w:rPr>
        <w:t xml:space="preserve">The ultimate goal is to provide the relevant stakeholders with an overview of the strategic engagement in the process of preparing National Development Strategy in all phases (preparation, implementation, monitoring and evaluation) to ensure efficient engagement, as well as </w:t>
      </w:r>
      <w:r w:rsidRPr="000D5090" w:rsidR="002A0F36">
        <w:rPr>
          <w:rFonts w:asciiTheme="majorHAnsi" w:hAnsiTheme="majorHAnsi" w:eastAsiaTheme="majorEastAsia" w:cstheme="majorBidi"/>
          <w:color w:val="000000" w:themeColor="text1"/>
        </w:rPr>
        <w:t xml:space="preserve">a </w:t>
      </w:r>
      <w:r w:rsidRPr="000D5090">
        <w:rPr>
          <w:rFonts w:asciiTheme="majorHAnsi" w:hAnsiTheme="majorHAnsi" w:eastAsiaTheme="majorEastAsia" w:cstheme="majorBidi"/>
          <w:color w:val="000000" w:themeColor="text1"/>
        </w:rPr>
        <w:t>high</w:t>
      </w:r>
      <w:r w:rsidRPr="000D5090" w:rsidR="002A0F36">
        <w:rPr>
          <w:rFonts w:asciiTheme="majorHAnsi" w:hAnsiTheme="majorHAnsi" w:eastAsiaTheme="majorEastAsia" w:cstheme="majorBidi"/>
          <w:color w:val="000000" w:themeColor="text1"/>
        </w:rPr>
        <w:t>-</w:t>
      </w:r>
      <w:r w:rsidRPr="000D5090">
        <w:rPr>
          <w:rFonts w:asciiTheme="majorHAnsi" w:hAnsiTheme="majorHAnsi" w:eastAsiaTheme="majorEastAsia" w:cstheme="majorBidi"/>
          <w:color w:val="000000" w:themeColor="text1"/>
        </w:rPr>
        <w:t>quality</w:t>
      </w:r>
      <w:r w:rsidRPr="000D5090" w:rsidR="002A0F36">
        <w:rPr>
          <w:rFonts w:asciiTheme="majorHAnsi" w:hAnsiTheme="majorHAnsi" w:eastAsiaTheme="majorEastAsia" w:cstheme="majorBidi"/>
          <w:color w:val="000000" w:themeColor="text1"/>
        </w:rPr>
        <w:t xml:space="preserve"> and ‘living’</w:t>
      </w:r>
      <w:r w:rsidRPr="000D5090">
        <w:rPr>
          <w:rFonts w:asciiTheme="majorHAnsi" w:hAnsiTheme="majorHAnsi" w:eastAsiaTheme="majorEastAsia" w:cstheme="majorBidi"/>
          <w:color w:val="000000" w:themeColor="text1"/>
        </w:rPr>
        <w:t xml:space="preserve"> National Development Strategy, that will be built upon the principles of inclusion, participation, and accountability. </w:t>
      </w:r>
    </w:p>
    <w:p w:rsidRPr="000D5090" w:rsidR="00110D3F" w:rsidP="00110D3F" w:rsidRDefault="00110D3F" w14:paraId="1C310EEC" w14:textId="77777777">
      <w:pPr>
        <w:suppressAutoHyphens/>
        <w:spacing w:after="0" w:line="240" w:lineRule="auto"/>
        <w:jc w:val="both"/>
        <w:rPr>
          <w:rFonts w:asciiTheme="majorHAnsi" w:hAnsiTheme="majorHAnsi" w:eastAsiaTheme="majorEastAsia" w:cstheme="majorBidi"/>
          <w:color w:val="000000" w:themeColor="text1"/>
        </w:rPr>
      </w:pPr>
    </w:p>
    <w:p w:rsidRPr="000D5090" w:rsidR="00110D3F" w:rsidP="00110D3F" w:rsidRDefault="002A0F36" w14:paraId="21A4949A" w14:textId="07AA5226">
      <w:pPr>
        <w:suppressAutoHyphens/>
        <w:spacing w:after="0" w:line="240" w:lineRule="auto"/>
        <w:jc w:val="both"/>
        <w:rPr>
          <w:rFonts w:asciiTheme="majorHAnsi" w:hAnsiTheme="majorHAnsi" w:eastAsiaTheme="majorEastAsia" w:cstheme="majorBidi"/>
          <w:color w:val="000000" w:themeColor="text1"/>
        </w:rPr>
      </w:pPr>
      <w:r w:rsidRPr="000D5090">
        <w:rPr>
          <w:rFonts w:asciiTheme="majorHAnsi" w:hAnsiTheme="majorHAnsi" w:eastAsiaTheme="majorEastAsia" w:cstheme="majorBidi"/>
          <w:color w:val="000000" w:themeColor="text1"/>
        </w:rPr>
        <w:t>It also provides</w:t>
      </w:r>
      <w:r w:rsidRPr="000D5090" w:rsidR="00110D3F">
        <w:rPr>
          <w:rFonts w:asciiTheme="majorHAnsi" w:hAnsiTheme="majorHAnsi" w:eastAsiaTheme="majorEastAsia" w:cstheme="majorBidi"/>
          <w:color w:val="000000" w:themeColor="text1"/>
        </w:rPr>
        <w:t xml:space="preserve"> guidance on how local gover</w:t>
      </w:r>
      <w:r w:rsidRPr="000D5090">
        <w:rPr>
          <w:rFonts w:asciiTheme="majorHAnsi" w:hAnsiTheme="majorHAnsi" w:eastAsiaTheme="majorEastAsia" w:cstheme="majorBidi"/>
          <w:color w:val="000000" w:themeColor="text1"/>
        </w:rPr>
        <w:t>nment units (LGUs)</w:t>
      </w:r>
      <w:r w:rsidRPr="000D5090" w:rsidR="00110D3F">
        <w:rPr>
          <w:rFonts w:asciiTheme="majorHAnsi" w:hAnsiTheme="majorHAnsi" w:eastAsiaTheme="majorEastAsia" w:cstheme="majorBidi"/>
          <w:color w:val="000000" w:themeColor="text1"/>
        </w:rPr>
        <w:t xml:space="preserve"> and other relevant stakeholders are going to be engaged in preparing the National Development Strategy, as stakeholders’ engagement is one of the backbones of the whole strategy and essential part of its successful accomplishment.</w:t>
      </w:r>
    </w:p>
    <w:p w:rsidR="00110D3F" w:rsidP="0069687C" w:rsidRDefault="000D5090" w14:paraId="034A7CD2" w14:textId="39DB901F">
      <w:pPr>
        <w:pStyle w:val="Heading1"/>
        <w:numPr>
          <w:ilvl w:val="0"/>
          <w:numId w:val="38"/>
        </w:numPr>
        <w:ind w:left="360"/>
      </w:pPr>
      <w:bookmarkStart w:name="_Toc72143762" w:id="3"/>
      <w:r>
        <w:t>Context</w:t>
      </w:r>
      <w:bookmarkEnd w:id="3"/>
    </w:p>
    <w:p w:rsidR="002A0F36" w:rsidP="002A0F36" w:rsidRDefault="002A0F36" w14:paraId="1D844945" w14:textId="77777777">
      <w:pPr>
        <w:suppressAutoHyphens/>
        <w:spacing w:after="0" w:line="280" w:lineRule="atLeast"/>
        <w:jc w:val="both"/>
        <w:rPr>
          <w:rFonts w:eastAsia="Times New Roman" w:asciiTheme="majorHAnsi" w:hAnsiTheme="majorHAnsi" w:cstheme="majorHAnsi"/>
          <w:bCs/>
          <w:lang w:eastAsia="ar-SA"/>
        </w:rPr>
      </w:pPr>
    </w:p>
    <w:p w:rsidRPr="00436156" w:rsidR="000D5090" w:rsidP="000D5090" w:rsidRDefault="000D5090" w14:paraId="658B56D5" w14:textId="44DF3438">
      <w:pPr>
        <w:spacing w:after="0" w:line="240" w:lineRule="auto"/>
        <w:jc w:val="both"/>
        <w:rPr>
          <w:rFonts w:asciiTheme="majorHAnsi" w:hAnsiTheme="majorHAnsi"/>
        </w:rPr>
      </w:pPr>
      <w:r w:rsidRPr="00436156">
        <w:rPr>
          <w:rFonts w:asciiTheme="majorHAnsi" w:hAnsiTheme="majorHAnsi" w:eastAsiaTheme="majorEastAsia" w:cstheme="majorBidi"/>
          <w:color w:val="B35E06" w:themeColor="accent1" w:themeShade="BF"/>
        </w:rPr>
        <w:t>Strategic ‘congestion’.</w:t>
      </w:r>
      <w:r w:rsidRPr="00436156">
        <w:rPr>
          <w:rFonts w:asciiTheme="majorHAnsi" w:hAnsiTheme="majorHAnsi"/>
        </w:rPr>
        <w:t xml:space="preserve"> </w:t>
      </w:r>
      <w:r>
        <w:rPr>
          <w:rFonts w:asciiTheme="majorHAnsi" w:hAnsiTheme="majorHAnsi"/>
        </w:rPr>
        <w:t xml:space="preserve">The launch of NDS comes in an environment saturated of ‘strategic’ documents. </w:t>
      </w:r>
      <w:r w:rsidRPr="00436156">
        <w:rPr>
          <w:rFonts w:asciiTheme="majorHAnsi" w:hAnsiTheme="majorHAnsi"/>
        </w:rPr>
        <w:t xml:space="preserve">There has never been a lack of national strategic documents in North Macedonia (Figure </w:t>
      </w:r>
      <w:r>
        <w:rPr>
          <w:rFonts w:asciiTheme="majorHAnsi" w:hAnsiTheme="majorHAnsi"/>
        </w:rPr>
        <w:t>2</w:t>
      </w:r>
      <w:r w:rsidRPr="00436156">
        <w:rPr>
          <w:rFonts w:asciiTheme="majorHAnsi" w:hAnsiTheme="majorHAnsi"/>
        </w:rPr>
        <w:t xml:space="preserve">). Often, however, this has been with little reference to the administrative capacity, policy costing, secured funding, and other implementation difficulties. Additionally, limited linkages among strategies are restricting the utilization of interdependencies and synergies among different strategies. If not operationalized properly and/or poorly implemented in practice, even marvelous strategic documents would remain untapped. Commonly found problems in the implementation of strategies are: (i) excessive generalization of the main recommendations, particularly when the strategies are not followed by action plans, (ii) lack of clear responsibilities and ineffective coordination among key stakeholders, (iii) little attention to policy costing and available funding, and (iv) limited policy attention to </w:t>
      </w:r>
      <w:r w:rsidRPr="00436156">
        <w:rPr>
          <w:rFonts w:asciiTheme="majorHAnsi" w:hAnsiTheme="majorHAnsi"/>
          <w:i/>
          <w:iCs/>
        </w:rPr>
        <w:t xml:space="preserve">ex ante </w:t>
      </w:r>
      <w:r w:rsidRPr="00436156">
        <w:rPr>
          <w:rFonts w:asciiTheme="majorHAnsi" w:hAnsiTheme="majorHAnsi"/>
        </w:rPr>
        <w:t>analysis</w:t>
      </w:r>
      <w:r w:rsidRPr="00436156">
        <w:rPr>
          <w:rFonts w:asciiTheme="majorHAnsi" w:hAnsiTheme="majorHAnsi"/>
          <w:i/>
          <w:iCs/>
        </w:rPr>
        <w:t xml:space="preserve"> </w:t>
      </w:r>
      <w:r w:rsidRPr="00436156">
        <w:rPr>
          <w:rFonts w:asciiTheme="majorHAnsi" w:hAnsiTheme="majorHAnsi"/>
        </w:rPr>
        <w:t xml:space="preserve">and </w:t>
      </w:r>
      <w:r w:rsidRPr="00436156">
        <w:rPr>
          <w:rFonts w:asciiTheme="majorHAnsi" w:hAnsiTheme="majorHAnsi"/>
          <w:i/>
          <w:iCs/>
        </w:rPr>
        <w:t xml:space="preserve">ex post </w:t>
      </w:r>
      <w:r w:rsidRPr="00436156">
        <w:rPr>
          <w:rFonts w:asciiTheme="majorHAnsi" w:hAnsiTheme="majorHAnsi"/>
        </w:rPr>
        <w:t>evaluation of their effects, to inform the next cycle of the policymaking process.</w:t>
      </w:r>
    </w:p>
    <w:p w:rsidR="000D5090" w:rsidP="000D5090" w:rsidRDefault="000D5090" w14:paraId="2D8F27B6" w14:textId="41E31392">
      <w:pPr>
        <w:rPr>
          <w:i/>
          <w:iCs/>
          <w:color w:val="000000" w:themeColor="text1"/>
        </w:rPr>
      </w:pPr>
    </w:p>
    <w:p w:rsidR="000D5090" w:rsidP="000D5090" w:rsidRDefault="000D5090" w14:paraId="3F72AFF7" w14:textId="77777777">
      <w:pPr>
        <w:rPr>
          <w:i/>
          <w:iCs/>
          <w:color w:val="000000" w:themeColor="text1"/>
        </w:rPr>
      </w:pPr>
    </w:p>
    <w:p w:rsidRPr="0070014A" w:rsidR="000D5090" w:rsidP="0070014A" w:rsidRDefault="000D5090" w14:paraId="67F32E08" w14:textId="2C66E8A2">
      <w:pPr>
        <w:pStyle w:val="Caption"/>
        <w:rPr>
          <w:rFonts w:eastAsia="Calibri" w:asciiTheme="majorHAnsi" w:hAnsiTheme="majorHAnsi" w:cstheme="majorHAnsi"/>
          <w:b w:val="0"/>
          <w:bCs w:val="0"/>
          <w:smallCaps w:val="0"/>
          <w:color w:val="000000" w:themeColor="text1"/>
          <w:sz w:val="20"/>
          <w:szCs w:val="20"/>
        </w:rPr>
      </w:pPr>
      <w:r w:rsidRPr="0070014A">
        <w:rPr>
          <w:rFonts w:eastAsia="Calibri" w:asciiTheme="majorHAnsi" w:hAnsiTheme="majorHAnsi" w:cstheme="majorHAnsi"/>
          <w:b w:val="0"/>
          <w:bCs w:val="0"/>
          <w:smallCaps w:val="0"/>
          <w:color w:val="000000" w:themeColor="text1"/>
          <w:sz w:val="20"/>
          <w:szCs w:val="20"/>
        </w:rPr>
        <w:lastRenderedPageBreak/>
        <w:t xml:space="preserve">Figure </w:t>
      </w:r>
      <w:r w:rsidRPr="0070014A">
        <w:rPr>
          <w:rFonts w:eastAsia="Calibri" w:asciiTheme="majorHAnsi" w:hAnsiTheme="majorHAnsi" w:cstheme="majorHAnsi"/>
          <w:b w:val="0"/>
          <w:bCs w:val="0"/>
          <w:smallCaps w:val="0"/>
          <w:color w:val="000000" w:themeColor="text1"/>
          <w:sz w:val="20"/>
          <w:szCs w:val="20"/>
        </w:rPr>
        <w:fldChar w:fldCharType="begin"/>
      </w:r>
      <w:r w:rsidRPr="0070014A">
        <w:rPr>
          <w:rFonts w:eastAsia="Calibri" w:asciiTheme="majorHAnsi" w:hAnsiTheme="majorHAnsi" w:cstheme="majorHAnsi"/>
          <w:b w:val="0"/>
          <w:bCs w:val="0"/>
          <w:smallCaps w:val="0"/>
          <w:color w:val="000000" w:themeColor="text1"/>
          <w:sz w:val="20"/>
          <w:szCs w:val="20"/>
        </w:rPr>
        <w:instrText xml:space="preserve"> SEQ Figure \* ARABIC </w:instrText>
      </w:r>
      <w:r w:rsidRPr="0070014A">
        <w:rPr>
          <w:rFonts w:eastAsia="Calibri" w:asciiTheme="majorHAnsi" w:hAnsiTheme="majorHAnsi" w:cstheme="majorHAnsi"/>
          <w:b w:val="0"/>
          <w:bCs w:val="0"/>
          <w:smallCaps w:val="0"/>
          <w:color w:val="000000" w:themeColor="text1"/>
          <w:sz w:val="20"/>
          <w:szCs w:val="20"/>
        </w:rPr>
        <w:fldChar w:fldCharType="separate"/>
      </w:r>
      <w:r w:rsidRPr="0070014A" w:rsidR="009F33DD">
        <w:rPr>
          <w:rFonts w:eastAsia="Calibri" w:asciiTheme="majorHAnsi" w:hAnsiTheme="majorHAnsi" w:cstheme="majorHAnsi"/>
          <w:b w:val="0"/>
          <w:bCs w:val="0"/>
          <w:smallCaps w:val="0"/>
          <w:color w:val="000000" w:themeColor="text1"/>
          <w:sz w:val="20"/>
          <w:szCs w:val="20"/>
        </w:rPr>
        <w:t>1</w:t>
      </w:r>
      <w:r w:rsidRPr="0070014A">
        <w:rPr>
          <w:rFonts w:eastAsia="Calibri" w:asciiTheme="majorHAnsi" w:hAnsiTheme="majorHAnsi" w:cstheme="majorHAnsi"/>
          <w:b w:val="0"/>
          <w:bCs w:val="0"/>
          <w:smallCaps w:val="0"/>
          <w:color w:val="000000" w:themeColor="text1"/>
          <w:sz w:val="20"/>
          <w:szCs w:val="20"/>
        </w:rPr>
        <w:fldChar w:fldCharType="end"/>
      </w:r>
      <w:r w:rsidRPr="0070014A">
        <w:rPr>
          <w:rFonts w:eastAsia="Calibri" w:asciiTheme="majorHAnsi" w:hAnsiTheme="majorHAnsi" w:cstheme="majorHAnsi"/>
          <w:b w:val="0"/>
          <w:bCs w:val="0"/>
          <w:smallCaps w:val="0"/>
          <w:color w:val="000000" w:themeColor="text1"/>
          <w:sz w:val="20"/>
          <w:szCs w:val="20"/>
        </w:rPr>
        <w:t>. The Universe of National and Local Strategies in North Macedonia</w:t>
      </w:r>
    </w:p>
    <w:p w:rsidR="000D5090" w:rsidP="000D5090" w:rsidRDefault="000D5090" w14:paraId="7739DC98" w14:textId="77777777">
      <w:r>
        <w:rPr>
          <w:noProof/>
        </w:rPr>
        <w:drawing>
          <wp:inline distT="0" distB="0" distL="0" distR="0" wp14:anchorId="1E3A770E" wp14:editId="43F605FD">
            <wp:extent cx="4138376" cy="3892550"/>
            <wp:effectExtent l="0" t="0" r="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78307" cy="3930109"/>
                    </a:xfrm>
                    <a:prstGeom prst="rect">
                      <a:avLst/>
                    </a:prstGeom>
                    <a:noFill/>
                    <a:ln>
                      <a:noFill/>
                    </a:ln>
                  </pic:spPr>
                </pic:pic>
              </a:graphicData>
            </a:graphic>
          </wp:inline>
        </w:drawing>
      </w:r>
    </w:p>
    <w:p w:rsidR="000D5090" w:rsidP="000D5090" w:rsidRDefault="000D5090" w14:paraId="01D09E72" w14:textId="77777777">
      <w:pPr>
        <w:spacing w:after="0" w:line="240" w:lineRule="auto"/>
        <w:jc w:val="both"/>
      </w:pPr>
    </w:p>
    <w:p w:rsidRPr="00436156" w:rsidR="000D5090" w:rsidP="009F33DD" w:rsidRDefault="000D5090" w14:paraId="3B5B2C31" w14:textId="77777777">
      <w:pPr>
        <w:spacing w:after="0" w:line="240" w:lineRule="auto"/>
        <w:jc w:val="both"/>
        <w:rPr>
          <w:rFonts w:asciiTheme="majorHAnsi" w:hAnsiTheme="majorHAnsi"/>
        </w:rPr>
      </w:pPr>
      <w:r w:rsidRPr="00436156">
        <w:rPr>
          <w:rFonts w:asciiTheme="majorHAnsi" w:hAnsiTheme="majorHAnsi"/>
        </w:rPr>
        <w:t xml:space="preserve">Furthermore, there is a </w:t>
      </w:r>
      <w:r w:rsidRPr="00436156">
        <w:rPr>
          <w:rFonts w:asciiTheme="majorHAnsi" w:hAnsiTheme="majorHAnsi" w:eastAsiaTheme="majorEastAsia" w:cstheme="majorBidi"/>
          <w:color w:val="B35E06" w:themeColor="accent1" w:themeShade="BF"/>
        </w:rPr>
        <w:t>limited ownership</w:t>
      </w:r>
      <w:r w:rsidRPr="00436156">
        <w:rPr>
          <w:rFonts w:asciiTheme="majorHAnsi" w:hAnsiTheme="majorHAnsi"/>
        </w:rPr>
        <w:t xml:space="preserve"> of previously enacted strategic documents by incumbent government cabinets or elected local officials. In general, the commitment to a medium- or long-term strategic document, enacted by the predecessors is exceptionally low. The political culture nurtures a perverse tradition in which discontinuity and novelty are considered as </w:t>
      </w:r>
      <w:r w:rsidRPr="00436156">
        <w:rPr>
          <w:rFonts w:asciiTheme="majorHAnsi" w:hAnsiTheme="majorHAnsi"/>
          <w:i/>
          <w:iCs/>
        </w:rPr>
        <w:t>the</w:t>
      </w:r>
      <w:r w:rsidRPr="00436156">
        <w:rPr>
          <w:rFonts w:asciiTheme="majorHAnsi" w:hAnsiTheme="majorHAnsi"/>
        </w:rPr>
        <w:t xml:space="preserve"> appropriate start of the strategic planning process. This leads to a significant loss of institutional knowledge or institutional memory.</w:t>
      </w:r>
    </w:p>
    <w:p w:rsidRPr="00436156" w:rsidR="000D5090" w:rsidP="009F33DD" w:rsidRDefault="000D5090" w14:paraId="33BB3729" w14:textId="77777777">
      <w:pPr>
        <w:spacing w:after="0" w:line="240" w:lineRule="auto"/>
        <w:jc w:val="both"/>
        <w:rPr>
          <w:rFonts w:asciiTheme="majorHAnsi" w:hAnsiTheme="majorHAnsi"/>
        </w:rPr>
      </w:pPr>
    </w:p>
    <w:p w:rsidRPr="00436156" w:rsidR="000D5090" w:rsidP="009F33DD" w:rsidRDefault="000D5090" w14:paraId="303FE4D4" w14:textId="77777777">
      <w:pPr>
        <w:spacing w:after="0" w:line="240" w:lineRule="auto"/>
        <w:jc w:val="both"/>
        <w:rPr>
          <w:rFonts w:asciiTheme="majorHAnsi" w:hAnsiTheme="majorHAnsi"/>
        </w:rPr>
      </w:pPr>
      <w:r w:rsidRPr="00436156">
        <w:rPr>
          <w:rFonts w:asciiTheme="majorHAnsi" w:hAnsiTheme="majorHAnsi" w:eastAsiaTheme="majorEastAsia" w:cstheme="majorBidi"/>
          <w:color w:val="B35E06" w:themeColor="accent1" w:themeShade="BF"/>
        </w:rPr>
        <w:t xml:space="preserve">Inclusiveness of the process. </w:t>
      </w:r>
      <w:r w:rsidRPr="00436156">
        <w:rPr>
          <w:rFonts w:asciiTheme="majorHAnsi" w:hAnsiTheme="majorHAnsi"/>
        </w:rPr>
        <w:t>Since the payoff of reforms is often beyond election cycles, authorities should aim to promote an effective dialogue across the political spectrum. Also, involving the business community, civil society, and international development partners is an exceptionally important prerequisite for an inclusive approach to the design and implementation of the all-embracing National Development Strategy, the multi-sector or single-sector development policies.</w:t>
      </w:r>
    </w:p>
    <w:p w:rsidR="000D5090" w:rsidP="009F33DD" w:rsidRDefault="000D5090" w14:paraId="0FD7D176" w14:textId="77777777">
      <w:pPr>
        <w:suppressAutoHyphens/>
        <w:spacing w:after="0" w:line="240" w:lineRule="auto"/>
        <w:jc w:val="both"/>
        <w:rPr>
          <w:rFonts w:eastAsia="Times New Roman" w:asciiTheme="majorHAnsi" w:hAnsiTheme="majorHAnsi" w:cstheme="majorHAnsi"/>
          <w:bCs/>
          <w:lang w:eastAsia="ar-SA"/>
        </w:rPr>
      </w:pPr>
    </w:p>
    <w:p w:rsidR="0069687C" w:rsidP="009F33DD" w:rsidRDefault="0069687C" w14:paraId="6752F37C" w14:textId="722A1DE1">
      <w:pPr>
        <w:spacing w:after="0" w:line="240" w:lineRule="auto"/>
        <w:jc w:val="both"/>
        <w:rPr>
          <w:rFonts w:eastAsia="Times New Roman" w:asciiTheme="majorHAnsi" w:hAnsiTheme="majorHAnsi" w:cstheme="majorHAnsi"/>
          <w:bCs/>
          <w:lang w:eastAsia="ar-SA"/>
        </w:rPr>
      </w:pPr>
      <w:r w:rsidRPr="0069687C">
        <w:rPr>
          <w:rFonts w:eastAsia="Calibri" w:asciiTheme="majorHAnsi" w:hAnsiTheme="majorHAnsi" w:cstheme="majorHAnsi"/>
        </w:rPr>
        <w:t xml:space="preserve">The </w:t>
      </w:r>
      <w:r w:rsidRPr="000D5090" w:rsidR="002A0F36">
        <w:rPr>
          <w:rFonts w:asciiTheme="majorHAnsi" w:hAnsiTheme="majorHAnsi"/>
          <w:color w:val="B35E06" w:themeColor="accent1" w:themeShade="BF"/>
        </w:rPr>
        <w:t>strategic engagement of the local government units</w:t>
      </w:r>
      <w:r w:rsidRPr="0069687C" w:rsidR="002A0F36">
        <w:rPr>
          <w:rFonts w:eastAsia="Calibri" w:asciiTheme="majorHAnsi" w:hAnsiTheme="majorHAnsi" w:cstheme="majorHAnsi"/>
        </w:rPr>
        <w:t xml:space="preserve"> </w:t>
      </w:r>
      <w:r w:rsidRPr="0069687C">
        <w:rPr>
          <w:rFonts w:eastAsia="Calibri" w:asciiTheme="majorHAnsi" w:hAnsiTheme="majorHAnsi" w:cstheme="majorHAnsi"/>
        </w:rPr>
        <w:t xml:space="preserve">in preparing the National Development Strategy 2021-2041 requires a stakeholders’ engagement strategy. </w:t>
      </w:r>
      <w:r w:rsidR="002A0F36">
        <w:rPr>
          <w:rFonts w:eastAsia="Calibri" w:asciiTheme="majorHAnsi" w:hAnsiTheme="majorHAnsi" w:cstheme="majorHAnsi"/>
        </w:rPr>
        <w:t>The latter</w:t>
      </w:r>
      <w:r w:rsidRPr="0069687C">
        <w:rPr>
          <w:rFonts w:eastAsia="Calibri" w:asciiTheme="majorHAnsi" w:hAnsiTheme="majorHAnsi" w:cstheme="majorHAnsi"/>
        </w:rPr>
        <w:t xml:space="preserve"> is a strategy designed to shape and conduct the active involvement and participation of stakeholders in the implementation of a project, initiative</w:t>
      </w:r>
      <w:r>
        <w:rPr>
          <w:rFonts w:eastAsia="Calibri" w:asciiTheme="majorHAnsi" w:hAnsiTheme="majorHAnsi" w:cstheme="majorHAnsi"/>
        </w:rPr>
        <w:t>,</w:t>
      </w:r>
      <w:r w:rsidRPr="0069687C">
        <w:rPr>
          <w:rFonts w:eastAsia="Calibri" w:asciiTheme="majorHAnsi" w:hAnsiTheme="majorHAnsi" w:cstheme="majorHAnsi"/>
        </w:rPr>
        <w:t xml:space="preserve"> or campaign.</w:t>
      </w:r>
      <w:r w:rsidRPr="0069687C">
        <w:rPr>
          <w:rFonts w:eastAsia="Calibri" w:asciiTheme="majorHAnsi" w:hAnsiTheme="majorHAnsi" w:cstheme="majorHAnsi"/>
          <w:vertAlign w:val="superscript"/>
        </w:rPr>
        <w:footnoteReference w:id="2"/>
      </w:r>
      <w:r w:rsidR="002A0F36">
        <w:rPr>
          <w:rFonts w:eastAsia="Calibri" w:asciiTheme="majorHAnsi" w:hAnsiTheme="majorHAnsi" w:cstheme="majorHAnsi"/>
        </w:rPr>
        <w:t xml:space="preserve"> </w:t>
      </w:r>
      <w:r w:rsidRPr="0069687C">
        <w:rPr>
          <w:rFonts w:eastAsia="Times New Roman" w:asciiTheme="majorHAnsi" w:hAnsiTheme="majorHAnsi" w:cstheme="majorHAnsi"/>
          <w:bCs/>
          <w:lang w:eastAsia="ar-SA"/>
        </w:rPr>
        <w:t>This document set</w:t>
      </w:r>
      <w:r w:rsidR="002A0F36">
        <w:rPr>
          <w:rFonts w:eastAsia="Times New Roman" w:asciiTheme="majorHAnsi" w:hAnsiTheme="majorHAnsi" w:cstheme="majorHAnsi"/>
          <w:bCs/>
          <w:lang w:eastAsia="ar-SA"/>
        </w:rPr>
        <w:t>s</w:t>
      </w:r>
      <w:r w:rsidRPr="0069687C">
        <w:rPr>
          <w:rFonts w:eastAsia="Times New Roman" w:asciiTheme="majorHAnsi" w:hAnsiTheme="majorHAnsi" w:cstheme="majorHAnsi"/>
          <w:bCs/>
          <w:lang w:eastAsia="ar-SA"/>
        </w:rPr>
        <w:t xml:space="preserve"> the foundation for a contemporary methodological framework, which map</w:t>
      </w:r>
      <w:r w:rsidR="002A0F36">
        <w:rPr>
          <w:rFonts w:eastAsia="Times New Roman" w:asciiTheme="majorHAnsi" w:hAnsiTheme="majorHAnsi" w:cstheme="majorHAnsi"/>
          <w:bCs/>
          <w:lang w:eastAsia="ar-SA"/>
        </w:rPr>
        <w:t>s</w:t>
      </w:r>
      <w:r w:rsidRPr="0069687C">
        <w:rPr>
          <w:rFonts w:eastAsia="Times New Roman" w:asciiTheme="majorHAnsi" w:hAnsiTheme="majorHAnsi" w:cstheme="majorHAnsi"/>
          <w:bCs/>
          <w:lang w:eastAsia="ar-SA"/>
        </w:rPr>
        <w:t xml:space="preserve"> all relevant local stakeholders and implement and propose</w:t>
      </w:r>
      <w:r w:rsidR="002A0F36">
        <w:rPr>
          <w:rFonts w:eastAsia="Times New Roman" w:asciiTheme="majorHAnsi" w:hAnsiTheme="majorHAnsi" w:cstheme="majorHAnsi"/>
          <w:bCs/>
          <w:lang w:eastAsia="ar-SA"/>
        </w:rPr>
        <w:t>s</w:t>
      </w:r>
      <w:r w:rsidRPr="0069687C">
        <w:rPr>
          <w:rFonts w:eastAsia="Times New Roman" w:asciiTheme="majorHAnsi" w:hAnsiTheme="majorHAnsi" w:cstheme="majorHAnsi"/>
          <w:bCs/>
          <w:lang w:eastAsia="ar-SA"/>
        </w:rPr>
        <w:t xml:space="preserve"> a methodology for their </w:t>
      </w:r>
      <w:r w:rsidRPr="000D5090">
        <w:rPr>
          <w:rFonts w:eastAsia="Times New Roman" w:asciiTheme="majorHAnsi" w:hAnsiTheme="majorHAnsi" w:cstheme="majorHAnsi"/>
          <w:bCs/>
          <w:lang w:eastAsia="ar-SA"/>
        </w:rPr>
        <w:t>engagement</w:t>
      </w:r>
      <w:r w:rsidRPr="0069687C">
        <w:rPr>
          <w:rFonts w:eastAsia="Times New Roman" w:asciiTheme="majorHAnsi" w:hAnsiTheme="majorHAnsi" w:cstheme="majorHAnsi"/>
          <w:bCs/>
          <w:lang w:eastAsia="ar-SA"/>
        </w:rPr>
        <w:t xml:space="preserve"> in the creation process of the </w:t>
      </w:r>
      <w:r w:rsidR="002A0F36">
        <w:rPr>
          <w:rFonts w:eastAsia="Times New Roman" w:asciiTheme="majorHAnsi" w:hAnsiTheme="majorHAnsi" w:cstheme="majorHAnsi"/>
          <w:bCs/>
          <w:lang w:eastAsia="ar-SA"/>
        </w:rPr>
        <w:t>NDS</w:t>
      </w:r>
      <w:r w:rsidRPr="0069687C">
        <w:rPr>
          <w:rFonts w:eastAsia="Times New Roman" w:asciiTheme="majorHAnsi" w:hAnsiTheme="majorHAnsi" w:cstheme="majorHAnsi"/>
          <w:bCs/>
          <w:lang w:eastAsia="ar-SA"/>
        </w:rPr>
        <w:t>.</w:t>
      </w:r>
    </w:p>
    <w:p w:rsidR="002A0F36" w:rsidP="002A0F36" w:rsidRDefault="002A0F36" w14:paraId="0D970219" w14:textId="77777777">
      <w:pPr>
        <w:spacing w:after="0"/>
        <w:jc w:val="both"/>
        <w:rPr>
          <w:rFonts w:eastAsia="Times New Roman" w:asciiTheme="majorHAnsi" w:hAnsiTheme="majorHAnsi" w:cstheme="majorHAnsi"/>
          <w:bCs/>
          <w:lang w:eastAsia="ar-SA"/>
        </w:rPr>
      </w:pPr>
    </w:p>
    <w:p w:rsidRPr="00037781" w:rsidR="00110D3F" w:rsidP="00110D3F" w:rsidRDefault="00110D3F" w14:paraId="3CC7D4D4" w14:textId="77777777">
      <w:pPr>
        <w:pStyle w:val="Heading1"/>
        <w:numPr>
          <w:ilvl w:val="0"/>
          <w:numId w:val="38"/>
        </w:numPr>
        <w:spacing w:before="0"/>
        <w:ind w:left="360"/>
      </w:pPr>
      <w:bookmarkStart w:name="_Toc72143763" w:id="4"/>
      <w:r w:rsidRPr="00037781">
        <w:lastRenderedPageBreak/>
        <w:t>Methodology</w:t>
      </w:r>
      <w:bookmarkEnd w:id="4"/>
    </w:p>
    <w:p w:rsidR="0069687C" w:rsidP="00110D3F" w:rsidRDefault="0069687C" w14:paraId="28780FA1" w14:textId="2D47B9BA">
      <w:pPr>
        <w:spacing w:after="0" w:line="240" w:lineRule="auto"/>
        <w:jc w:val="both"/>
        <w:rPr>
          <w:rFonts w:asciiTheme="majorHAnsi" w:hAnsiTheme="majorHAnsi" w:eastAsiaTheme="majorEastAsia" w:cstheme="majorBidi"/>
          <w:color w:val="B35E06" w:themeColor="accent1" w:themeShade="BF"/>
        </w:rPr>
      </w:pPr>
    </w:p>
    <w:p w:rsidRPr="003511D2" w:rsidR="00110D3F" w:rsidP="003511D2" w:rsidRDefault="00110D3F" w14:paraId="05C7C2AA" w14:textId="13829934">
      <w:pPr>
        <w:pStyle w:val="Heading2"/>
        <w:numPr>
          <w:ilvl w:val="1"/>
          <w:numId w:val="38"/>
        </w:numPr>
      </w:pPr>
      <w:bookmarkStart w:name="_Toc72143764" w:id="5"/>
      <w:r w:rsidRPr="003511D2">
        <w:t>The Methodological Approach</w:t>
      </w:r>
      <w:bookmarkEnd w:id="5"/>
    </w:p>
    <w:p w:rsidR="00110D3F" w:rsidP="00110D3F" w:rsidRDefault="00110D3F" w14:paraId="5B83BA6A" w14:textId="77777777">
      <w:pPr>
        <w:spacing w:after="0" w:line="240" w:lineRule="auto"/>
        <w:jc w:val="both"/>
        <w:rPr>
          <w:rFonts w:asciiTheme="majorHAnsi" w:hAnsiTheme="majorHAnsi"/>
        </w:rPr>
      </w:pPr>
    </w:p>
    <w:p w:rsidRPr="000D5090" w:rsidR="004B3AA1" w:rsidP="00110D3F" w:rsidRDefault="004B3AA1" w14:paraId="300F73A6" w14:textId="31A3BE96">
      <w:pPr>
        <w:spacing w:after="0" w:line="240" w:lineRule="auto"/>
        <w:jc w:val="both"/>
        <w:rPr>
          <w:rFonts w:eastAsia="Times New Roman" w:cs="Times New Roman" w:asciiTheme="majorHAnsi" w:hAnsiTheme="majorHAnsi"/>
          <w:lang w:eastAsia="ar-SA"/>
        </w:rPr>
      </w:pPr>
      <w:r w:rsidRPr="000D5090">
        <w:rPr>
          <w:rFonts w:eastAsia="Times New Roman" w:cs="Times New Roman" w:asciiTheme="majorHAnsi" w:hAnsiTheme="majorHAnsi"/>
          <w:color w:val="000000" w:themeColor="text1"/>
          <w:lang w:eastAsia="ar-SA"/>
        </w:rPr>
        <w:t xml:space="preserve">This document </w:t>
      </w:r>
      <w:r w:rsidR="000D5090">
        <w:rPr>
          <w:rFonts w:eastAsia="Times New Roman" w:cs="Times New Roman" w:asciiTheme="majorHAnsi" w:hAnsiTheme="majorHAnsi"/>
          <w:color w:val="000000" w:themeColor="text1"/>
          <w:lang w:eastAsia="ar-SA"/>
        </w:rPr>
        <w:t>is based on</w:t>
      </w:r>
      <w:r w:rsidRPr="000D5090">
        <w:rPr>
          <w:rFonts w:eastAsia="Times New Roman" w:cs="Times New Roman" w:asciiTheme="majorHAnsi" w:hAnsiTheme="majorHAnsi"/>
          <w:color w:val="000000" w:themeColor="text1"/>
          <w:lang w:eastAsia="ar-SA"/>
        </w:rPr>
        <w:t xml:space="preserve"> a</w:t>
      </w:r>
      <w:r w:rsidRPr="000D5090">
        <w:rPr>
          <w:rFonts w:eastAsia="Calibri" w:cs="Times New Roman" w:asciiTheme="majorHAnsi" w:hAnsiTheme="majorHAnsi"/>
          <w:color w:val="000000" w:themeColor="text1"/>
        </w:rPr>
        <w:t xml:space="preserve"> </w:t>
      </w:r>
      <w:r w:rsidRPr="000D5090">
        <w:rPr>
          <w:rFonts w:eastAsia="Calibri" w:cs="Times New Roman" w:asciiTheme="majorHAnsi" w:hAnsiTheme="majorHAnsi"/>
        </w:rPr>
        <w:t>contemporary</w:t>
      </w:r>
      <w:r w:rsidRPr="000D5090">
        <w:rPr>
          <w:rFonts w:eastAsia="Times New Roman" w:cs="Times New Roman" w:asciiTheme="majorHAnsi" w:hAnsiTheme="majorHAnsi"/>
          <w:lang w:eastAsia="ar-SA"/>
        </w:rPr>
        <w:t xml:space="preserve"> methodology</w:t>
      </w:r>
      <w:r w:rsidR="000D5090">
        <w:rPr>
          <w:rFonts w:eastAsia="Times New Roman" w:cs="Times New Roman" w:asciiTheme="majorHAnsi" w:hAnsiTheme="majorHAnsi"/>
          <w:lang w:eastAsia="ar-SA"/>
        </w:rPr>
        <w:t xml:space="preserve">, combining both traditional and </w:t>
      </w:r>
      <w:r w:rsidRPr="000D5090">
        <w:rPr>
          <w:rFonts w:eastAsia="Times New Roman" w:cs="Times New Roman" w:asciiTheme="majorHAnsi" w:hAnsiTheme="majorHAnsi"/>
          <w:lang w:eastAsia="ar-SA"/>
        </w:rPr>
        <w:t>innovative approaches</w:t>
      </w:r>
      <w:r w:rsidR="000D5090">
        <w:rPr>
          <w:rFonts w:eastAsia="Times New Roman" w:cs="Times New Roman" w:asciiTheme="majorHAnsi" w:hAnsiTheme="majorHAnsi"/>
          <w:lang w:eastAsia="ar-SA"/>
        </w:rPr>
        <w:t xml:space="preserve"> and relying on</w:t>
      </w:r>
      <w:r w:rsidRPr="000D5090">
        <w:rPr>
          <w:rFonts w:eastAsia="Times New Roman" w:cs="Times New Roman" w:asciiTheme="majorHAnsi" w:hAnsiTheme="majorHAnsi"/>
          <w:lang w:eastAsia="ar-SA"/>
        </w:rPr>
        <w:t xml:space="preserve"> best international practices and the expertise of many stakeholders in the country (at the national, regional, and local level). </w:t>
      </w:r>
      <w:r w:rsidRPr="000D5090" w:rsidR="00110D3F">
        <w:rPr>
          <w:rFonts w:asciiTheme="majorHAnsi" w:hAnsiTheme="majorHAnsi"/>
        </w:rPr>
        <w:t xml:space="preserve">To understand the factors that affect </w:t>
      </w:r>
      <w:r w:rsidRPr="000D5090" w:rsidR="00110D3F">
        <w:rPr>
          <w:rFonts w:asciiTheme="majorHAnsi" w:hAnsiTheme="majorHAnsi"/>
          <w:color w:val="B35E06" w:themeColor="accent1" w:themeShade="BF"/>
        </w:rPr>
        <w:t>communication in the strategic planning between central and local governments</w:t>
      </w:r>
      <w:r w:rsidRPr="000D5090" w:rsidR="00110D3F">
        <w:rPr>
          <w:rFonts w:asciiTheme="majorHAnsi" w:hAnsiTheme="majorHAnsi"/>
        </w:rPr>
        <w:t xml:space="preserve"> and identify good practices, we review national and local strategic documents, conduct local government reviews (by telephone mainly), and conduct surveys of elected local public officials. </w:t>
      </w:r>
      <w:r w:rsidRPr="000D5090" w:rsidR="00110D3F">
        <w:rPr>
          <w:rFonts w:eastAsia="Times New Roman" w:cs="Times New Roman" w:asciiTheme="majorHAnsi" w:hAnsiTheme="majorHAnsi"/>
          <w:lang w:eastAsia="ar-SA"/>
        </w:rPr>
        <w:t xml:space="preserve">The literature review takes into consideration different strategic documents and best practices from the country and abroad. </w:t>
      </w:r>
    </w:p>
    <w:p w:rsidRPr="000D5090" w:rsidR="004B3AA1" w:rsidP="00110D3F" w:rsidRDefault="004B3AA1" w14:paraId="7E4F2971" w14:textId="77777777">
      <w:pPr>
        <w:spacing w:after="0" w:line="240" w:lineRule="auto"/>
        <w:jc w:val="both"/>
        <w:rPr>
          <w:rFonts w:eastAsia="Times New Roman" w:cs="Times New Roman" w:asciiTheme="majorHAnsi" w:hAnsiTheme="majorHAnsi"/>
          <w:lang w:eastAsia="ar-SA"/>
        </w:rPr>
      </w:pPr>
    </w:p>
    <w:p w:rsidRPr="000D5090" w:rsidR="004B3AA1" w:rsidP="000D5090" w:rsidRDefault="000D5090" w14:paraId="6480494E" w14:textId="013EB932">
      <w:pPr>
        <w:suppressAutoHyphens/>
        <w:spacing w:line="280" w:lineRule="atLeast"/>
        <w:jc w:val="both"/>
        <w:rPr>
          <w:rFonts w:eastAsia="Times New Roman" w:asciiTheme="majorHAnsi" w:hAnsiTheme="majorHAnsi" w:cstheme="majorHAnsi"/>
          <w:bCs/>
          <w:lang w:eastAsia="ar-SA"/>
        </w:rPr>
      </w:pPr>
      <w:r w:rsidRPr="0069687C">
        <w:rPr>
          <w:rFonts w:eastAsia="Times New Roman" w:asciiTheme="majorHAnsi" w:hAnsiTheme="majorHAnsi" w:cstheme="majorHAnsi"/>
          <w:bCs/>
          <w:lang w:eastAsia="ar-SA"/>
        </w:rPr>
        <w:t xml:space="preserve">The proposed methodology is a result of international and national experiences, quantitative research with different local societal stakeholders (survey analysis) and qualitative research analysis, with insight from the expectations of </w:t>
      </w:r>
      <w:r w:rsidRPr="000D5090">
        <w:rPr>
          <w:rFonts w:asciiTheme="majorHAnsi" w:hAnsiTheme="majorHAnsi"/>
          <w:color w:val="B35E06" w:themeColor="accent1" w:themeShade="BF"/>
        </w:rPr>
        <w:t>key stakeholders in local governance in North Macedonia</w:t>
      </w:r>
      <w:r w:rsidRPr="000D5090">
        <w:rPr>
          <w:rFonts w:eastAsia="Times New Roman" w:asciiTheme="majorHAnsi" w:hAnsiTheme="majorHAnsi" w:cstheme="majorHAnsi"/>
          <w:lang w:eastAsia="ar-SA"/>
        </w:rPr>
        <w:t xml:space="preserve">. </w:t>
      </w:r>
      <w:r w:rsidRPr="000D5090" w:rsidR="00110D3F">
        <w:rPr>
          <w:rFonts w:eastAsia="Times New Roman" w:cs="Times New Roman" w:asciiTheme="majorHAnsi" w:hAnsiTheme="majorHAnsi"/>
          <w:lang w:eastAsia="ar-SA"/>
        </w:rPr>
        <w:t xml:space="preserve">The methodological approach is a summary of best international and national experiences, in consultation with interviews and focus group with relevant stakeholders. </w:t>
      </w:r>
      <w:r w:rsidRPr="000D5090" w:rsidR="004B3AA1">
        <w:rPr>
          <w:rFonts w:eastAsia="Times New Roman" w:cs="Times New Roman" w:asciiTheme="majorHAnsi" w:hAnsiTheme="majorHAnsi"/>
          <w:lang w:eastAsia="ar-SA"/>
        </w:rPr>
        <w:t xml:space="preserve">For instance, the </w:t>
      </w:r>
      <w:r w:rsidRPr="000D5090" w:rsidR="004B3AA1">
        <w:rPr>
          <w:rFonts w:asciiTheme="majorHAnsi" w:hAnsiTheme="majorHAnsi"/>
          <w:color w:val="B35E06" w:themeColor="accent1" w:themeShade="BF"/>
        </w:rPr>
        <w:t>i</w:t>
      </w:r>
      <w:r w:rsidRPr="000D5090" w:rsidR="00110D3F">
        <w:rPr>
          <w:rFonts w:asciiTheme="majorHAnsi" w:hAnsiTheme="majorHAnsi"/>
          <w:color w:val="B35E06" w:themeColor="accent1" w:themeShade="BF"/>
        </w:rPr>
        <w:t>nternational experiences</w:t>
      </w:r>
      <w:r w:rsidRPr="000D5090" w:rsidR="00110D3F">
        <w:rPr>
          <w:rFonts w:eastAsia="Times New Roman" w:cs="Times New Roman" w:asciiTheme="majorHAnsi" w:hAnsiTheme="majorHAnsi"/>
          <w:lang w:eastAsia="ar-SA"/>
        </w:rPr>
        <w:t xml:space="preserve"> from Croatia demonstrate a successful result when the principle of partnership is applied, which implies involvement of major stakeholders such as public authorities, representatives of local and regional units (regional) self-governments, economic associations, social partners, academic and scientific community, civil society organizations and the interested public. </w:t>
      </w:r>
    </w:p>
    <w:p w:rsidR="00110D3F" w:rsidP="004B3AA1" w:rsidRDefault="00110D3F" w14:paraId="1AD80AFF" w14:textId="1C9CFF30">
      <w:pPr>
        <w:spacing w:after="0" w:line="240" w:lineRule="auto"/>
        <w:jc w:val="both"/>
        <w:rPr>
          <w:rFonts w:eastAsia="Times New Roman" w:cs="Times New Roman" w:asciiTheme="majorHAnsi" w:hAnsiTheme="majorHAnsi"/>
          <w:lang w:eastAsia="ar-SA"/>
        </w:rPr>
      </w:pPr>
      <w:r w:rsidRPr="000D5090">
        <w:rPr>
          <w:rFonts w:asciiTheme="majorHAnsi" w:hAnsiTheme="majorHAnsi"/>
          <w:color w:val="B35E06" w:themeColor="accent1" w:themeShade="BF"/>
        </w:rPr>
        <w:t>National experiences</w:t>
      </w:r>
      <w:r w:rsidRPr="000D5090">
        <w:rPr>
          <w:rFonts w:eastAsia="Times New Roman" w:cs="Times New Roman" w:asciiTheme="majorHAnsi" w:hAnsiTheme="majorHAnsi"/>
          <w:lang w:eastAsia="ar-SA"/>
        </w:rPr>
        <w:t xml:space="preserve"> reveal that utilizing digital platforms for local communication such as opstinski.mk and tools for local stakeholder engagement such as community forums deliver successful results. The Methodological framework is extracted from different sources and in this report only the key documents,</w:t>
      </w:r>
      <w:r w:rsidRPr="006C2122">
        <w:rPr>
          <w:rFonts w:eastAsia="Times New Roman" w:cs="Times New Roman" w:asciiTheme="majorHAnsi" w:hAnsiTheme="majorHAnsi"/>
          <w:bCs/>
          <w:lang w:eastAsia="ar-SA"/>
        </w:rPr>
        <w:t xml:space="preserve"> which aspects, topics, and principles were used for the methodology are presented here. </w:t>
      </w:r>
      <w:r w:rsidRPr="006C2122">
        <w:rPr>
          <w:rFonts w:asciiTheme="majorHAnsi" w:hAnsiTheme="majorHAnsi"/>
        </w:rPr>
        <w:t xml:space="preserve">Furthermore, </w:t>
      </w:r>
      <w:r w:rsidRPr="006C2122">
        <w:rPr>
          <w:rFonts w:eastAsia="Times New Roman" w:cs="Times New Roman" w:asciiTheme="majorHAnsi" w:hAnsiTheme="majorHAnsi"/>
          <w:bCs/>
          <w:lang w:eastAsia="ar-SA"/>
        </w:rPr>
        <w:t xml:space="preserve">a qualitative research was conducted, where </w:t>
      </w:r>
      <w:r w:rsidRPr="006C2122">
        <w:rPr>
          <w:rFonts w:eastAsia="Times New Roman" w:cs="Times New Roman" w:asciiTheme="majorHAnsi" w:hAnsiTheme="majorHAnsi"/>
          <w:lang w:eastAsia="ar-SA"/>
        </w:rPr>
        <w:t>key local, regional, and national stakeholders</w:t>
      </w:r>
      <w:r w:rsidRPr="006C2122">
        <w:rPr>
          <w:rFonts w:eastAsia="Times New Roman" w:cs="Times New Roman" w:asciiTheme="majorHAnsi" w:hAnsiTheme="majorHAnsi"/>
          <w:b/>
          <w:bCs/>
          <w:lang w:eastAsia="ar-SA"/>
        </w:rPr>
        <w:t xml:space="preserve"> </w:t>
      </w:r>
      <w:r w:rsidRPr="006C2122">
        <w:rPr>
          <w:rFonts w:eastAsia="Times New Roman" w:cs="Times New Roman" w:asciiTheme="majorHAnsi" w:hAnsiTheme="majorHAnsi"/>
          <w:bCs/>
          <w:lang w:eastAsia="ar-SA"/>
        </w:rPr>
        <w:t xml:space="preserve">were interviewed (1:1) regarding their experience and knowledge regarding stakeholder engagement of the </w:t>
      </w:r>
      <w:r w:rsidR="002A0F36">
        <w:rPr>
          <w:rFonts w:eastAsia="Times New Roman" w:cs="Times New Roman" w:asciiTheme="majorHAnsi" w:hAnsiTheme="majorHAnsi"/>
          <w:bCs/>
          <w:lang w:eastAsia="ar-SA"/>
        </w:rPr>
        <w:t>municipalities</w:t>
      </w:r>
      <w:r w:rsidRPr="006C2122">
        <w:rPr>
          <w:rFonts w:eastAsia="Times New Roman" w:cs="Times New Roman" w:asciiTheme="majorHAnsi" w:hAnsiTheme="majorHAnsi"/>
          <w:bCs/>
          <w:lang w:eastAsia="ar-SA"/>
        </w:rPr>
        <w:t xml:space="preserve"> in national planning.</w:t>
      </w:r>
      <w:r>
        <w:rPr>
          <w:rStyle w:val="FootnoteReference"/>
          <w:rFonts w:eastAsia="Times New Roman" w:cs="Times New Roman" w:asciiTheme="majorHAnsi" w:hAnsiTheme="majorHAnsi"/>
          <w:bCs/>
          <w:lang w:eastAsia="ar-SA"/>
        </w:rPr>
        <w:footnoteReference w:id="3"/>
      </w:r>
    </w:p>
    <w:p w:rsidRPr="004B3AA1" w:rsidR="004B3AA1" w:rsidP="004B3AA1" w:rsidRDefault="004B3AA1" w14:paraId="4DF697B9" w14:textId="77777777">
      <w:pPr>
        <w:spacing w:after="0" w:line="240" w:lineRule="auto"/>
        <w:jc w:val="both"/>
        <w:rPr>
          <w:rFonts w:eastAsia="Times New Roman" w:cs="Times New Roman" w:asciiTheme="majorHAnsi" w:hAnsiTheme="majorHAnsi"/>
          <w:lang w:eastAsia="ar-SA"/>
        </w:rPr>
      </w:pPr>
    </w:p>
    <w:p w:rsidRPr="00037781" w:rsidR="00110D3F" w:rsidP="00110D3F" w:rsidRDefault="00110D3F" w14:paraId="6D2A93AE" w14:textId="77777777">
      <w:pPr>
        <w:pStyle w:val="Heading2"/>
        <w:numPr>
          <w:ilvl w:val="1"/>
          <w:numId w:val="38"/>
        </w:numPr>
      </w:pPr>
      <w:bookmarkStart w:name="_Toc72143765" w:id="6"/>
      <w:bookmarkStart w:name="_Toc70266550" w:id="7"/>
      <w:r>
        <w:t>Guiding Framework</w:t>
      </w:r>
      <w:bookmarkEnd w:id="6"/>
      <w:r>
        <w:t xml:space="preserve"> </w:t>
      </w:r>
      <w:bookmarkEnd w:id="7"/>
    </w:p>
    <w:p w:rsidR="004B3AA1" w:rsidP="00110D3F" w:rsidRDefault="004B3AA1" w14:paraId="5019EDAB" w14:textId="77777777">
      <w:pPr>
        <w:spacing w:after="0" w:line="240" w:lineRule="auto"/>
        <w:jc w:val="both"/>
        <w:rPr>
          <w:rFonts w:eastAsia="Calibri" w:cs="Times New Roman" w:asciiTheme="majorHAnsi" w:hAnsiTheme="majorHAnsi"/>
          <w:i/>
          <w:iCs/>
        </w:rPr>
      </w:pPr>
    </w:p>
    <w:p w:rsidRPr="000D5090" w:rsidR="00110D3F" w:rsidP="00110D3F" w:rsidRDefault="000D5090" w14:paraId="1218BFAE" w14:textId="7A34CFB8">
      <w:pPr>
        <w:spacing w:after="0" w:line="240" w:lineRule="auto"/>
        <w:jc w:val="both"/>
        <w:rPr>
          <w:rFonts w:eastAsia="Calibri" w:cs="Times New Roman" w:asciiTheme="majorHAnsi" w:hAnsiTheme="majorHAnsi"/>
        </w:rPr>
      </w:pPr>
      <w:r w:rsidRPr="000D5090">
        <w:rPr>
          <w:rFonts w:eastAsia="Calibri" w:cs="Times New Roman" w:asciiTheme="majorHAnsi" w:hAnsiTheme="majorHAnsi"/>
        </w:rPr>
        <w:t>Our gu</w:t>
      </w:r>
      <w:r>
        <w:rPr>
          <w:rFonts w:eastAsia="Calibri" w:cs="Times New Roman" w:asciiTheme="majorHAnsi" w:hAnsiTheme="majorHAnsi"/>
        </w:rPr>
        <w:t>i</w:t>
      </w:r>
      <w:r w:rsidRPr="000D5090">
        <w:rPr>
          <w:rFonts w:eastAsia="Calibri" w:cs="Times New Roman" w:asciiTheme="majorHAnsi" w:hAnsiTheme="majorHAnsi"/>
        </w:rPr>
        <w:t>ding framework is the</w:t>
      </w:r>
      <w:r>
        <w:rPr>
          <w:rFonts w:asciiTheme="majorHAnsi" w:hAnsiTheme="majorHAnsi"/>
          <w:color w:val="B35E06" w:themeColor="accent1" w:themeShade="BF"/>
        </w:rPr>
        <w:t xml:space="preserve"> </w:t>
      </w:r>
      <w:r w:rsidRPr="000D5090" w:rsidR="00110D3F">
        <w:rPr>
          <w:rFonts w:asciiTheme="majorHAnsi" w:hAnsiTheme="majorHAnsi"/>
          <w:color w:val="B35E06" w:themeColor="accent1" w:themeShade="BF"/>
        </w:rPr>
        <w:t>Integrated Local Governance and Local Development (LGLD) Framework</w:t>
      </w:r>
      <w:r>
        <w:rPr>
          <w:rFonts w:asciiTheme="majorHAnsi" w:hAnsiTheme="majorHAnsi"/>
          <w:color w:val="B35E06" w:themeColor="accent1" w:themeShade="BF"/>
        </w:rPr>
        <w:t>,</w:t>
      </w:r>
      <w:r w:rsidRPr="000D5090" w:rsidR="00110D3F">
        <w:rPr>
          <w:rFonts w:eastAsia="Calibri" w:cs="Times New Roman" w:asciiTheme="majorHAnsi" w:hAnsiTheme="majorHAnsi"/>
        </w:rPr>
        <w:t xml:space="preserve"> one of the initial forms of support from the UN system, intended to assist the partners across societies and economies at various stages of development. This framework gives insight into different perspectives and knowledge related to interventions and approaches on how to engage local stakeholders in global and national development strategies.</w:t>
      </w:r>
    </w:p>
    <w:p w:rsidRPr="000D5090" w:rsidR="00110D3F" w:rsidP="00110D3F" w:rsidRDefault="00110D3F" w14:paraId="5A7E2484" w14:textId="77777777">
      <w:pPr>
        <w:spacing w:after="0" w:line="240" w:lineRule="auto"/>
        <w:jc w:val="both"/>
        <w:rPr>
          <w:rFonts w:eastAsia="Calibri" w:cs="Times New Roman" w:asciiTheme="majorHAnsi" w:hAnsiTheme="majorHAnsi"/>
          <w:lang w:eastAsia="mk-MK"/>
        </w:rPr>
      </w:pPr>
    </w:p>
    <w:p w:rsidRPr="000D5090" w:rsidR="00110D3F" w:rsidP="00110D3F" w:rsidRDefault="00110D3F" w14:paraId="344BBF89" w14:textId="63187DA3">
      <w:pPr>
        <w:spacing w:after="0" w:line="240" w:lineRule="auto"/>
        <w:jc w:val="both"/>
        <w:rPr>
          <w:rFonts w:eastAsia="Calibri" w:cs="Times New Roman" w:asciiTheme="majorHAnsi" w:hAnsiTheme="majorHAnsi"/>
        </w:rPr>
      </w:pPr>
      <w:r w:rsidRPr="000D5090">
        <w:rPr>
          <w:rFonts w:eastAsia="Calibri" w:cs="Times New Roman" w:asciiTheme="majorHAnsi" w:hAnsiTheme="majorHAnsi"/>
        </w:rPr>
        <w:lastRenderedPageBreak/>
        <w:t xml:space="preserve">The framework consists of four key inputs: (1) the enablement of </w:t>
      </w:r>
      <w:r w:rsidRPr="000D5090">
        <w:rPr>
          <w:rFonts w:asciiTheme="majorHAnsi" w:hAnsiTheme="majorHAnsi"/>
          <w:color w:val="B35E06" w:themeColor="accent1" w:themeShade="BF"/>
        </w:rPr>
        <w:t>democratic liability</w:t>
      </w:r>
      <w:r w:rsidRPr="000D5090">
        <w:rPr>
          <w:rFonts w:eastAsia="Calibri" w:cs="Times New Roman" w:asciiTheme="majorHAnsi" w:hAnsiTheme="majorHAnsi"/>
        </w:rPr>
        <w:t xml:space="preserve"> founded on inclusive civil practices and empowered citizen voices; (2) strong foundation of the </w:t>
      </w:r>
      <w:r w:rsidRPr="000D5090">
        <w:rPr>
          <w:rFonts w:asciiTheme="majorHAnsi" w:hAnsiTheme="majorHAnsi"/>
          <w:color w:val="B35E06" w:themeColor="accent1" w:themeShade="BF"/>
        </w:rPr>
        <w:t>rule of law</w:t>
      </w:r>
      <w:r w:rsidRPr="000D5090">
        <w:rPr>
          <w:rFonts w:eastAsia="Calibri" w:cs="Times New Roman" w:asciiTheme="majorHAnsi" w:hAnsiTheme="majorHAnsi"/>
        </w:rPr>
        <w:t xml:space="preserve"> protecting the civil rights and securing all of the available legal mechanisms; (3) the development of </w:t>
      </w:r>
      <w:r w:rsidRPr="000D5090">
        <w:rPr>
          <w:rFonts w:asciiTheme="majorHAnsi" w:hAnsiTheme="majorHAnsi"/>
          <w:color w:val="B35E06" w:themeColor="accent1" w:themeShade="BF"/>
        </w:rPr>
        <w:t>essential administrative</w:t>
      </w:r>
      <w:r w:rsidRPr="000D5090">
        <w:rPr>
          <w:rFonts w:eastAsia="Calibri" w:cs="Times New Roman" w:asciiTheme="majorHAnsi" w:hAnsiTheme="majorHAnsi"/>
          <w:i/>
          <w:iCs/>
        </w:rPr>
        <w:t xml:space="preserve"> </w:t>
      </w:r>
      <w:r w:rsidRPr="000D5090">
        <w:rPr>
          <w:rFonts w:asciiTheme="majorHAnsi" w:hAnsiTheme="majorHAnsi"/>
          <w:color w:val="B35E06" w:themeColor="accent1" w:themeShade="BF"/>
        </w:rPr>
        <w:t>capacity</w:t>
      </w:r>
      <w:r w:rsidRPr="000D5090">
        <w:rPr>
          <w:rFonts w:eastAsia="Calibri" w:cs="Times New Roman" w:asciiTheme="majorHAnsi" w:hAnsiTheme="majorHAnsi"/>
        </w:rPr>
        <w:t xml:space="preserve"> for development management and services; and (4) </w:t>
      </w:r>
      <w:r w:rsidRPr="000D5090" w:rsidR="004B3AA1">
        <w:rPr>
          <w:rFonts w:eastAsia="Calibri" w:cs="Times New Roman" w:asciiTheme="majorHAnsi" w:hAnsiTheme="majorHAnsi"/>
        </w:rPr>
        <w:t>e</w:t>
      </w:r>
      <w:r w:rsidRPr="000D5090">
        <w:rPr>
          <w:rFonts w:eastAsia="Calibri" w:cs="Times New Roman" w:asciiTheme="majorHAnsi" w:hAnsiTheme="majorHAnsi"/>
        </w:rPr>
        <w:t xml:space="preserve">nabling important </w:t>
      </w:r>
      <w:r w:rsidRPr="000D5090">
        <w:rPr>
          <w:rFonts w:asciiTheme="majorHAnsi" w:hAnsiTheme="majorHAnsi"/>
          <w:color w:val="B35E06" w:themeColor="accent1" w:themeShade="BF"/>
        </w:rPr>
        <w:t>fiscal tools and resources</w:t>
      </w:r>
      <w:r w:rsidRPr="000D5090">
        <w:rPr>
          <w:rFonts w:eastAsia="Calibri" w:cs="Times New Roman" w:asciiTheme="majorHAnsi" w:hAnsiTheme="majorHAnsi"/>
          <w:i/>
          <w:iCs/>
        </w:rPr>
        <w:t>,</w:t>
      </w:r>
      <w:r w:rsidRPr="000D5090">
        <w:rPr>
          <w:rFonts w:eastAsia="Calibri" w:cs="Times New Roman" w:asciiTheme="majorHAnsi" w:hAnsiTheme="majorHAnsi"/>
        </w:rPr>
        <w:t xml:space="preserve"> and facilitation of social capital formation.</w:t>
      </w:r>
    </w:p>
    <w:p w:rsidRPr="000D5090" w:rsidR="00110D3F" w:rsidP="00110D3F" w:rsidRDefault="00110D3F" w14:paraId="58FFAD9B" w14:textId="77777777">
      <w:pPr>
        <w:spacing w:after="0" w:line="240" w:lineRule="auto"/>
        <w:jc w:val="both"/>
        <w:rPr>
          <w:rFonts w:eastAsia="Calibri" w:cs="Times New Roman" w:asciiTheme="majorHAnsi" w:hAnsiTheme="majorHAnsi"/>
        </w:rPr>
      </w:pPr>
    </w:p>
    <w:p w:rsidRPr="000D5090" w:rsidR="00110D3F" w:rsidP="00110D3F" w:rsidRDefault="00110D3F" w14:paraId="63B3EE0B" w14:textId="7727FBF2">
      <w:pPr>
        <w:spacing w:after="0" w:line="240" w:lineRule="auto"/>
        <w:jc w:val="both"/>
        <w:rPr>
          <w:rFonts w:eastAsia="Calibri" w:cs="Times New Roman" w:asciiTheme="majorHAnsi" w:hAnsiTheme="majorHAnsi"/>
        </w:rPr>
      </w:pPr>
      <w:r w:rsidRPr="000D5090">
        <w:rPr>
          <w:rFonts w:eastAsia="Calibri" w:cs="Times New Roman" w:asciiTheme="majorHAnsi" w:hAnsiTheme="majorHAnsi"/>
        </w:rPr>
        <w:t>LGLD</w:t>
      </w:r>
      <w:r w:rsidRPr="000D5090" w:rsidR="004B3AA1">
        <w:rPr>
          <w:rFonts w:eastAsia="Calibri" w:cs="Times New Roman" w:asciiTheme="majorHAnsi" w:hAnsiTheme="majorHAnsi"/>
        </w:rPr>
        <w:t xml:space="preserve"> framework</w:t>
      </w:r>
      <w:r w:rsidRPr="000D5090">
        <w:rPr>
          <w:rFonts w:eastAsia="Calibri" w:cs="Times New Roman" w:asciiTheme="majorHAnsi" w:hAnsiTheme="majorHAnsi"/>
        </w:rPr>
        <w:t xml:space="preserve"> provides methodology for an influence of the local development initiatives at national level, by helping the local sustainable development processes.</w:t>
      </w:r>
      <w:r w:rsidRPr="000D5090" w:rsidR="004B3AA1">
        <w:rPr>
          <w:rStyle w:val="FootnoteReference"/>
          <w:rFonts w:eastAsia="Calibri" w:cs="Times New Roman" w:asciiTheme="majorHAnsi" w:hAnsiTheme="majorHAnsi"/>
        </w:rPr>
        <w:footnoteReference w:id="4"/>
      </w:r>
      <w:r w:rsidRPr="000D5090">
        <w:rPr>
          <w:rFonts w:eastAsia="Calibri" w:cs="Times New Roman" w:asciiTheme="majorHAnsi" w:hAnsiTheme="majorHAnsi"/>
        </w:rPr>
        <w:t xml:space="preserve"> </w:t>
      </w:r>
      <w:r w:rsidRPr="000D5090">
        <w:rPr>
          <w:rFonts w:asciiTheme="majorHAnsi" w:hAnsiTheme="majorHAnsi"/>
          <w:color w:val="B35E06" w:themeColor="accent1" w:themeShade="BF"/>
        </w:rPr>
        <w:t>The local development process should begin with a clear definition of roles, functions, and processes, followed by a planning, implementation, monitoring and evaluation.</w:t>
      </w:r>
      <w:r w:rsidRPr="000D5090">
        <w:rPr>
          <w:rFonts w:eastAsia="Calibri" w:cs="Times New Roman" w:asciiTheme="majorHAnsi" w:hAnsiTheme="majorHAnsi"/>
        </w:rPr>
        <w:t xml:space="preserve"> These tasks require high level policy advisory inputs, to ensure that the issues related to localization of the SDGs are appropriately addressed. Sectors related to sustainable human development at the local level will be prioritized. Recommendations set up for these sectors are: </w:t>
      </w:r>
    </w:p>
    <w:p w:rsidRPr="000D5090" w:rsidR="00110D3F" w:rsidP="00110D3F" w:rsidRDefault="00110D3F" w14:paraId="08C01AEE" w14:textId="77777777">
      <w:pPr>
        <w:spacing w:after="0" w:line="240" w:lineRule="auto"/>
        <w:jc w:val="both"/>
        <w:rPr>
          <w:rFonts w:eastAsia="Calibri" w:cs="Times New Roman" w:asciiTheme="majorHAnsi" w:hAnsiTheme="majorHAnsi"/>
        </w:rPr>
      </w:pPr>
    </w:p>
    <w:p w:rsidRPr="000D5090" w:rsidR="00110D3F" w:rsidP="00110D3F" w:rsidRDefault="00110D3F" w14:paraId="4CD5C466" w14:textId="77777777">
      <w:pPr>
        <w:numPr>
          <w:ilvl w:val="0"/>
          <w:numId w:val="21"/>
        </w:numPr>
        <w:spacing w:after="0" w:line="240" w:lineRule="auto"/>
        <w:contextualSpacing/>
        <w:jc w:val="both"/>
        <w:rPr>
          <w:rFonts w:eastAsia="Calibri" w:cs="Times New Roman" w:asciiTheme="majorHAnsi" w:hAnsiTheme="majorHAnsi"/>
        </w:rPr>
      </w:pPr>
      <w:r w:rsidRPr="000D5090">
        <w:rPr>
          <w:rFonts w:eastAsia="Calibri" w:cs="Times New Roman" w:asciiTheme="majorHAnsi" w:hAnsiTheme="majorHAnsi"/>
        </w:rPr>
        <w:t xml:space="preserve">providing capacity support for the development of </w:t>
      </w:r>
      <w:r w:rsidRPr="000D5090">
        <w:rPr>
          <w:rFonts w:asciiTheme="majorHAnsi" w:hAnsiTheme="majorHAnsi"/>
          <w:color w:val="B35E06" w:themeColor="accent1" w:themeShade="BF"/>
        </w:rPr>
        <w:t>sector-specific indicative plans</w:t>
      </w:r>
      <w:r w:rsidRPr="000D5090">
        <w:rPr>
          <w:rFonts w:eastAsia="Calibri" w:cs="Times New Roman" w:asciiTheme="majorHAnsi" w:hAnsiTheme="majorHAnsi"/>
        </w:rPr>
        <w:t xml:space="preserve"> and the setting of standards and guidelines</w:t>
      </w:r>
    </w:p>
    <w:p w:rsidRPr="000D5090" w:rsidR="00110D3F" w:rsidP="00110D3F" w:rsidRDefault="00110D3F" w14:paraId="3FDC4FC7" w14:textId="77777777">
      <w:pPr>
        <w:numPr>
          <w:ilvl w:val="0"/>
          <w:numId w:val="21"/>
        </w:numPr>
        <w:spacing w:after="0" w:line="240" w:lineRule="auto"/>
        <w:contextualSpacing/>
        <w:jc w:val="both"/>
        <w:rPr>
          <w:rFonts w:eastAsia="Calibri" w:cs="Times New Roman" w:asciiTheme="majorHAnsi" w:hAnsiTheme="majorHAnsi"/>
        </w:rPr>
      </w:pPr>
      <w:r w:rsidRPr="000D5090">
        <w:rPr>
          <w:rFonts w:eastAsia="Calibri" w:cs="Times New Roman" w:asciiTheme="majorHAnsi" w:hAnsiTheme="majorHAnsi"/>
        </w:rPr>
        <w:t xml:space="preserve">facilitating sector-wide responses and </w:t>
      </w:r>
      <w:r w:rsidRPr="000D5090">
        <w:rPr>
          <w:rFonts w:asciiTheme="majorHAnsi" w:hAnsiTheme="majorHAnsi"/>
          <w:color w:val="B35E06" w:themeColor="accent1" w:themeShade="BF"/>
        </w:rPr>
        <w:t>cross-sectorial dialogues</w:t>
      </w:r>
    </w:p>
    <w:p w:rsidRPr="000D5090" w:rsidR="00110D3F" w:rsidP="00110D3F" w:rsidRDefault="00110D3F" w14:paraId="01ED4D27" w14:textId="77777777">
      <w:pPr>
        <w:numPr>
          <w:ilvl w:val="0"/>
          <w:numId w:val="21"/>
        </w:numPr>
        <w:spacing w:after="0" w:line="240" w:lineRule="auto"/>
        <w:contextualSpacing/>
        <w:jc w:val="both"/>
        <w:rPr>
          <w:rFonts w:eastAsia="Calibri" w:cs="Times New Roman" w:asciiTheme="majorHAnsi" w:hAnsiTheme="majorHAnsi"/>
        </w:rPr>
      </w:pPr>
      <w:r w:rsidRPr="000D5090">
        <w:rPr>
          <w:rFonts w:eastAsia="Calibri" w:cs="Times New Roman" w:asciiTheme="majorHAnsi" w:hAnsiTheme="majorHAnsi"/>
        </w:rPr>
        <w:t xml:space="preserve">facilitating the participation of the </w:t>
      </w:r>
      <w:r w:rsidRPr="000D5090">
        <w:rPr>
          <w:rFonts w:asciiTheme="majorHAnsi" w:hAnsiTheme="majorHAnsi"/>
          <w:color w:val="B35E06" w:themeColor="accent1" w:themeShade="BF"/>
        </w:rPr>
        <w:t>private sector and civil society</w:t>
      </w:r>
      <w:r w:rsidRPr="000D5090">
        <w:rPr>
          <w:rFonts w:eastAsia="Calibri" w:cs="Times New Roman" w:asciiTheme="majorHAnsi" w:hAnsiTheme="majorHAnsi"/>
        </w:rPr>
        <w:t xml:space="preserve"> in participation in and influencing sector-specific responses to the national and local development strategy. </w:t>
      </w:r>
    </w:p>
    <w:p w:rsidR="00110D3F" w:rsidP="00110D3F" w:rsidRDefault="00110D3F" w14:paraId="07B58C11" w14:textId="77777777">
      <w:pPr>
        <w:spacing w:after="0" w:line="240" w:lineRule="auto"/>
        <w:jc w:val="both"/>
        <w:rPr>
          <w:rFonts w:eastAsia="Calibri" w:cs="Times New Roman" w:asciiTheme="majorHAnsi" w:hAnsiTheme="majorHAnsi"/>
        </w:rPr>
      </w:pPr>
    </w:p>
    <w:p w:rsidRPr="000D5090" w:rsidR="00110D3F" w:rsidP="00110D3F" w:rsidRDefault="00110D3F" w14:paraId="5ACB12D0" w14:textId="1BA5D681">
      <w:pPr>
        <w:spacing w:after="0" w:line="240" w:lineRule="auto"/>
        <w:jc w:val="both"/>
        <w:rPr>
          <w:rFonts w:eastAsia="Calibri" w:cs="Times New Roman" w:asciiTheme="majorHAnsi" w:hAnsiTheme="majorHAnsi"/>
        </w:rPr>
      </w:pPr>
      <w:r w:rsidRPr="000D5090">
        <w:rPr>
          <w:rFonts w:asciiTheme="majorHAnsi" w:hAnsiTheme="majorHAnsi"/>
          <w:color w:val="B35E06" w:themeColor="accent1" w:themeShade="BF"/>
        </w:rPr>
        <w:t>Sustainable</w:t>
      </w:r>
      <w:r w:rsidRPr="000D5090" w:rsidR="004B3AA1">
        <w:rPr>
          <w:rFonts w:asciiTheme="majorHAnsi" w:hAnsiTheme="majorHAnsi"/>
          <w:color w:val="B35E06" w:themeColor="accent1" w:themeShade="BF"/>
        </w:rPr>
        <w:t xml:space="preserve"> and inclusive</w:t>
      </w:r>
      <w:r w:rsidRPr="000D5090">
        <w:rPr>
          <w:rFonts w:asciiTheme="majorHAnsi" w:hAnsiTheme="majorHAnsi"/>
          <w:color w:val="B35E06" w:themeColor="accent1" w:themeShade="BF"/>
        </w:rPr>
        <w:t xml:space="preserve"> local development planning</w:t>
      </w:r>
      <w:r w:rsidRPr="000D5090">
        <w:rPr>
          <w:rFonts w:eastAsia="Calibri" w:cs="Times New Roman" w:asciiTheme="majorHAnsi" w:hAnsiTheme="majorHAnsi"/>
        </w:rPr>
        <w:t xml:space="preserve"> </w:t>
      </w:r>
      <w:r w:rsidRPr="000D5090" w:rsidR="004B3AA1">
        <w:rPr>
          <w:rFonts w:eastAsia="Calibri" w:cs="Times New Roman" w:asciiTheme="majorHAnsi" w:hAnsiTheme="majorHAnsi"/>
        </w:rPr>
        <w:t>facilitates</w:t>
      </w:r>
      <w:r w:rsidRPr="000D5090">
        <w:rPr>
          <w:rFonts w:eastAsia="Calibri" w:cs="Times New Roman" w:asciiTheme="majorHAnsi" w:hAnsiTheme="majorHAnsi"/>
        </w:rPr>
        <w:t xml:space="preserve"> three important processes: </w:t>
      </w:r>
    </w:p>
    <w:p w:rsidRPr="000D5090" w:rsidR="004B3AA1" w:rsidP="00110D3F" w:rsidRDefault="004B3AA1" w14:paraId="4422C630" w14:textId="77777777">
      <w:pPr>
        <w:spacing w:after="0" w:line="240" w:lineRule="auto"/>
        <w:jc w:val="both"/>
        <w:rPr>
          <w:rFonts w:eastAsia="Calibri" w:cs="Times New Roman" w:asciiTheme="majorHAnsi" w:hAnsiTheme="majorHAnsi"/>
        </w:rPr>
      </w:pPr>
    </w:p>
    <w:p w:rsidRPr="000D5090" w:rsidR="00110D3F" w:rsidP="00110D3F" w:rsidRDefault="00110D3F" w14:paraId="3B9D8D98" w14:textId="77777777">
      <w:pPr>
        <w:numPr>
          <w:ilvl w:val="0"/>
          <w:numId w:val="25"/>
        </w:numPr>
        <w:spacing w:after="0" w:line="240" w:lineRule="auto"/>
        <w:contextualSpacing/>
        <w:jc w:val="both"/>
        <w:rPr>
          <w:rFonts w:asciiTheme="majorHAnsi" w:hAnsiTheme="majorHAnsi"/>
          <w:color w:val="B35E06" w:themeColor="accent1" w:themeShade="BF"/>
        </w:rPr>
      </w:pPr>
      <w:r w:rsidRPr="000D5090">
        <w:rPr>
          <w:rFonts w:eastAsia="Calibri" w:cs="Times New Roman" w:asciiTheme="majorHAnsi" w:hAnsiTheme="majorHAnsi"/>
        </w:rPr>
        <w:t xml:space="preserve">Collecting and aggregating the problems and needs of the </w:t>
      </w:r>
      <w:r w:rsidRPr="000D5090">
        <w:rPr>
          <w:rFonts w:asciiTheme="majorHAnsi" w:hAnsiTheme="majorHAnsi"/>
          <w:color w:val="B35E06" w:themeColor="accent1" w:themeShade="BF"/>
        </w:rPr>
        <w:t xml:space="preserve">local population, with the aim to be addressed in national strategies and sector programs </w:t>
      </w:r>
    </w:p>
    <w:p w:rsidRPr="000D5090" w:rsidR="00110D3F" w:rsidP="00110D3F" w:rsidRDefault="00110D3F" w14:paraId="264DDB2F" w14:textId="77777777">
      <w:pPr>
        <w:numPr>
          <w:ilvl w:val="0"/>
          <w:numId w:val="25"/>
        </w:numPr>
        <w:spacing w:after="0" w:line="240" w:lineRule="auto"/>
        <w:contextualSpacing/>
        <w:jc w:val="both"/>
        <w:rPr>
          <w:rFonts w:eastAsia="Calibri" w:cs="Times New Roman" w:asciiTheme="majorHAnsi" w:hAnsiTheme="majorHAnsi"/>
        </w:rPr>
      </w:pPr>
      <w:r w:rsidRPr="000D5090">
        <w:rPr>
          <w:rFonts w:eastAsia="Calibri" w:cs="Times New Roman" w:asciiTheme="majorHAnsi" w:hAnsiTheme="majorHAnsi"/>
        </w:rPr>
        <w:t xml:space="preserve">Data analysis and </w:t>
      </w:r>
      <w:r w:rsidRPr="000D5090">
        <w:rPr>
          <w:rFonts w:asciiTheme="majorHAnsi" w:hAnsiTheme="majorHAnsi"/>
          <w:color w:val="B35E06" w:themeColor="accent1" w:themeShade="BF"/>
        </w:rPr>
        <w:t>creation of targets</w:t>
      </w:r>
      <w:r w:rsidRPr="000D5090">
        <w:rPr>
          <w:rFonts w:eastAsia="Calibri" w:cs="Times New Roman" w:asciiTheme="majorHAnsi" w:hAnsiTheme="majorHAnsi"/>
        </w:rPr>
        <w:t xml:space="preserve"> and strategies for regional development plans</w:t>
      </w:r>
    </w:p>
    <w:p w:rsidRPr="000D5090" w:rsidR="00110D3F" w:rsidP="00110D3F" w:rsidRDefault="00110D3F" w14:paraId="13DE612F" w14:textId="77777777">
      <w:pPr>
        <w:numPr>
          <w:ilvl w:val="0"/>
          <w:numId w:val="25"/>
        </w:numPr>
        <w:spacing w:after="0" w:line="240" w:lineRule="auto"/>
        <w:contextualSpacing/>
        <w:jc w:val="both"/>
        <w:rPr>
          <w:rFonts w:eastAsia="Calibri" w:cs="Times New Roman" w:asciiTheme="majorHAnsi" w:hAnsiTheme="majorHAnsi"/>
        </w:rPr>
      </w:pPr>
      <w:r w:rsidRPr="000D5090">
        <w:rPr>
          <w:rFonts w:eastAsia="Calibri" w:cs="Times New Roman" w:asciiTheme="majorHAnsi" w:hAnsiTheme="majorHAnsi"/>
        </w:rPr>
        <w:t xml:space="preserve">Balancing local goals with the </w:t>
      </w:r>
      <w:r w:rsidRPr="000D5090">
        <w:rPr>
          <w:rFonts w:asciiTheme="majorHAnsi" w:hAnsiTheme="majorHAnsi"/>
          <w:color w:val="B35E06" w:themeColor="accent1" w:themeShade="BF"/>
        </w:rPr>
        <w:t>national strategic priorities</w:t>
      </w:r>
      <w:r w:rsidRPr="000D5090">
        <w:rPr>
          <w:rFonts w:eastAsia="Calibri" w:cs="Times New Roman" w:asciiTheme="majorHAnsi" w:hAnsiTheme="majorHAnsi"/>
        </w:rPr>
        <w:t xml:space="preserve">. </w:t>
      </w:r>
    </w:p>
    <w:p w:rsidR="00110D3F" w:rsidP="00110D3F" w:rsidRDefault="00110D3F" w14:paraId="55430A03" w14:textId="77777777">
      <w:pPr>
        <w:spacing w:after="0" w:line="240" w:lineRule="auto"/>
        <w:jc w:val="both"/>
        <w:rPr>
          <w:rFonts w:eastAsia="Calibri" w:cs="Times New Roman" w:asciiTheme="majorHAnsi" w:hAnsiTheme="majorHAnsi"/>
        </w:rPr>
      </w:pPr>
    </w:p>
    <w:p w:rsidR="004B3AA1" w:rsidP="00110D3F" w:rsidRDefault="004B3AA1" w14:paraId="42A606D3" w14:textId="1398D6A3">
      <w:pPr>
        <w:spacing w:after="0" w:line="240" w:lineRule="auto"/>
        <w:jc w:val="both"/>
        <w:rPr>
          <w:rFonts w:eastAsia="Calibri" w:cs="Times New Roman" w:asciiTheme="majorHAnsi" w:hAnsiTheme="majorHAnsi"/>
        </w:rPr>
      </w:pPr>
      <w:r w:rsidRPr="004B3AA1">
        <w:rPr>
          <w:rFonts w:eastAsia="Calibri" w:cs="Times New Roman" w:asciiTheme="majorHAnsi" w:hAnsiTheme="majorHAnsi"/>
          <w:bCs/>
          <w:color w:val="000000" w:themeColor="text1"/>
        </w:rPr>
        <w:t>The a</w:t>
      </w:r>
      <w:r w:rsidRPr="004B3AA1" w:rsidR="00110D3F">
        <w:rPr>
          <w:rFonts w:eastAsia="Calibri" w:cs="Times New Roman" w:asciiTheme="majorHAnsi" w:hAnsiTheme="majorHAnsi"/>
          <w:bCs/>
          <w:color w:val="000000" w:themeColor="text1"/>
        </w:rPr>
        <w:t>ppropriate implementation of the local development plan</w:t>
      </w:r>
      <w:r w:rsidRPr="00037781" w:rsidR="00110D3F">
        <w:rPr>
          <w:rFonts w:eastAsia="Calibri" w:cs="Times New Roman" w:asciiTheme="majorHAnsi" w:hAnsiTheme="majorHAnsi"/>
          <w:color w:val="000000" w:themeColor="text1"/>
        </w:rPr>
        <w:t xml:space="preserve"> can ensure that investments, projects, and </w:t>
      </w:r>
      <w:r w:rsidRPr="00037781" w:rsidR="00110D3F">
        <w:rPr>
          <w:rFonts w:eastAsia="Calibri" w:cs="Times New Roman" w:asciiTheme="majorHAnsi" w:hAnsiTheme="majorHAnsi"/>
        </w:rPr>
        <w:t xml:space="preserve">services are delivered with </w:t>
      </w:r>
      <w:r>
        <w:rPr>
          <w:rFonts w:eastAsia="Calibri" w:cs="Times New Roman" w:asciiTheme="majorHAnsi" w:hAnsiTheme="majorHAnsi"/>
        </w:rPr>
        <w:t>meaningful (not only formal)</w:t>
      </w:r>
      <w:r w:rsidRPr="00037781" w:rsidR="00110D3F">
        <w:rPr>
          <w:rFonts w:eastAsia="Calibri" w:cs="Times New Roman" w:asciiTheme="majorHAnsi" w:hAnsiTheme="majorHAnsi"/>
        </w:rPr>
        <w:t xml:space="preserve"> community involvement. At the community level, the three areas identified in the framework (engagement, implementation, and accountability), are key to the process</w:t>
      </w:r>
      <w:r>
        <w:rPr>
          <w:rFonts w:eastAsia="Calibri" w:cs="Times New Roman" w:asciiTheme="majorHAnsi" w:hAnsiTheme="majorHAnsi"/>
        </w:rPr>
        <w:t xml:space="preserve"> (Figure 1)</w:t>
      </w:r>
      <w:r w:rsidRPr="00037781" w:rsidR="00110D3F">
        <w:rPr>
          <w:rFonts w:eastAsia="Calibri" w:cs="Times New Roman" w:asciiTheme="majorHAnsi" w:hAnsiTheme="majorHAnsi"/>
        </w:rPr>
        <w:t>.</w:t>
      </w:r>
    </w:p>
    <w:p w:rsidR="004B3AA1" w:rsidP="004B3AA1" w:rsidRDefault="004B3AA1" w14:paraId="5CB2A5DC" w14:textId="77777777">
      <w:pPr>
        <w:spacing w:after="0" w:line="240" w:lineRule="auto"/>
        <w:jc w:val="both"/>
        <w:rPr>
          <w:rFonts w:eastAsia="Calibri" w:cs="Times New Roman" w:asciiTheme="majorHAnsi" w:hAnsiTheme="majorHAnsi"/>
        </w:rPr>
      </w:pPr>
    </w:p>
    <w:p w:rsidRPr="00436156" w:rsidR="004B3AA1" w:rsidP="004B3AA1" w:rsidRDefault="004B3AA1" w14:paraId="654C1E78" w14:textId="354BEB12">
      <w:pPr>
        <w:spacing w:after="0" w:line="240" w:lineRule="auto"/>
        <w:jc w:val="both"/>
        <w:rPr>
          <w:rFonts w:eastAsia="Calibri" w:cs="Times New Roman" w:asciiTheme="majorHAnsi" w:hAnsiTheme="majorHAnsi"/>
        </w:rPr>
      </w:pPr>
      <w:r w:rsidRPr="00436156">
        <w:rPr>
          <w:rFonts w:eastAsia="Calibri" w:cs="Times New Roman" w:asciiTheme="majorHAnsi" w:hAnsiTheme="majorHAnsi"/>
        </w:rPr>
        <w:t>Six key capacities were defined, which are seen as necessary to operationalize local engagement</w:t>
      </w:r>
      <w:r>
        <w:rPr>
          <w:rFonts w:eastAsia="Calibri" w:cs="Times New Roman" w:asciiTheme="majorHAnsi" w:hAnsiTheme="majorHAnsi"/>
        </w:rPr>
        <w:t xml:space="preserve"> for: (1) </w:t>
      </w:r>
      <w:r w:rsidRPr="00436156">
        <w:rPr>
          <w:rFonts w:eastAsia="Calibri" w:cs="Times New Roman" w:asciiTheme="majorHAnsi" w:hAnsiTheme="majorHAnsi"/>
        </w:rPr>
        <w:t>steering a national visioning process</w:t>
      </w:r>
      <w:r>
        <w:rPr>
          <w:rFonts w:eastAsia="Calibri" w:cs="Times New Roman" w:asciiTheme="majorHAnsi" w:hAnsiTheme="majorHAnsi"/>
        </w:rPr>
        <w:t xml:space="preserve">; (2) </w:t>
      </w:r>
      <w:r w:rsidRPr="00436156">
        <w:rPr>
          <w:rFonts w:eastAsia="Calibri" w:cs="Times New Roman" w:asciiTheme="majorHAnsi" w:hAnsiTheme="majorHAnsi"/>
        </w:rPr>
        <w:t>sector</w:t>
      </w:r>
      <w:r>
        <w:rPr>
          <w:rFonts w:eastAsia="Calibri" w:cs="Times New Roman" w:asciiTheme="majorHAnsi" w:hAnsiTheme="majorHAnsi"/>
        </w:rPr>
        <w:t xml:space="preserve">-specific </w:t>
      </w:r>
      <w:r w:rsidRPr="00436156">
        <w:rPr>
          <w:rFonts w:eastAsia="Calibri" w:cs="Times New Roman" w:asciiTheme="majorHAnsi" w:hAnsiTheme="majorHAnsi"/>
        </w:rPr>
        <w:t>development planning</w:t>
      </w:r>
      <w:r>
        <w:rPr>
          <w:rFonts w:eastAsia="Calibri" w:cs="Times New Roman" w:asciiTheme="majorHAnsi" w:hAnsiTheme="majorHAnsi"/>
        </w:rPr>
        <w:t xml:space="preserve">; (3) </w:t>
      </w:r>
      <w:r w:rsidRPr="00436156">
        <w:rPr>
          <w:rFonts w:eastAsia="Calibri" w:cs="Times New Roman" w:asciiTheme="majorHAnsi" w:hAnsiTheme="majorHAnsi"/>
        </w:rPr>
        <w:t>steering the sub-national development planning process</w:t>
      </w:r>
      <w:r>
        <w:rPr>
          <w:rFonts w:eastAsia="Calibri" w:cs="Times New Roman" w:asciiTheme="majorHAnsi" w:hAnsiTheme="majorHAnsi"/>
        </w:rPr>
        <w:t xml:space="preserve">; (4) </w:t>
      </w:r>
      <w:r w:rsidRPr="00436156">
        <w:rPr>
          <w:rFonts w:eastAsia="Calibri" w:cs="Times New Roman" w:asciiTheme="majorHAnsi" w:hAnsiTheme="majorHAnsi"/>
        </w:rPr>
        <w:t>managing territorial partnerships and exchanges</w:t>
      </w:r>
      <w:r>
        <w:rPr>
          <w:rFonts w:eastAsia="Calibri" w:cs="Times New Roman" w:asciiTheme="majorHAnsi" w:hAnsiTheme="majorHAnsi"/>
        </w:rPr>
        <w:t xml:space="preserve">; (5) </w:t>
      </w:r>
      <w:r w:rsidRPr="00436156">
        <w:rPr>
          <w:rFonts w:eastAsia="Calibri" w:cs="Times New Roman" w:asciiTheme="majorHAnsi" w:hAnsiTheme="majorHAnsi"/>
        </w:rPr>
        <w:t>fostering social cohesion and heterogeneous society</w:t>
      </w:r>
      <w:r>
        <w:rPr>
          <w:rFonts w:eastAsia="Calibri" w:cs="Times New Roman" w:asciiTheme="majorHAnsi" w:hAnsiTheme="majorHAnsi"/>
        </w:rPr>
        <w:t xml:space="preserve">; and (6) </w:t>
      </w:r>
      <w:r w:rsidRPr="00436156">
        <w:rPr>
          <w:rFonts w:eastAsia="Calibri" w:cs="Times New Roman" w:asciiTheme="majorHAnsi" w:hAnsiTheme="majorHAnsi"/>
        </w:rPr>
        <w:t>knowledge management and advocacy</w:t>
      </w:r>
      <w:r>
        <w:rPr>
          <w:rFonts w:eastAsia="Calibri" w:cs="Times New Roman" w:asciiTheme="majorHAnsi" w:hAnsiTheme="majorHAnsi"/>
        </w:rPr>
        <w:t>.</w:t>
      </w:r>
    </w:p>
    <w:p w:rsidRPr="00436156" w:rsidR="004B3AA1" w:rsidP="004B3AA1" w:rsidRDefault="004B3AA1" w14:paraId="3439D270" w14:textId="77777777">
      <w:pPr>
        <w:spacing w:after="0" w:line="240" w:lineRule="auto"/>
        <w:rPr>
          <w:rFonts w:eastAsia="Calibri" w:cs="Times New Roman" w:asciiTheme="majorHAnsi" w:hAnsiTheme="majorHAnsi"/>
        </w:rPr>
      </w:pPr>
    </w:p>
    <w:p w:rsidRPr="00436156" w:rsidR="004B3AA1" w:rsidP="004B3AA1" w:rsidRDefault="000D5090" w14:paraId="294ADB4B" w14:textId="73DC468D">
      <w:pPr>
        <w:spacing w:after="0" w:line="240" w:lineRule="auto"/>
        <w:jc w:val="both"/>
        <w:rPr>
          <w:rFonts w:eastAsia="Calibri" w:cs="Times New Roman" w:asciiTheme="majorHAnsi" w:hAnsiTheme="majorHAnsi"/>
        </w:rPr>
      </w:pPr>
      <w:r>
        <w:rPr>
          <w:rFonts w:eastAsia="Calibri" w:cs="Times New Roman" w:asciiTheme="majorHAnsi" w:hAnsiTheme="majorHAnsi"/>
        </w:rPr>
        <w:t>LGLD also</w:t>
      </w:r>
      <w:r w:rsidRPr="00436156" w:rsidR="004B3AA1">
        <w:rPr>
          <w:rFonts w:eastAsia="Calibri" w:cs="Times New Roman" w:asciiTheme="majorHAnsi" w:hAnsiTheme="majorHAnsi"/>
        </w:rPr>
        <w:t xml:space="preserve"> provides a set of initiatives, which are relevant to the </w:t>
      </w:r>
      <w:r>
        <w:rPr>
          <w:rFonts w:eastAsia="Calibri" w:cs="Times New Roman" w:asciiTheme="majorHAnsi" w:hAnsiTheme="majorHAnsi"/>
        </w:rPr>
        <w:t>s</w:t>
      </w:r>
      <w:r w:rsidRPr="00436156" w:rsidR="004B3AA1">
        <w:rPr>
          <w:rFonts w:eastAsia="Calibri" w:cs="Times New Roman" w:asciiTheme="majorHAnsi" w:hAnsiTheme="majorHAnsi"/>
        </w:rPr>
        <w:t xml:space="preserve">trategic engagement of the </w:t>
      </w:r>
      <w:r>
        <w:rPr>
          <w:rFonts w:eastAsia="Calibri" w:cs="Times New Roman" w:asciiTheme="majorHAnsi" w:hAnsiTheme="majorHAnsi"/>
        </w:rPr>
        <w:t>m</w:t>
      </w:r>
      <w:r w:rsidR="004B3AA1">
        <w:rPr>
          <w:rFonts w:eastAsia="Calibri" w:cs="Times New Roman" w:asciiTheme="majorHAnsi" w:hAnsiTheme="majorHAnsi"/>
        </w:rPr>
        <w:t>unicipalities</w:t>
      </w:r>
      <w:r w:rsidRPr="00436156" w:rsidR="004B3AA1">
        <w:rPr>
          <w:rFonts w:eastAsia="Calibri" w:cs="Times New Roman" w:asciiTheme="majorHAnsi" w:hAnsiTheme="majorHAnsi"/>
        </w:rPr>
        <w:t xml:space="preserve"> in the process of preparing the </w:t>
      </w:r>
      <w:r>
        <w:rPr>
          <w:rFonts w:eastAsia="Calibri" w:cs="Times New Roman" w:asciiTheme="majorHAnsi" w:hAnsiTheme="majorHAnsi"/>
        </w:rPr>
        <w:t>NDS</w:t>
      </w:r>
      <w:r w:rsidRPr="00436156" w:rsidR="004B3AA1">
        <w:rPr>
          <w:rFonts w:eastAsia="Calibri" w:cs="Times New Roman" w:asciiTheme="majorHAnsi" w:hAnsiTheme="majorHAnsi"/>
        </w:rPr>
        <w:t>:</w:t>
      </w:r>
    </w:p>
    <w:p w:rsidRPr="00436156" w:rsidR="004B3AA1" w:rsidP="004B3AA1" w:rsidRDefault="004B3AA1" w14:paraId="1ABDCB05" w14:textId="4016B1FA">
      <w:pPr>
        <w:spacing w:after="0" w:line="240" w:lineRule="auto"/>
        <w:rPr>
          <w:rFonts w:eastAsia="Calibri" w:cs="Times New Roman" w:asciiTheme="majorHAnsi" w:hAnsiTheme="majorHAnsi"/>
        </w:rPr>
      </w:pPr>
      <w:r w:rsidRPr="00436156">
        <w:rPr>
          <w:rFonts w:eastAsia="Calibri" w:cs="Times New Roman" w:asciiTheme="majorHAnsi" w:hAnsiTheme="majorHAnsi"/>
        </w:rPr>
        <w:t>•</w:t>
      </w:r>
      <w:r w:rsidR="000D5090">
        <w:rPr>
          <w:rFonts w:eastAsia="Calibri" w:cs="Times New Roman" w:asciiTheme="majorHAnsi" w:hAnsiTheme="majorHAnsi"/>
        </w:rPr>
        <w:t xml:space="preserve"> </w:t>
      </w:r>
      <w:r w:rsidRPr="00436156">
        <w:rPr>
          <w:rFonts w:eastAsia="Calibri" w:cs="Times New Roman" w:asciiTheme="majorHAnsi" w:hAnsiTheme="majorHAnsi"/>
        </w:rPr>
        <w:t>development of a harmonized LGLD work plan at the country level</w:t>
      </w:r>
    </w:p>
    <w:p w:rsidRPr="00436156" w:rsidR="004B3AA1" w:rsidP="004B3AA1" w:rsidRDefault="004B3AA1" w14:paraId="7E224399" w14:textId="1788BA06">
      <w:pPr>
        <w:spacing w:after="0" w:line="240" w:lineRule="auto"/>
        <w:rPr>
          <w:rFonts w:eastAsia="Calibri" w:cs="Times New Roman" w:asciiTheme="majorHAnsi" w:hAnsiTheme="majorHAnsi"/>
        </w:rPr>
      </w:pPr>
      <w:r w:rsidRPr="00436156">
        <w:rPr>
          <w:rFonts w:eastAsia="Calibri" w:cs="Times New Roman" w:asciiTheme="majorHAnsi" w:hAnsiTheme="majorHAnsi"/>
        </w:rPr>
        <w:t>•</w:t>
      </w:r>
      <w:r w:rsidR="000D5090">
        <w:rPr>
          <w:rFonts w:eastAsia="Calibri" w:cs="Times New Roman" w:asciiTheme="majorHAnsi" w:hAnsiTheme="majorHAnsi"/>
        </w:rPr>
        <w:t xml:space="preserve"> </w:t>
      </w:r>
      <w:r w:rsidRPr="00436156">
        <w:rPr>
          <w:rFonts w:eastAsia="Calibri" w:cs="Times New Roman" w:asciiTheme="majorHAnsi" w:hAnsiTheme="majorHAnsi"/>
        </w:rPr>
        <w:t>appointment of a focal team at the country level to coordinate LGLD country tasks</w:t>
      </w:r>
    </w:p>
    <w:p w:rsidRPr="00436156" w:rsidR="004B3AA1" w:rsidP="004B3AA1" w:rsidRDefault="004B3AA1" w14:paraId="03883B0C" w14:textId="2769E755">
      <w:pPr>
        <w:spacing w:after="0" w:line="240" w:lineRule="auto"/>
        <w:rPr>
          <w:rFonts w:eastAsia="Calibri" w:cs="Times New Roman" w:asciiTheme="majorHAnsi" w:hAnsiTheme="majorHAnsi"/>
        </w:rPr>
      </w:pPr>
      <w:r w:rsidRPr="00436156">
        <w:rPr>
          <w:rFonts w:eastAsia="Calibri" w:cs="Times New Roman" w:asciiTheme="majorHAnsi" w:hAnsiTheme="majorHAnsi"/>
        </w:rPr>
        <w:t>•</w:t>
      </w:r>
      <w:r w:rsidR="000D5090">
        <w:rPr>
          <w:rFonts w:eastAsia="Calibri" w:cs="Times New Roman" w:asciiTheme="majorHAnsi" w:hAnsiTheme="majorHAnsi"/>
        </w:rPr>
        <w:t xml:space="preserve"> </w:t>
      </w:r>
      <w:r w:rsidRPr="00436156">
        <w:rPr>
          <w:rFonts w:eastAsia="Calibri" w:cs="Times New Roman" w:asciiTheme="majorHAnsi" w:hAnsiTheme="majorHAnsi"/>
        </w:rPr>
        <w:t xml:space="preserve">creation of an integrated LGLD funding mechanism for programme implementation at the local level with defined criteria for access; and </w:t>
      </w:r>
    </w:p>
    <w:p w:rsidRPr="00436156" w:rsidR="004B3AA1" w:rsidP="004B3AA1" w:rsidRDefault="004B3AA1" w14:paraId="1C4DF595" w14:textId="36FF68D5">
      <w:pPr>
        <w:spacing w:after="0" w:line="240" w:lineRule="auto"/>
        <w:rPr>
          <w:rFonts w:eastAsia="Calibri" w:cs="Times New Roman" w:asciiTheme="majorHAnsi" w:hAnsiTheme="majorHAnsi"/>
        </w:rPr>
      </w:pPr>
      <w:r w:rsidRPr="00436156">
        <w:rPr>
          <w:rFonts w:eastAsia="Calibri" w:cs="Times New Roman" w:asciiTheme="majorHAnsi" w:hAnsiTheme="majorHAnsi"/>
        </w:rPr>
        <w:t>•</w:t>
      </w:r>
      <w:r w:rsidR="000D5090">
        <w:rPr>
          <w:rFonts w:eastAsia="Calibri" w:cs="Times New Roman" w:asciiTheme="majorHAnsi" w:hAnsiTheme="majorHAnsi"/>
        </w:rPr>
        <w:t xml:space="preserve"> </w:t>
      </w:r>
      <w:r w:rsidRPr="00436156">
        <w:rPr>
          <w:rFonts w:eastAsia="Calibri" w:cs="Times New Roman" w:asciiTheme="majorHAnsi" w:hAnsiTheme="majorHAnsi"/>
        </w:rPr>
        <w:t>availability of a knowledge hub for tools and guidelines to support LGLD at the country level.</w:t>
      </w:r>
    </w:p>
    <w:p w:rsidRPr="0070014A" w:rsidR="00110D3F" w:rsidP="004B3AA1" w:rsidRDefault="004B3AA1" w14:paraId="7660B121" w14:textId="43B38F15">
      <w:pPr>
        <w:pStyle w:val="Caption"/>
        <w:rPr>
          <w:rFonts w:eastAsia="Calibri" w:asciiTheme="majorHAnsi" w:hAnsiTheme="majorHAnsi" w:cstheme="majorHAnsi"/>
          <w:b w:val="0"/>
          <w:bCs w:val="0"/>
          <w:smallCaps w:val="0"/>
          <w:color w:val="000000" w:themeColor="text1"/>
          <w:sz w:val="20"/>
          <w:szCs w:val="20"/>
        </w:rPr>
      </w:pPr>
      <w:r w:rsidRPr="0070014A">
        <w:rPr>
          <w:rFonts w:eastAsia="Calibri" w:asciiTheme="majorHAnsi" w:hAnsiTheme="majorHAnsi" w:cstheme="majorHAnsi"/>
          <w:b w:val="0"/>
          <w:bCs w:val="0"/>
          <w:smallCaps w:val="0"/>
          <w:color w:val="000000" w:themeColor="text1"/>
          <w:sz w:val="20"/>
          <w:szCs w:val="20"/>
        </w:rPr>
        <w:lastRenderedPageBreak/>
        <w:t xml:space="preserve">Figure </w:t>
      </w:r>
      <w:r w:rsidRPr="0070014A">
        <w:rPr>
          <w:rFonts w:eastAsia="Calibri" w:asciiTheme="majorHAnsi" w:hAnsiTheme="majorHAnsi" w:cstheme="majorHAnsi"/>
          <w:b w:val="0"/>
          <w:bCs w:val="0"/>
          <w:smallCaps w:val="0"/>
          <w:color w:val="000000" w:themeColor="text1"/>
          <w:sz w:val="20"/>
          <w:szCs w:val="20"/>
        </w:rPr>
        <w:fldChar w:fldCharType="begin"/>
      </w:r>
      <w:r w:rsidRPr="0070014A">
        <w:rPr>
          <w:rFonts w:eastAsia="Calibri" w:asciiTheme="majorHAnsi" w:hAnsiTheme="majorHAnsi" w:cstheme="majorHAnsi"/>
          <w:b w:val="0"/>
          <w:bCs w:val="0"/>
          <w:smallCaps w:val="0"/>
          <w:color w:val="000000" w:themeColor="text1"/>
          <w:sz w:val="20"/>
          <w:szCs w:val="20"/>
        </w:rPr>
        <w:instrText xml:space="preserve"> SEQ Figure \* ARABIC </w:instrText>
      </w:r>
      <w:r w:rsidRPr="0070014A">
        <w:rPr>
          <w:rFonts w:eastAsia="Calibri" w:asciiTheme="majorHAnsi" w:hAnsiTheme="majorHAnsi" w:cstheme="majorHAnsi"/>
          <w:b w:val="0"/>
          <w:bCs w:val="0"/>
          <w:smallCaps w:val="0"/>
          <w:color w:val="000000" w:themeColor="text1"/>
          <w:sz w:val="20"/>
          <w:szCs w:val="20"/>
        </w:rPr>
        <w:fldChar w:fldCharType="separate"/>
      </w:r>
      <w:r w:rsidRPr="0070014A" w:rsidR="000D5090">
        <w:rPr>
          <w:rFonts w:eastAsia="Calibri" w:asciiTheme="majorHAnsi" w:hAnsiTheme="majorHAnsi" w:cstheme="majorHAnsi"/>
          <w:b w:val="0"/>
          <w:bCs w:val="0"/>
          <w:smallCaps w:val="0"/>
          <w:color w:val="000000" w:themeColor="text1"/>
          <w:sz w:val="20"/>
          <w:szCs w:val="20"/>
        </w:rPr>
        <w:t>2</w:t>
      </w:r>
      <w:r w:rsidRPr="0070014A">
        <w:rPr>
          <w:rFonts w:eastAsia="Calibri" w:asciiTheme="majorHAnsi" w:hAnsiTheme="majorHAnsi" w:cstheme="majorHAnsi"/>
          <w:b w:val="0"/>
          <w:bCs w:val="0"/>
          <w:smallCaps w:val="0"/>
          <w:color w:val="000000" w:themeColor="text1"/>
          <w:sz w:val="20"/>
          <w:szCs w:val="20"/>
        </w:rPr>
        <w:fldChar w:fldCharType="end"/>
      </w:r>
      <w:r w:rsidRPr="0070014A">
        <w:rPr>
          <w:rFonts w:eastAsia="Calibri" w:asciiTheme="majorHAnsi" w:hAnsiTheme="majorHAnsi" w:cstheme="majorHAnsi"/>
          <w:b w:val="0"/>
          <w:bCs w:val="0"/>
          <w:smallCaps w:val="0"/>
          <w:color w:val="000000" w:themeColor="text1"/>
          <w:sz w:val="20"/>
          <w:szCs w:val="20"/>
        </w:rPr>
        <w:t>. Development process at the national level and entry points for support</w:t>
      </w:r>
    </w:p>
    <w:p w:rsidRPr="00037781" w:rsidR="004B3AA1" w:rsidP="00110D3F" w:rsidRDefault="004B3AA1" w14:paraId="4CB2FDEC" w14:textId="1E5DE968">
      <w:pPr>
        <w:jc w:val="both"/>
        <w:rPr>
          <w:rFonts w:eastAsia="Calibri" w:cs="Times New Roman" w:asciiTheme="majorHAnsi" w:hAnsiTheme="majorHAnsi"/>
          <w:sz w:val="24"/>
        </w:rPr>
      </w:pPr>
      <w:r>
        <w:rPr>
          <w:rFonts w:eastAsia="Calibri" w:cs="Times New Roman" w:asciiTheme="majorHAnsi" w:hAnsiTheme="majorHAnsi"/>
          <w:noProof/>
          <w:sz w:val="24"/>
        </w:rPr>
        <w:drawing>
          <wp:inline distT="0" distB="0" distL="0" distR="0" wp14:anchorId="7A1125F7" wp14:editId="38187C1B">
            <wp:extent cx="4168140" cy="2682240"/>
            <wp:effectExtent l="0" t="0" r="381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68140" cy="2682240"/>
                    </a:xfrm>
                    <a:prstGeom prst="rect">
                      <a:avLst/>
                    </a:prstGeom>
                    <a:noFill/>
                    <a:ln>
                      <a:noFill/>
                    </a:ln>
                  </pic:spPr>
                </pic:pic>
              </a:graphicData>
            </a:graphic>
          </wp:inline>
        </w:drawing>
      </w:r>
    </w:p>
    <w:p w:rsidRPr="00436156" w:rsidR="00110D3F" w:rsidP="00110D3F" w:rsidRDefault="00110D3F" w14:paraId="197ADED9" w14:textId="77777777">
      <w:pPr>
        <w:spacing w:after="0" w:line="240" w:lineRule="auto"/>
        <w:rPr>
          <w:rFonts w:eastAsia="Calibri" w:cs="Times New Roman" w:asciiTheme="majorHAnsi" w:hAnsiTheme="majorHAnsi"/>
        </w:rPr>
      </w:pPr>
    </w:p>
    <w:p w:rsidRPr="00436156" w:rsidR="00110D3F" w:rsidP="00110D3F" w:rsidRDefault="00110D3F" w14:paraId="19C3DA57" w14:textId="203E9AF5">
      <w:pPr>
        <w:spacing w:after="0" w:line="240" w:lineRule="auto"/>
        <w:jc w:val="both"/>
        <w:rPr>
          <w:rFonts w:eastAsia="Calibri" w:cs="Times New Roman" w:asciiTheme="majorHAnsi" w:hAnsiTheme="majorHAnsi"/>
          <w:lang w:eastAsia="mk-MK"/>
        </w:rPr>
      </w:pPr>
      <w:r w:rsidRPr="00436156">
        <w:rPr>
          <w:rFonts w:eastAsia="Calibri" w:cs="Times New Roman" w:asciiTheme="majorHAnsi" w:hAnsiTheme="majorHAnsi"/>
        </w:rPr>
        <w:t xml:space="preserve">Another </w:t>
      </w:r>
      <w:r w:rsidR="000D5090">
        <w:rPr>
          <w:rFonts w:eastAsia="Calibri" w:cs="Times New Roman" w:asciiTheme="majorHAnsi" w:hAnsiTheme="majorHAnsi"/>
        </w:rPr>
        <w:t>early</w:t>
      </w:r>
      <w:r w:rsidRPr="00436156">
        <w:rPr>
          <w:rFonts w:eastAsia="Calibri" w:cs="Times New Roman" w:asciiTheme="majorHAnsi" w:hAnsiTheme="majorHAnsi"/>
        </w:rPr>
        <w:t xml:space="preserve"> recommendation relevant for the </w:t>
      </w:r>
      <w:r w:rsidR="000D5090">
        <w:rPr>
          <w:rFonts w:eastAsia="Calibri" w:cs="Times New Roman" w:asciiTheme="majorHAnsi" w:hAnsiTheme="majorHAnsi"/>
        </w:rPr>
        <w:t>s</w:t>
      </w:r>
      <w:r w:rsidRPr="00436156">
        <w:rPr>
          <w:rFonts w:eastAsia="Calibri" w:cs="Times New Roman" w:asciiTheme="majorHAnsi" w:hAnsiTheme="majorHAnsi"/>
        </w:rPr>
        <w:t xml:space="preserve">trategic engagement of the </w:t>
      </w:r>
      <w:r w:rsidR="000D5090">
        <w:rPr>
          <w:rFonts w:eastAsia="Calibri" w:cs="Times New Roman" w:asciiTheme="majorHAnsi" w:hAnsiTheme="majorHAnsi"/>
        </w:rPr>
        <w:t>m</w:t>
      </w:r>
      <w:r w:rsidR="002A0F36">
        <w:rPr>
          <w:rFonts w:eastAsia="Calibri" w:cs="Times New Roman" w:asciiTheme="majorHAnsi" w:hAnsiTheme="majorHAnsi"/>
        </w:rPr>
        <w:t>unicipalities</w:t>
      </w:r>
      <w:r w:rsidRPr="00436156">
        <w:rPr>
          <w:rFonts w:eastAsia="Calibri" w:cs="Times New Roman" w:asciiTheme="majorHAnsi" w:hAnsiTheme="majorHAnsi"/>
        </w:rPr>
        <w:t xml:space="preserve"> in the process of preparing the </w:t>
      </w:r>
      <w:r w:rsidR="000D5090">
        <w:rPr>
          <w:rFonts w:eastAsia="Calibri" w:cs="Times New Roman" w:asciiTheme="majorHAnsi" w:hAnsiTheme="majorHAnsi"/>
        </w:rPr>
        <w:t>NDS</w:t>
      </w:r>
      <w:r w:rsidRPr="00436156">
        <w:rPr>
          <w:rFonts w:eastAsia="Calibri" w:cs="Times New Roman" w:asciiTheme="majorHAnsi" w:hAnsiTheme="majorHAnsi"/>
        </w:rPr>
        <w:t xml:space="preserve"> is to create </w:t>
      </w:r>
      <w:r w:rsidRPr="000D5090">
        <w:rPr>
          <w:rFonts w:asciiTheme="majorHAnsi" w:hAnsiTheme="majorHAnsi"/>
          <w:color w:val="B35E06" w:themeColor="accent1" w:themeShade="BF"/>
        </w:rPr>
        <w:t>multi-disciplinary development solution teams</w:t>
      </w:r>
      <w:r w:rsidRPr="00436156">
        <w:rPr>
          <w:rFonts w:eastAsia="Calibri" w:cs="Times New Roman" w:asciiTheme="majorHAnsi" w:hAnsiTheme="majorHAnsi"/>
        </w:rPr>
        <w:t>, at different levels in order to involve stakeholders with a range of skills and knowledge. These multi-disciplinary teams can provide an optimal mix of support to national governments. Additionally, important recommendation is to set up territorial platforms which will facilitate the implementation of multi-disciplinary and multi-actor LGLD initiatives at the regional and local level.</w:t>
      </w:r>
    </w:p>
    <w:p w:rsidRPr="00037781" w:rsidR="00110D3F" w:rsidP="00110D3F" w:rsidRDefault="00110D3F" w14:paraId="099BF53B" w14:textId="77777777">
      <w:pPr>
        <w:jc w:val="both"/>
        <w:rPr>
          <w:rFonts w:eastAsia="Calibri" w:cs="Times New Roman" w:asciiTheme="majorHAnsi" w:hAnsiTheme="majorHAnsi"/>
        </w:rPr>
      </w:pPr>
    </w:p>
    <w:p w:rsidRPr="00436156" w:rsidR="00110D3F" w:rsidP="00110D3F" w:rsidRDefault="00110D3F" w14:paraId="3F1B7FB2" w14:textId="77777777">
      <w:pPr>
        <w:pStyle w:val="Heading1"/>
        <w:numPr>
          <w:ilvl w:val="0"/>
          <w:numId w:val="38"/>
        </w:numPr>
        <w:spacing w:before="0"/>
        <w:ind w:left="360"/>
      </w:pPr>
      <w:bookmarkStart w:name="_Toc72143766" w:id="8"/>
      <w:r>
        <w:t>A</w:t>
      </w:r>
      <w:r w:rsidRPr="00436156">
        <w:t>ligning local and regional with national development strategies</w:t>
      </w:r>
      <w:bookmarkEnd w:id="8"/>
    </w:p>
    <w:p w:rsidR="00110D3F" w:rsidP="00110D3F" w:rsidRDefault="00110D3F" w14:paraId="1CFEB066" w14:textId="77777777"/>
    <w:p w:rsidRPr="00436156" w:rsidR="00110D3F" w:rsidP="00110D3F" w:rsidRDefault="00110D3F" w14:paraId="01672764" w14:textId="77777777">
      <w:pPr>
        <w:pStyle w:val="Heading2"/>
        <w:numPr>
          <w:ilvl w:val="1"/>
          <w:numId w:val="38"/>
        </w:numPr>
      </w:pPr>
      <w:bookmarkStart w:name="_Toc72143767" w:id="9"/>
      <w:r w:rsidRPr="00436156">
        <w:t>Strategic Planning at the Local Level</w:t>
      </w:r>
      <w:bookmarkEnd w:id="9"/>
    </w:p>
    <w:p w:rsidR="00110D3F" w:rsidP="00110D3F" w:rsidRDefault="00110D3F" w14:paraId="6D5ED183" w14:textId="77777777">
      <w:pPr>
        <w:spacing w:after="0" w:line="240" w:lineRule="auto"/>
      </w:pPr>
    </w:p>
    <w:p w:rsidRPr="00436156" w:rsidR="00110D3F" w:rsidP="00110D3F" w:rsidRDefault="00110D3F" w14:paraId="6998728B" w14:textId="77777777">
      <w:pPr>
        <w:spacing w:after="0" w:line="240" w:lineRule="auto"/>
        <w:jc w:val="both"/>
        <w:rPr>
          <w:rFonts w:asciiTheme="majorHAnsi" w:hAnsiTheme="majorHAnsi"/>
        </w:rPr>
      </w:pPr>
      <w:r w:rsidRPr="00436156">
        <w:rPr>
          <w:rFonts w:asciiTheme="majorHAnsi" w:hAnsiTheme="majorHAnsi"/>
        </w:rPr>
        <w:t>From a strategic point of view, local governments are expected to balance their local priorities with the need to deliver national objectives.</w:t>
      </w:r>
    </w:p>
    <w:p w:rsidRPr="00436156" w:rsidR="00110D3F" w:rsidP="00110D3F" w:rsidRDefault="00110D3F" w14:paraId="186F2FB7" w14:textId="77777777">
      <w:pPr>
        <w:spacing w:after="0" w:line="240" w:lineRule="auto"/>
        <w:rPr>
          <w:rFonts w:asciiTheme="majorHAnsi" w:hAnsiTheme="majorHAnsi"/>
          <w:lang w:val="mk-MK"/>
        </w:rPr>
      </w:pPr>
    </w:p>
    <w:p w:rsidRPr="00436156" w:rsidR="00110D3F" w:rsidP="00110D3F" w:rsidRDefault="00110D3F" w14:paraId="7C864490" w14:textId="77777777">
      <w:pPr>
        <w:spacing w:after="0" w:line="240" w:lineRule="auto"/>
        <w:jc w:val="both"/>
        <w:rPr>
          <w:rFonts w:asciiTheme="majorHAnsi" w:hAnsiTheme="majorHAnsi"/>
        </w:rPr>
      </w:pPr>
      <w:r w:rsidRPr="00436156">
        <w:rPr>
          <w:rFonts w:asciiTheme="majorHAnsi" w:hAnsiTheme="majorHAnsi" w:eastAsiaTheme="majorEastAsia" w:cstheme="majorBidi"/>
          <w:color w:val="B35E06" w:themeColor="accent1" w:themeShade="BF"/>
        </w:rPr>
        <w:t>Legal responsibility and public accountability.</w:t>
      </w:r>
      <w:r w:rsidRPr="00436156">
        <w:rPr>
          <w:rFonts w:asciiTheme="majorHAnsi" w:hAnsiTheme="majorHAnsi"/>
          <w:b/>
          <w:bCs/>
        </w:rPr>
        <w:t xml:space="preserve"> </w:t>
      </w:r>
      <w:r w:rsidRPr="00436156">
        <w:rPr>
          <w:rFonts w:asciiTheme="majorHAnsi" w:hAnsiTheme="majorHAnsi"/>
        </w:rPr>
        <w:t xml:space="preserve">Municipalities are becoming increasingly aware of the benefits of the local development (strategic) planning. The development planning process stems not only as an obligation from Art. 22 of the Law on Local Self-Government, which envisages that “municipalities shall be responsible for urban and rural planning, as well as for the planning of the local economic development”, but also due to the increased democratic pressure from the electorate for a greater public accountability at the local level. Apart from this broadly defined legal responsibility, there is no further - more specific - guidance on the design of an integrated system of strategic planning at the local level. </w:t>
      </w:r>
    </w:p>
    <w:p w:rsidRPr="00436156" w:rsidR="00110D3F" w:rsidP="00110D3F" w:rsidRDefault="00110D3F" w14:paraId="46013449" w14:textId="77777777">
      <w:pPr>
        <w:spacing w:after="0" w:line="240" w:lineRule="auto"/>
        <w:jc w:val="both"/>
        <w:rPr>
          <w:rFonts w:asciiTheme="majorHAnsi" w:hAnsiTheme="majorHAnsi"/>
        </w:rPr>
      </w:pPr>
    </w:p>
    <w:p w:rsidRPr="00436156" w:rsidR="00110D3F" w:rsidP="00110D3F" w:rsidRDefault="00110D3F" w14:paraId="373FA49E" w14:textId="5102479E">
      <w:pPr>
        <w:spacing w:after="0" w:line="240" w:lineRule="auto"/>
        <w:jc w:val="both"/>
        <w:rPr>
          <w:rFonts w:asciiTheme="majorHAnsi" w:hAnsiTheme="majorHAnsi"/>
        </w:rPr>
      </w:pPr>
      <w:r w:rsidRPr="00436156">
        <w:rPr>
          <w:rFonts w:asciiTheme="majorHAnsi" w:hAnsiTheme="majorHAnsi" w:eastAsiaTheme="majorEastAsia" w:cstheme="majorBidi"/>
          <w:color w:val="B35E06" w:themeColor="accent1" w:themeShade="BF"/>
        </w:rPr>
        <w:t>Main strategies / planning documents.</w:t>
      </w:r>
      <w:r w:rsidRPr="00436156">
        <w:rPr>
          <w:rFonts w:asciiTheme="majorHAnsi" w:hAnsiTheme="majorHAnsi"/>
        </w:rPr>
        <w:t xml:space="preserve"> The strategic planning at the local level commonly produces several documents: (a) </w:t>
      </w:r>
      <w:r w:rsidRPr="00436156">
        <w:rPr>
          <w:rFonts w:asciiTheme="majorHAnsi" w:hAnsiTheme="majorHAnsi"/>
          <w:i/>
          <w:iCs/>
          <w:color w:val="000000" w:themeColor="text1"/>
        </w:rPr>
        <w:t>a comprehensive development plan</w:t>
      </w:r>
      <w:r w:rsidRPr="00436156">
        <w:rPr>
          <w:rFonts w:asciiTheme="majorHAnsi" w:hAnsiTheme="majorHAnsi"/>
          <w:color w:val="000000" w:themeColor="text1"/>
        </w:rPr>
        <w:t xml:space="preserve"> </w:t>
      </w:r>
      <w:r w:rsidRPr="00436156">
        <w:rPr>
          <w:rFonts w:asciiTheme="majorHAnsi" w:hAnsiTheme="majorHAnsi"/>
        </w:rPr>
        <w:t xml:space="preserve">often called a Local Economic Development (LED) Plan; (b) </w:t>
      </w:r>
      <w:r w:rsidRPr="00436156">
        <w:rPr>
          <w:rFonts w:asciiTheme="majorHAnsi" w:hAnsiTheme="majorHAnsi"/>
          <w:i/>
          <w:iCs/>
        </w:rPr>
        <w:t>multi-sectoral (though not entirely comprehensive) strategies</w:t>
      </w:r>
      <w:r w:rsidRPr="00436156">
        <w:rPr>
          <w:rFonts w:asciiTheme="majorHAnsi" w:hAnsiTheme="majorHAnsi"/>
        </w:rPr>
        <w:t xml:space="preserve"> such as a rural development strategy/plan </w:t>
      </w:r>
      <w:r w:rsidRPr="00436156">
        <w:rPr>
          <w:rFonts w:asciiTheme="majorHAnsi" w:hAnsiTheme="majorHAnsi"/>
        </w:rPr>
        <w:lastRenderedPageBreak/>
        <w:t xml:space="preserve">or a Local Action Plan for Employment (LAPE); and (c) </w:t>
      </w:r>
      <w:r w:rsidRPr="00436156">
        <w:rPr>
          <w:rFonts w:asciiTheme="majorHAnsi" w:hAnsiTheme="majorHAnsi"/>
          <w:i/>
          <w:iCs/>
        </w:rPr>
        <w:t>single-sector</w:t>
      </w:r>
      <w:r w:rsidRPr="00436156">
        <w:rPr>
          <w:rFonts w:asciiTheme="majorHAnsi" w:hAnsiTheme="majorHAnsi"/>
          <w:i/>
          <w:iCs/>
          <w:color w:val="000000" w:themeColor="text1"/>
        </w:rPr>
        <w:t xml:space="preserve"> development strategies/ plans</w:t>
      </w:r>
      <w:r w:rsidRPr="00436156">
        <w:rPr>
          <w:rFonts w:asciiTheme="majorHAnsi" w:hAnsiTheme="majorHAnsi"/>
        </w:rPr>
        <w:t>, focusing on certain areas of the development, such as the Local Environmental Action Plan (LEAP), the Tourism Development Strategy, etc. A very brief elaboration of their main objective is in order (</w:t>
      </w:r>
      <w:r w:rsidRPr="00436156">
        <w:rPr>
          <w:rFonts w:asciiTheme="majorHAnsi" w:hAnsiTheme="majorHAnsi"/>
          <w:i/>
          <w:iCs/>
        </w:rPr>
        <w:t>see</w:t>
      </w:r>
      <w:r w:rsidRPr="00436156">
        <w:rPr>
          <w:rFonts w:asciiTheme="majorHAnsi" w:hAnsiTheme="majorHAnsi"/>
        </w:rPr>
        <w:t xml:space="preserve"> also Figure </w:t>
      </w:r>
      <w:r w:rsidR="009F33DD">
        <w:rPr>
          <w:rFonts w:asciiTheme="majorHAnsi" w:hAnsiTheme="majorHAnsi"/>
        </w:rPr>
        <w:t>3</w:t>
      </w:r>
      <w:r w:rsidRPr="00436156">
        <w:rPr>
          <w:rFonts w:asciiTheme="majorHAnsi" w:hAnsiTheme="majorHAnsi"/>
        </w:rPr>
        <w:t>).</w:t>
      </w:r>
    </w:p>
    <w:p w:rsidRPr="00436156" w:rsidR="00110D3F" w:rsidP="00110D3F" w:rsidRDefault="00110D3F" w14:paraId="1F9B21E9" w14:textId="77777777">
      <w:pPr>
        <w:pStyle w:val="ListParagraph"/>
        <w:numPr>
          <w:ilvl w:val="0"/>
          <w:numId w:val="1"/>
        </w:numPr>
        <w:spacing w:after="0" w:line="240" w:lineRule="auto"/>
        <w:jc w:val="both"/>
        <w:rPr>
          <w:rFonts w:eastAsia="Times New Roman" w:asciiTheme="majorHAnsi" w:hAnsiTheme="majorHAnsi" w:cstheme="minorHAnsi"/>
          <w:color w:val="000000" w:themeColor="text1"/>
        </w:rPr>
      </w:pPr>
      <w:r w:rsidRPr="009F33DD">
        <w:rPr>
          <w:rFonts w:asciiTheme="majorHAnsi" w:hAnsiTheme="majorHAnsi" w:eastAsiaTheme="majorEastAsia" w:cstheme="majorBidi"/>
          <w:color w:val="B35E06" w:themeColor="accent1" w:themeShade="BF"/>
        </w:rPr>
        <w:t>Local Economic Development (LED)</w:t>
      </w:r>
      <w:r w:rsidRPr="00436156">
        <w:rPr>
          <w:rFonts w:asciiTheme="majorHAnsi" w:hAnsiTheme="majorHAnsi" w:cstheme="minorHAnsi"/>
          <w:color w:val="000000" w:themeColor="text1"/>
        </w:rPr>
        <w:t xml:space="preserve"> plans are often prepared by the municipalities themselves either without or with little coordination with the national institutions. In numerous cases, the budgeted amounts are very small to have a visible impact on local economy. Still, if matched with donor funds and/or nationally coordinated investment spending projects, LED plans have a strong potential for a more meaningful impact on the welfare of local communities. With UNDP support, 30 small urban and rural municipalities prepared Integrated and Inclusive Local Development plans (instead of LED). Methodology for integrated and inclusive local development planning has been prepared as well.</w:t>
      </w:r>
    </w:p>
    <w:p w:rsidRPr="00436156" w:rsidR="00110D3F" w:rsidP="00110D3F" w:rsidRDefault="00110D3F" w14:paraId="1D709953" w14:textId="77777777">
      <w:pPr>
        <w:pStyle w:val="ListParagraph"/>
        <w:numPr>
          <w:ilvl w:val="0"/>
          <w:numId w:val="1"/>
        </w:numPr>
        <w:spacing w:after="0" w:line="240" w:lineRule="auto"/>
        <w:jc w:val="both"/>
        <w:rPr>
          <w:rFonts w:asciiTheme="majorHAnsi" w:hAnsiTheme="majorHAnsi" w:cstheme="minorHAnsi"/>
          <w:color w:val="000000" w:themeColor="text1"/>
          <w:lang w:val="en"/>
        </w:rPr>
      </w:pPr>
      <w:r w:rsidRPr="009F33DD">
        <w:rPr>
          <w:rFonts w:asciiTheme="majorHAnsi" w:hAnsiTheme="majorHAnsi" w:eastAsiaTheme="majorEastAsia" w:cstheme="majorBidi"/>
          <w:color w:val="B35E06" w:themeColor="accent1" w:themeShade="BF"/>
        </w:rPr>
        <w:t>Local Environmental Action Plan (LEAP) -</w:t>
      </w:r>
      <w:r w:rsidRPr="00436156">
        <w:rPr>
          <w:rFonts w:asciiTheme="majorHAnsi" w:hAnsiTheme="majorHAnsi" w:cstheme="minorHAnsi"/>
          <w:color w:val="000000" w:themeColor="text1"/>
        </w:rPr>
        <w:t xml:space="preserve"> or sometimes more specifically defined as a Clean Air Strategy - provides relevant</w:t>
      </w:r>
      <w:r w:rsidRPr="00436156">
        <w:rPr>
          <w:rFonts w:eastAsia="Times New Roman" w:asciiTheme="majorHAnsi" w:hAnsiTheme="majorHAnsi" w:cstheme="minorHAnsi"/>
          <w:color w:val="000000" w:themeColor="text1"/>
          <w:lang w:val="en"/>
        </w:rPr>
        <w:t xml:space="preserve"> information to citizens and potential investors on measures to address negative environmental impacts.</w:t>
      </w:r>
    </w:p>
    <w:p w:rsidRPr="00436156" w:rsidR="00110D3F" w:rsidP="00110D3F" w:rsidRDefault="00110D3F" w14:paraId="03B6C90B" w14:textId="77777777">
      <w:pPr>
        <w:pStyle w:val="ListParagraph"/>
        <w:numPr>
          <w:ilvl w:val="0"/>
          <w:numId w:val="1"/>
        </w:numPr>
        <w:spacing w:after="0" w:line="240" w:lineRule="auto"/>
        <w:jc w:val="both"/>
        <w:rPr>
          <w:rFonts w:asciiTheme="majorHAnsi" w:hAnsiTheme="majorHAnsi" w:cstheme="minorHAnsi"/>
          <w:color w:val="000000" w:themeColor="text1"/>
          <w:lang w:val="en"/>
        </w:rPr>
      </w:pPr>
      <w:r w:rsidRPr="009F33DD">
        <w:rPr>
          <w:rFonts w:asciiTheme="majorHAnsi" w:hAnsiTheme="majorHAnsi" w:eastAsiaTheme="majorEastAsia" w:cstheme="majorBidi"/>
          <w:color w:val="B35E06" w:themeColor="accent1" w:themeShade="BF"/>
        </w:rPr>
        <w:t>The Local Action Plan for Employment (LAPE)</w:t>
      </w:r>
      <w:r w:rsidRPr="00436156">
        <w:rPr>
          <w:rFonts w:asciiTheme="majorHAnsi" w:hAnsiTheme="majorHAnsi" w:cstheme="minorHAnsi"/>
          <w:i/>
          <w:iCs/>
          <w:color w:val="000000" w:themeColor="text1"/>
        </w:rPr>
        <w:t xml:space="preserve"> </w:t>
      </w:r>
      <w:r w:rsidRPr="00436156">
        <w:rPr>
          <w:rFonts w:eastAsia="Times New Roman" w:asciiTheme="majorHAnsi" w:hAnsiTheme="majorHAnsi" w:cstheme="minorHAnsi"/>
          <w:color w:val="000000" w:themeColor="text1"/>
          <w:lang w:val="en"/>
        </w:rPr>
        <w:t>is often based on a detailed database of the demographic structure and the labor force in the municipality (number and composition of employed and unemployed persons in the municipality).</w:t>
      </w:r>
    </w:p>
    <w:p w:rsidRPr="00436156" w:rsidR="00110D3F" w:rsidP="00110D3F" w:rsidRDefault="00110D3F" w14:paraId="164B4DD7" w14:textId="77777777">
      <w:pPr>
        <w:pStyle w:val="ListParagraph"/>
        <w:numPr>
          <w:ilvl w:val="0"/>
          <w:numId w:val="1"/>
        </w:numPr>
        <w:spacing w:after="0" w:line="240" w:lineRule="auto"/>
        <w:jc w:val="both"/>
        <w:rPr>
          <w:rFonts w:asciiTheme="majorHAnsi" w:hAnsiTheme="majorHAnsi" w:cstheme="minorHAnsi"/>
          <w:color w:val="000000" w:themeColor="text1"/>
          <w:lang w:val="en"/>
        </w:rPr>
      </w:pPr>
      <w:r w:rsidRPr="009F33DD">
        <w:rPr>
          <w:rFonts w:asciiTheme="majorHAnsi" w:hAnsiTheme="majorHAnsi" w:eastAsiaTheme="majorEastAsia" w:cstheme="majorBidi"/>
          <w:color w:val="B35E06" w:themeColor="accent1" w:themeShade="BF"/>
        </w:rPr>
        <w:t>The Tourism Development Strategy</w:t>
      </w:r>
      <w:r w:rsidRPr="00436156">
        <w:rPr>
          <w:rFonts w:eastAsia="Times New Roman" w:asciiTheme="majorHAnsi" w:hAnsiTheme="majorHAnsi" w:cstheme="minorHAnsi"/>
          <w:color w:val="000000" w:themeColor="text1"/>
          <w:lang w:val="en"/>
        </w:rPr>
        <w:t xml:space="preserve"> is often produced by municipalities that are established tourism destinations (e.g., Ohrid, Struga and Dojran) or have tourist attractions (e.g.,</w:t>
      </w:r>
      <w:r w:rsidRPr="00436156">
        <w:rPr>
          <w:rFonts w:eastAsia="Times New Roman" w:asciiTheme="majorHAnsi" w:hAnsiTheme="majorHAnsi" w:cstheme="minorHAnsi"/>
          <w:color w:val="000000" w:themeColor="text1"/>
          <w:lang w:val="mk-MK"/>
        </w:rPr>
        <w:t xml:space="preserve"> </w:t>
      </w:r>
      <w:r w:rsidRPr="00436156">
        <w:rPr>
          <w:rFonts w:eastAsia="Times New Roman" w:asciiTheme="majorHAnsi" w:hAnsiTheme="majorHAnsi" w:cstheme="minorHAnsi"/>
          <w:color w:val="000000" w:themeColor="text1"/>
        </w:rPr>
        <w:t>Waterfalls in Smolare, Novo Selo</w:t>
      </w:r>
      <w:r w:rsidRPr="00436156">
        <w:rPr>
          <w:rFonts w:eastAsia="Times New Roman" w:asciiTheme="majorHAnsi" w:hAnsiTheme="majorHAnsi" w:cstheme="minorHAnsi"/>
          <w:color w:val="000000" w:themeColor="text1"/>
          <w:lang w:val="en"/>
        </w:rPr>
        <w:t xml:space="preserve">). Ten municipalities were supported by the National Tourism Strategy of the Ministry of Economy to develop local strategies for alternative tourism and wine tourism (Kavadarci, Negotino, and Demir Kapija). </w:t>
      </w:r>
      <w:r w:rsidRPr="00436156">
        <w:rPr>
          <w:rFonts w:asciiTheme="majorHAnsi" w:hAnsiTheme="majorHAnsi" w:cstheme="minorHAnsi"/>
          <w:color w:val="000000" w:themeColor="text1"/>
          <w:lang w:val="en"/>
        </w:rPr>
        <w:t>One of the main goals should be better coordination of tourism development and to have a regional (destination) approach to development, not local (municipal). This makes sense because tourists do not see the holiday destination within administrative boundaries.</w:t>
      </w:r>
    </w:p>
    <w:p w:rsidRPr="00436156" w:rsidR="00110D3F" w:rsidP="00110D3F" w:rsidRDefault="00110D3F" w14:paraId="61F5F656" w14:textId="77777777">
      <w:pPr>
        <w:pStyle w:val="ListParagraph"/>
        <w:numPr>
          <w:ilvl w:val="0"/>
          <w:numId w:val="1"/>
        </w:numPr>
        <w:spacing w:after="0" w:line="240" w:lineRule="auto"/>
        <w:jc w:val="both"/>
        <w:rPr>
          <w:rFonts w:asciiTheme="majorHAnsi" w:hAnsiTheme="majorHAnsi" w:cstheme="minorHAnsi"/>
          <w:color w:val="000000" w:themeColor="text1"/>
          <w:lang w:val="en"/>
        </w:rPr>
      </w:pPr>
      <w:r w:rsidRPr="009F33DD">
        <w:rPr>
          <w:rFonts w:asciiTheme="majorHAnsi" w:hAnsiTheme="majorHAnsi" w:eastAsiaTheme="majorEastAsia" w:cstheme="majorBidi"/>
          <w:color w:val="B35E06" w:themeColor="accent1" w:themeShade="BF"/>
        </w:rPr>
        <w:t xml:space="preserve">Rural Development Strategies/ Plans </w:t>
      </w:r>
      <w:r w:rsidRPr="009F33DD">
        <w:rPr>
          <w:rFonts w:eastAsia="Times New Roman" w:asciiTheme="majorHAnsi" w:hAnsiTheme="majorHAnsi" w:cstheme="minorHAnsi"/>
          <w:color w:val="000000" w:themeColor="text1"/>
        </w:rPr>
        <w:t>are</w:t>
      </w:r>
      <w:r w:rsidRPr="00436156">
        <w:rPr>
          <w:rFonts w:eastAsia="Times New Roman" w:asciiTheme="majorHAnsi" w:hAnsiTheme="majorHAnsi" w:cstheme="minorHAnsi"/>
          <w:color w:val="000000" w:themeColor="text1"/>
        </w:rPr>
        <w:t xml:space="preserve"> developed to address the development of economic activities in the rural settlements in the municipal territory. </w:t>
      </w:r>
    </w:p>
    <w:p w:rsidR="00110D3F" w:rsidP="00110D3F" w:rsidRDefault="00110D3F" w14:paraId="33F83B27" w14:textId="218252FF">
      <w:pPr>
        <w:spacing w:after="0" w:line="240" w:lineRule="auto"/>
        <w:rPr>
          <w:rFonts w:cstheme="minorHAnsi"/>
        </w:rPr>
      </w:pPr>
    </w:p>
    <w:p w:rsidRPr="00436156" w:rsidR="009F33DD" w:rsidP="009F33DD" w:rsidRDefault="009F33DD" w14:paraId="3F568C23" w14:textId="77777777">
      <w:pPr>
        <w:spacing w:after="0" w:line="240" w:lineRule="auto"/>
        <w:jc w:val="both"/>
        <w:rPr>
          <w:rFonts w:asciiTheme="majorHAnsi" w:hAnsiTheme="majorHAnsi"/>
        </w:rPr>
      </w:pPr>
      <w:r w:rsidRPr="00436156">
        <w:rPr>
          <w:rFonts w:asciiTheme="majorHAnsi" w:hAnsiTheme="majorHAnsi" w:eastAsiaTheme="majorEastAsia" w:cstheme="majorBidi"/>
          <w:color w:val="B35E06" w:themeColor="accent1" w:themeShade="BF"/>
        </w:rPr>
        <w:t>Small financial envelopes.</w:t>
      </w:r>
      <w:r w:rsidRPr="00436156">
        <w:rPr>
          <w:rFonts w:asciiTheme="majorHAnsi" w:hAnsiTheme="majorHAnsi"/>
        </w:rPr>
        <w:t xml:space="preserve"> In numerous cases, the financial envelopes behind the Local Economic Development plans are small enough to make a visible impact.</w:t>
      </w:r>
    </w:p>
    <w:p w:rsidRPr="00436156" w:rsidR="009F33DD" w:rsidP="009F33DD" w:rsidRDefault="009F33DD" w14:paraId="764AFEE4" w14:textId="77777777">
      <w:pPr>
        <w:spacing w:after="0" w:line="240" w:lineRule="auto"/>
        <w:rPr>
          <w:rFonts w:asciiTheme="majorHAnsi" w:hAnsiTheme="majorHAnsi"/>
        </w:rPr>
      </w:pPr>
    </w:p>
    <w:p w:rsidRPr="00436156" w:rsidR="009F33DD" w:rsidP="009F33DD" w:rsidRDefault="009F33DD" w14:paraId="36216B69" w14:textId="77777777">
      <w:pPr>
        <w:spacing w:after="0" w:line="240" w:lineRule="auto"/>
        <w:jc w:val="both"/>
        <w:rPr>
          <w:rFonts w:asciiTheme="majorHAnsi" w:hAnsiTheme="majorHAnsi"/>
        </w:rPr>
      </w:pPr>
      <w:r w:rsidRPr="00436156">
        <w:rPr>
          <w:rFonts w:asciiTheme="majorHAnsi" w:hAnsiTheme="majorHAnsi" w:eastAsiaTheme="majorEastAsia" w:cstheme="majorBidi"/>
          <w:color w:val="B35E06" w:themeColor="accent1" w:themeShade="BF"/>
        </w:rPr>
        <w:t xml:space="preserve">Risk of limited ownership over the strategies. </w:t>
      </w:r>
      <w:r w:rsidRPr="00436156">
        <w:rPr>
          <w:rFonts w:asciiTheme="majorHAnsi" w:hAnsiTheme="majorHAnsi"/>
        </w:rPr>
        <w:t>The preparation of these development plans is often outsourced to experts from non-governmental organizations, academic institutions, or consultancy firms, which may increase the risk of limited ownership over the documents and the commitment for their implementation.</w:t>
      </w:r>
    </w:p>
    <w:p w:rsidRPr="00436156" w:rsidR="009F33DD" w:rsidP="009F33DD" w:rsidRDefault="009F33DD" w14:paraId="3B227B47" w14:textId="77777777">
      <w:pPr>
        <w:spacing w:after="0" w:line="240" w:lineRule="auto"/>
        <w:jc w:val="both"/>
        <w:rPr>
          <w:rFonts w:asciiTheme="majorHAnsi" w:hAnsiTheme="majorHAnsi"/>
        </w:rPr>
      </w:pPr>
    </w:p>
    <w:p w:rsidRPr="00436156" w:rsidR="009F33DD" w:rsidP="009F33DD" w:rsidRDefault="009F33DD" w14:paraId="34E02E5B" w14:textId="77777777">
      <w:pPr>
        <w:spacing w:after="0" w:line="240" w:lineRule="auto"/>
        <w:jc w:val="both"/>
        <w:rPr>
          <w:rFonts w:asciiTheme="majorHAnsi" w:hAnsiTheme="majorHAnsi"/>
        </w:rPr>
      </w:pPr>
      <w:r w:rsidRPr="00436156">
        <w:rPr>
          <w:rFonts w:asciiTheme="majorHAnsi" w:hAnsiTheme="majorHAnsi" w:eastAsiaTheme="majorEastAsia" w:cstheme="majorBidi"/>
          <w:color w:val="B35E06" w:themeColor="accent1" w:themeShade="BF"/>
        </w:rPr>
        <w:t>The time horizon</w:t>
      </w:r>
      <w:r w:rsidRPr="00436156">
        <w:rPr>
          <w:rFonts w:asciiTheme="majorHAnsi" w:hAnsiTheme="majorHAnsi"/>
        </w:rPr>
        <w:t xml:space="preserve"> of these development plans is very diverse, as it spans either over the </w:t>
      </w:r>
      <w:r w:rsidRPr="00436156">
        <w:rPr>
          <w:rFonts w:asciiTheme="majorHAnsi" w:hAnsiTheme="majorHAnsi"/>
          <w:i/>
          <w:iCs/>
        </w:rPr>
        <w:t xml:space="preserve">medium term: </w:t>
      </w:r>
      <w:r w:rsidRPr="00436156">
        <w:rPr>
          <w:rFonts w:asciiTheme="majorHAnsi" w:hAnsiTheme="majorHAnsi"/>
        </w:rPr>
        <w:t>(i)</w:t>
      </w:r>
      <w:r w:rsidRPr="00436156">
        <w:rPr>
          <w:rFonts w:asciiTheme="majorHAnsi" w:hAnsiTheme="majorHAnsi"/>
          <w:i/>
          <w:iCs/>
        </w:rPr>
        <w:t xml:space="preserve"> </w:t>
      </w:r>
      <w:r w:rsidRPr="00436156">
        <w:rPr>
          <w:rFonts w:asciiTheme="majorHAnsi" w:hAnsiTheme="majorHAnsi"/>
        </w:rPr>
        <w:t xml:space="preserve">three years (e.g., Bitola and Strumica) and (b) five years (e.g., Berovo, Pehcevo), or the </w:t>
      </w:r>
      <w:r w:rsidRPr="00436156">
        <w:rPr>
          <w:rFonts w:asciiTheme="majorHAnsi" w:hAnsiTheme="majorHAnsi"/>
          <w:i/>
          <w:iCs/>
        </w:rPr>
        <w:t>long term</w:t>
      </w:r>
      <w:r w:rsidRPr="00436156">
        <w:rPr>
          <w:rFonts w:asciiTheme="majorHAnsi" w:hAnsiTheme="majorHAnsi"/>
        </w:rPr>
        <w:t xml:space="preserve"> (from nine years in the case of Mavrovo and Rostu</w:t>
      </w:r>
      <w:r w:rsidRPr="00436156">
        <w:rPr>
          <w:rFonts w:asciiTheme="majorHAnsi" w:hAnsiTheme="majorHAnsi" w:cstheme="minorHAnsi"/>
        </w:rPr>
        <w:t>š</w:t>
      </w:r>
      <w:r w:rsidRPr="00436156">
        <w:rPr>
          <w:rFonts w:asciiTheme="majorHAnsi" w:hAnsiTheme="majorHAnsi"/>
        </w:rPr>
        <w:t>a) to 11 years (such as the Smart City Plan of Veles 2019-2030).</w:t>
      </w:r>
    </w:p>
    <w:p w:rsidRPr="00436156" w:rsidR="009F33DD" w:rsidP="009F33DD" w:rsidRDefault="009F33DD" w14:paraId="175F318D" w14:textId="77777777">
      <w:pPr>
        <w:spacing w:after="0" w:line="240" w:lineRule="auto"/>
        <w:jc w:val="both"/>
        <w:rPr>
          <w:rFonts w:eastAsia="Times New Roman" w:asciiTheme="majorHAnsi" w:hAnsiTheme="majorHAnsi" w:cstheme="minorHAnsi"/>
          <w:lang w:val="en"/>
        </w:rPr>
      </w:pPr>
    </w:p>
    <w:p w:rsidRPr="00436156" w:rsidR="009F33DD" w:rsidP="009F33DD" w:rsidRDefault="009F33DD" w14:paraId="39FCB58E" w14:textId="77777777">
      <w:pPr>
        <w:spacing w:after="0" w:line="240" w:lineRule="auto"/>
        <w:jc w:val="both"/>
        <w:rPr>
          <w:rFonts w:asciiTheme="majorHAnsi" w:hAnsiTheme="majorHAnsi"/>
        </w:rPr>
      </w:pPr>
      <w:r w:rsidRPr="00436156">
        <w:rPr>
          <w:rFonts w:asciiTheme="majorHAnsi" w:hAnsiTheme="majorHAnsi" w:eastAsiaTheme="majorEastAsia" w:cstheme="majorBidi"/>
          <w:color w:val="B35E06" w:themeColor="accent1" w:themeShade="BF"/>
        </w:rPr>
        <w:t>Participatory process.</w:t>
      </w:r>
      <w:r w:rsidRPr="00436156">
        <w:rPr>
          <w:rFonts w:asciiTheme="majorHAnsi" w:hAnsiTheme="majorHAnsi"/>
        </w:rPr>
        <w:t xml:space="preserve"> The municipalities are obliged to establish mechanisms for citizens’ participation in the preparation of strategies, according to Art. 21 of the newly proposed Organic Budget Law (in parliamentary procedure in April 2021).</w:t>
      </w:r>
    </w:p>
    <w:p w:rsidR="009F33DD" w:rsidRDefault="009F33DD" w14:paraId="1FB6B550" w14:textId="2ECDDF6E">
      <w:pPr>
        <w:rPr>
          <w:rFonts w:cstheme="minorHAnsi"/>
        </w:rPr>
      </w:pPr>
      <w:r>
        <w:rPr>
          <w:rFonts w:cstheme="minorHAnsi"/>
        </w:rPr>
        <w:br w:type="page"/>
      </w:r>
    </w:p>
    <w:p w:rsidRPr="0070014A" w:rsidR="00110D3F" w:rsidP="0070014A" w:rsidRDefault="00110D3F" w14:paraId="55020EF3" w14:textId="7685C5D1">
      <w:pPr>
        <w:pStyle w:val="Caption"/>
        <w:rPr>
          <w:rFonts w:eastAsia="Calibri" w:asciiTheme="majorHAnsi" w:hAnsiTheme="majorHAnsi" w:cstheme="majorHAnsi"/>
          <w:b w:val="0"/>
          <w:bCs w:val="0"/>
          <w:smallCaps w:val="0"/>
          <w:color w:val="000000" w:themeColor="text1"/>
          <w:sz w:val="20"/>
          <w:szCs w:val="20"/>
        </w:rPr>
      </w:pPr>
      <w:r w:rsidRPr="0070014A">
        <w:rPr>
          <w:rFonts w:eastAsia="Calibri" w:asciiTheme="majorHAnsi" w:hAnsiTheme="majorHAnsi" w:cstheme="majorHAnsi"/>
          <w:b w:val="0"/>
          <w:bCs w:val="0"/>
          <w:smallCaps w:val="0"/>
          <w:color w:val="000000" w:themeColor="text1"/>
          <w:sz w:val="20"/>
          <w:szCs w:val="20"/>
        </w:rPr>
        <w:lastRenderedPageBreak/>
        <w:t xml:space="preserve">Figure </w:t>
      </w:r>
      <w:r w:rsidRPr="0070014A">
        <w:rPr>
          <w:rFonts w:eastAsia="Calibri" w:asciiTheme="majorHAnsi" w:hAnsiTheme="majorHAnsi" w:cstheme="majorHAnsi"/>
          <w:b w:val="0"/>
          <w:bCs w:val="0"/>
          <w:smallCaps w:val="0"/>
          <w:color w:val="000000" w:themeColor="text1"/>
          <w:sz w:val="20"/>
          <w:szCs w:val="20"/>
        </w:rPr>
        <w:fldChar w:fldCharType="begin"/>
      </w:r>
      <w:r w:rsidRPr="0070014A">
        <w:rPr>
          <w:rFonts w:eastAsia="Calibri" w:asciiTheme="majorHAnsi" w:hAnsiTheme="majorHAnsi" w:cstheme="majorHAnsi"/>
          <w:b w:val="0"/>
          <w:bCs w:val="0"/>
          <w:smallCaps w:val="0"/>
          <w:color w:val="000000" w:themeColor="text1"/>
          <w:sz w:val="20"/>
          <w:szCs w:val="20"/>
        </w:rPr>
        <w:instrText xml:space="preserve"> SEQ Figure \* ARABIC </w:instrText>
      </w:r>
      <w:r w:rsidRPr="0070014A">
        <w:rPr>
          <w:rFonts w:eastAsia="Calibri" w:asciiTheme="majorHAnsi" w:hAnsiTheme="majorHAnsi" w:cstheme="majorHAnsi"/>
          <w:b w:val="0"/>
          <w:bCs w:val="0"/>
          <w:smallCaps w:val="0"/>
          <w:color w:val="000000" w:themeColor="text1"/>
          <w:sz w:val="20"/>
          <w:szCs w:val="20"/>
        </w:rPr>
        <w:fldChar w:fldCharType="separate"/>
      </w:r>
      <w:r w:rsidRPr="0070014A" w:rsidR="000D5090">
        <w:rPr>
          <w:rFonts w:eastAsia="Calibri" w:asciiTheme="majorHAnsi" w:hAnsiTheme="majorHAnsi" w:cstheme="majorHAnsi"/>
          <w:b w:val="0"/>
          <w:bCs w:val="0"/>
          <w:smallCaps w:val="0"/>
          <w:color w:val="000000" w:themeColor="text1"/>
          <w:sz w:val="20"/>
          <w:szCs w:val="20"/>
        </w:rPr>
        <w:t>3</w:t>
      </w:r>
      <w:r w:rsidRPr="0070014A">
        <w:rPr>
          <w:rFonts w:eastAsia="Calibri" w:asciiTheme="majorHAnsi" w:hAnsiTheme="majorHAnsi" w:cstheme="majorHAnsi"/>
          <w:b w:val="0"/>
          <w:bCs w:val="0"/>
          <w:smallCaps w:val="0"/>
          <w:color w:val="000000" w:themeColor="text1"/>
          <w:sz w:val="20"/>
          <w:szCs w:val="20"/>
        </w:rPr>
        <w:fldChar w:fldCharType="end"/>
      </w:r>
      <w:r w:rsidRPr="0070014A">
        <w:rPr>
          <w:rFonts w:eastAsia="Calibri" w:asciiTheme="majorHAnsi" w:hAnsiTheme="majorHAnsi" w:cstheme="majorHAnsi"/>
          <w:b w:val="0"/>
          <w:bCs w:val="0"/>
          <w:smallCaps w:val="0"/>
          <w:color w:val="000000" w:themeColor="text1"/>
          <w:sz w:val="20"/>
          <w:szCs w:val="20"/>
        </w:rPr>
        <w:t>. Types of local strategies</w:t>
      </w:r>
    </w:p>
    <w:p w:rsidR="00110D3F" w:rsidP="00110D3F" w:rsidRDefault="00110D3F" w14:paraId="4B045A91" w14:textId="77777777">
      <w:pPr>
        <w:spacing w:after="0" w:line="240" w:lineRule="auto"/>
      </w:pPr>
      <w:r w:rsidRPr="00E67A0F">
        <w:rPr>
          <w:noProof/>
        </w:rPr>
        <w:drawing>
          <wp:inline distT="0" distB="0" distL="0" distR="0" wp14:anchorId="2CDABA22" wp14:editId="4DBC8C29">
            <wp:extent cx="3768436" cy="3546475"/>
            <wp:effectExtent l="0" t="0" r="22860" b="0"/>
            <wp:docPr id="1" name="Diagram 1">
              <a:extLst xmlns:a="http://schemas.openxmlformats.org/drawingml/2006/main">
                <a:ext uri="{FF2B5EF4-FFF2-40B4-BE49-F238E27FC236}">
                  <a16:creationId xmlns:a16="http://schemas.microsoft.com/office/drawing/2014/main" id="{AA343A84-352B-4505-8083-05DF2BFA7B4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110D3F" w:rsidP="00110D3F" w:rsidRDefault="00110D3F" w14:paraId="011341CC" w14:textId="77777777">
      <w:pPr>
        <w:spacing w:after="0" w:line="240" w:lineRule="auto"/>
      </w:pPr>
    </w:p>
    <w:p w:rsidRPr="00436156" w:rsidR="00110D3F" w:rsidP="00110D3F" w:rsidRDefault="00110D3F" w14:paraId="00BF7523" w14:textId="77777777">
      <w:pPr>
        <w:pStyle w:val="Heading2"/>
        <w:numPr>
          <w:ilvl w:val="1"/>
          <w:numId w:val="38"/>
        </w:numPr>
      </w:pPr>
      <w:bookmarkStart w:name="_Toc72143768" w:id="10"/>
      <w:r w:rsidRPr="00436156">
        <w:t>Strategic Planning at the Regional Level</w:t>
      </w:r>
      <w:bookmarkEnd w:id="10"/>
    </w:p>
    <w:p w:rsidR="00110D3F" w:rsidP="00110D3F" w:rsidRDefault="00110D3F" w14:paraId="4BFD7E5B" w14:textId="77777777">
      <w:pPr>
        <w:spacing w:after="0" w:line="240" w:lineRule="auto"/>
        <w:jc w:val="both"/>
      </w:pPr>
    </w:p>
    <w:p w:rsidRPr="00CC2E86" w:rsidR="00110D3F" w:rsidP="00110D3F" w:rsidRDefault="00110D3F" w14:paraId="56E53D34" w14:textId="4737DD1F">
      <w:pPr>
        <w:spacing w:after="0" w:line="240" w:lineRule="auto"/>
        <w:jc w:val="both"/>
        <w:rPr>
          <w:rFonts w:asciiTheme="majorHAnsi" w:hAnsiTheme="majorHAnsi"/>
        </w:rPr>
      </w:pPr>
      <w:r w:rsidRPr="00CC2E86">
        <w:rPr>
          <w:rFonts w:asciiTheme="majorHAnsi" w:hAnsiTheme="majorHAnsi" w:eastAsiaTheme="majorEastAsia" w:cstheme="majorBidi"/>
          <w:color w:val="B35E06" w:themeColor="accent1" w:themeShade="BF"/>
        </w:rPr>
        <w:t>Strategic documents and institutional structure.</w:t>
      </w:r>
      <w:r w:rsidRPr="00CC2E86">
        <w:rPr>
          <w:rFonts w:asciiTheme="majorHAnsi" w:hAnsiTheme="majorHAnsi"/>
        </w:rPr>
        <w:t xml:space="preserve"> The new Law on Balanced Regional Development (</w:t>
      </w:r>
      <w:r w:rsidRPr="00CC2E86">
        <w:rPr>
          <w:rFonts w:asciiTheme="majorHAnsi" w:hAnsiTheme="majorHAnsi"/>
          <w:lang w:val="mk-MK"/>
        </w:rPr>
        <w:t>24</w:t>
      </w:r>
      <w:r w:rsidRPr="00CC2E86">
        <w:rPr>
          <w:rFonts w:asciiTheme="majorHAnsi" w:hAnsiTheme="majorHAnsi"/>
        </w:rPr>
        <w:t>/20</w:t>
      </w:r>
      <w:r w:rsidRPr="00CC2E86">
        <w:rPr>
          <w:rFonts w:asciiTheme="majorHAnsi" w:hAnsiTheme="majorHAnsi"/>
          <w:lang w:val="mk-MK"/>
        </w:rPr>
        <w:t>21</w:t>
      </w:r>
      <w:r w:rsidRPr="00CC2E86">
        <w:rPr>
          <w:rFonts w:asciiTheme="majorHAnsi" w:hAnsiTheme="majorHAnsi"/>
        </w:rPr>
        <w:t xml:space="preserve">) envisages a ten-year Strategy for Regional Development and three-year action plans on a rollover basis. The institutional structure consists of a nation-wide Council for Balanced Regional Development, councils for the development of each planning region consisting of all </w:t>
      </w:r>
      <w:r w:rsidR="009F33DD">
        <w:rPr>
          <w:rFonts w:asciiTheme="majorHAnsi" w:hAnsiTheme="majorHAnsi"/>
        </w:rPr>
        <w:t>mayors</w:t>
      </w:r>
      <w:r w:rsidRPr="00CC2E86">
        <w:rPr>
          <w:rFonts w:asciiTheme="majorHAnsi" w:hAnsiTheme="majorHAnsi"/>
        </w:rPr>
        <w:t xml:space="preserve"> and a Bureau for Regional Development, a body within the Ministry of Local Self-Government (Figure </w:t>
      </w:r>
      <w:r w:rsidR="009F33DD">
        <w:rPr>
          <w:rFonts w:asciiTheme="majorHAnsi" w:hAnsiTheme="majorHAnsi"/>
        </w:rPr>
        <w:t>4</w:t>
      </w:r>
      <w:r w:rsidRPr="00CC2E86">
        <w:rPr>
          <w:rFonts w:asciiTheme="majorHAnsi" w:hAnsiTheme="majorHAnsi"/>
        </w:rPr>
        <w:t>). Each planning region has its own Center for Development of the Planning Region.</w:t>
      </w:r>
    </w:p>
    <w:p w:rsidR="00110D3F" w:rsidP="00110D3F" w:rsidRDefault="00110D3F" w14:paraId="3369D885" w14:textId="77777777">
      <w:pPr>
        <w:spacing w:after="0" w:line="240" w:lineRule="auto"/>
        <w:jc w:val="both"/>
      </w:pPr>
    </w:p>
    <w:p w:rsidRPr="009F33DD" w:rsidR="00110D3F" w:rsidP="00110D3F" w:rsidRDefault="00110D3F" w14:paraId="7EA43DFB" w14:textId="7F4C7887">
      <w:pPr>
        <w:rPr>
          <w:rFonts w:asciiTheme="majorHAnsi" w:hAnsiTheme="majorHAnsi" w:cstheme="majorHAnsi"/>
          <w:smallCaps/>
          <w:spacing w:val="6"/>
        </w:rPr>
      </w:pPr>
      <w:r w:rsidRPr="009F33DD">
        <w:rPr>
          <w:rFonts w:asciiTheme="majorHAnsi" w:hAnsiTheme="majorHAnsi" w:cstheme="majorHAnsi"/>
          <w:smallCaps/>
          <w:spacing w:val="6"/>
        </w:rPr>
        <w:t xml:space="preserve">Figure </w:t>
      </w:r>
      <w:r w:rsidRPr="009F33DD">
        <w:rPr>
          <w:rFonts w:asciiTheme="majorHAnsi" w:hAnsiTheme="majorHAnsi" w:cstheme="majorHAnsi"/>
          <w:smallCaps/>
          <w:spacing w:val="6"/>
        </w:rPr>
        <w:fldChar w:fldCharType="begin"/>
      </w:r>
      <w:r w:rsidRPr="009F33DD">
        <w:rPr>
          <w:rFonts w:asciiTheme="majorHAnsi" w:hAnsiTheme="majorHAnsi" w:cstheme="majorHAnsi"/>
          <w:smallCaps/>
          <w:spacing w:val="6"/>
        </w:rPr>
        <w:instrText xml:space="preserve"> SEQ Figure \* ARABIC </w:instrText>
      </w:r>
      <w:r w:rsidRPr="009F33DD">
        <w:rPr>
          <w:rFonts w:asciiTheme="majorHAnsi" w:hAnsiTheme="majorHAnsi" w:cstheme="majorHAnsi"/>
          <w:smallCaps/>
          <w:spacing w:val="6"/>
        </w:rPr>
        <w:fldChar w:fldCharType="separate"/>
      </w:r>
      <w:r w:rsidRPr="009F33DD" w:rsidR="004B3AA1">
        <w:rPr>
          <w:rFonts w:asciiTheme="majorHAnsi" w:hAnsiTheme="majorHAnsi" w:cstheme="majorHAnsi"/>
          <w:smallCaps/>
          <w:noProof/>
          <w:spacing w:val="6"/>
        </w:rPr>
        <w:t>4</w:t>
      </w:r>
      <w:r w:rsidRPr="009F33DD">
        <w:rPr>
          <w:rFonts w:asciiTheme="majorHAnsi" w:hAnsiTheme="majorHAnsi" w:cstheme="majorHAnsi"/>
          <w:smallCaps/>
          <w:spacing w:val="6"/>
        </w:rPr>
        <w:fldChar w:fldCharType="end"/>
      </w:r>
      <w:r w:rsidRPr="009F33DD">
        <w:rPr>
          <w:rFonts w:asciiTheme="majorHAnsi" w:hAnsiTheme="majorHAnsi" w:cstheme="majorHAnsi"/>
          <w:smallCaps/>
          <w:spacing w:val="6"/>
        </w:rPr>
        <w:t>. The institutional structure supporting the aim of balanced regional development</w:t>
      </w:r>
    </w:p>
    <w:p w:rsidR="00110D3F" w:rsidP="00110D3F" w:rsidRDefault="00110D3F" w14:paraId="7DEAB3F3" w14:textId="77777777">
      <w:pPr>
        <w:spacing w:after="0" w:line="240" w:lineRule="auto"/>
        <w:jc w:val="both"/>
      </w:pPr>
      <w:r>
        <w:rPr>
          <w:noProof/>
        </w:rPr>
        <w:lastRenderedPageBreak/>
        <w:drawing>
          <wp:inline distT="0" distB="0" distL="0" distR="0" wp14:anchorId="115FB6D3" wp14:editId="1FF571C7">
            <wp:extent cx="4710545" cy="4025101"/>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33442" cy="4044666"/>
                    </a:xfrm>
                    <a:prstGeom prst="rect">
                      <a:avLst/>
                    </a:prstGeom>
                    <a:noFill/>
                    <a:ln>
                      <a:noFill/>
                    </a:ln>
                  </pic:spPr>
                </pic:pic>
              </a:graphicData>
            </a:graphic>
          </wp:inline>
        </w:drawing>
      </w:r>
    </w:p>
    <w:p w:rsidR="00110D3F" w:rsidP="00110D3F" w:rsidRDefault="00110D3F" w14:paraId="30067587" w14:textId="77777777">
      <w:pPr>
        <w:spacing w:after="0" w:line="240" w:lineRule="auto"/>
        <w:jc w:val="both"/>
        <w:rPr>
          <w:rFonts w:asciiTheme="majorHAnsi" w:hAnsiTheme="majorHAnsi" w:eastAsiaTheme="majorEastAsia" w:cstheme="majorBidi"/>
          <w:color w:val="B35E06" w:themeColor="accent1" w:themeShade="BF"/>
          <w:sz w:val="24"/>
          <w:szCs w:val="24"/>
        </w:rPr>
      </w:pPr>
    </w:p>
    <w:p w:rsidRPr="00CC2E86" w:rsidR="00110D3F" w:rsidP="00110D3F" w:rsidRDefault="00110D3F" w14:paraId="02D78673" w14:textId="77777777">
      <w:pPr>
        <w:spacing w:after="0" w:line="240" w:lineRule="auto"/>
        <w:jc w:val="both"/>
        <w:rPr>
          <w:rFonts w:asciiTheme="majorHAnsi" w:hAnsiTheme="majorHAnsi"/>
        </w:rPr>
      </w:pPr>
      <w:r w:rsidRPr="00CC2E86">
        <w:rPr>
          <w:rFonts w:asciiTheme="majorHAnsi" w:hAnsiTheme="majorHAnsi" w:eastAsiaTheme="majorEastAsia" w:cstheme="majorBidi"/>
          <w:color w:val="B35E06" w:themeColor="accent1" w:themeShade="BF"/>
        </w:rPr>
        <w:t>The</w:t>
      </w:r>
      <w:r w:rsidRPr="00CC2E86">
        <w:rPr>
          <w:rFonts w:asciiTheme="majorHAnsi" w:hAnsiTheme="majorHAnsi" w:eastAsiaTheme="majorEastAsia" w:cstheme="majorBidi"/>
          <w:color w:val="B35E06" w:themeColor="accent1" w:themeShade="BF"/>
          <w:lang w:val="mk-MK"/>
        </w:rPr>
        <w:t xml:space="preserve"> </w:t>
      </w:r>
      <w:r w:rsidRPr="00CC2E86">
        <w:rPr>
          <w:rFonts w:asciiTheme="majorHAnsi" w:hAnsiTheme="majorHAnsi" w:eastAsiaTheme="majorEastAsia" w:cstheme="majorBidi"/>
          <w:color w:val="B35E06" w:themeColor="accent1" w:themeShade="BF"/>
        </w:rPr>
        <w:t xml:space="preserve">previous strategy for balanced regional development was ineffective so far. </w:t>
      </w:r>
      <w:r w:rsidRPr="00CC2E86">
        <w:rPr>
          <w:rFonts w:asciiTheme="majorHAnsi" w:hAnsiTheme="majorHAnsi"/>
        </w:rPr>
        <w:t>North Macedonia has eight statistical regions for development planning purposes (NUTS-3 level)</w:t>
      </w:r>
      <w:r w:rsidRPr="00CC2E86">
        <w:rPr>
          <w:rStyle w:val="FootnoteReference"/>
          <w:rFonts w:asciiTheme="majorHAnsi" w:hAnsiTheme="majorHAnsi"/>
        </w:rPr>
        <w:t xml:space="preserve"> </w:t>
      </w:r>
      <w:r w:rsidRPr="00CC2E86">
        <w:rPr>
          <w:rStyle w:val="FootnoteReference"/>
          <w:rFonts w:asciiTheme="majorHAnsi" w:hAnsiTheme="majorHAnsi"/>
        </w:rPr>
        <w:footnoteReference w:id="5"/>
      </w:r>
      <w:r w:rsidRPr="00CC2E86">
        <w:rPr>
          <w:rFonts w:asciiTheme="majorHAnsi" w:hAnsiTheme="majorHAnsi"/>
        </w:rPr>
        <w:t>. The socio-economic disparities among regions are stark and gaps have been widening in absolute terms: GDP per capita of the Skopje region was three times larger of the GDP per capita in the Polog region in 2019. The max-min ratio between Skopje and Polog regions was fluctuating between 2.6 and 3.4 times in the past 20 years. Despite numerous development strategies and a separate strategy for balanced regional development in place, a heavily imbalanced regional development is a reality since country’s independence.</w:t>
      </w:r>
      <w:r w:rsidRPr="00CC2E86">
        <w:rPr>
          <w:rStyle w:val="FootnoteReference"/>
          <w:rFonts w:asciiTheme="majorHAnsi" w:hAnsiTheme="majorHAnsi"/>
        </w:rPr>
        <w:footnoteReference w:id="6"/>
      </w:r>
    </w:p>
    <w:p w:rsidR="009F33DD" w:rsidRDefault="009F33DD" w14:paraId="3BB5DFD8" w14:textId="5C3B92CE">
      <w:r>
        <w:br w:type="page"/>
      </w:r>
    </w:p>
    <w:p w:rsidRPr="0070014A" w:rsidR="00110D3F" w:rsidP="0070014A" w:rsidRDefault="0070014A" w14:paraId="4B59463F" w14:textId="00AF3699">
      <w:pPr>
        <w:pStyle w:val="Caption"/>
        <w:rPr>
          <w:rFonts w:eastAsia="Calibri" w:asciiTheme="majorHAnsi" w:hAnsiTheme="majorHAnsi" w:cstheme="majorHAnsi"/>
          <w:b w:val="0"/>
          <w:bCs w:val="0"/>
          <w:smallCaps w:val="0"/>
          <w:color w:val="000000" w:themeColor="text1"/>
          <w:sz w:val="20"/>
          <w:szCs w:val="20"/>
        </w:rPr>
      </w:pPr>
      <w:r>
        <w:rPr>
          <w:rFonts w:eastAsia="Calibri" w:asciiTheme="majorHAnsi" w:hAnsiTheme="majorHAnsi" w:cstheme="majorHAnsi"/>
          <w:b w:val="0"/>
          <w:bCs w:val="0"/>
          <w:smallCaps w:val="0"/>
          <w:color w:val="000000" w:themeColor="text1"/>
          <w:sz w:val="20"/>
          <w:szCs w:val="20"/>
        </w:rPr>
        <w:lastRenderedPageBreak/>
        <w:t>F</w:t>
      </w:r>
      <w:r w:rsidRPr="0070014A" w:rsidR="00110D3F">
        <w:rPr>
          <w:rFonts w:eastAsia="Calibri" w:asciiTheme="majorHAnsi" w:hAnsiTheme="majorHAnsi" w:cstheme="majorHAnsi"/>
          <w:b w:val="0"/>
          <w:bCs w:val="0"/>
          <w:smallCaps w:val="0"/>
          <w:color w:val="000000" w:themeColor="text1"/>
          <w:sz w:val="20"/>
          <w:szCs w:val="20"/>
        </w:rPr>
        <w:t xml:space="preserve">igure </w:t>
      </w:r>
      <w:r w:rsidRPr="0070014A" w:rsidR="00110D3F">
        <w:rPr>
          <w:rFonts w:eastAsia="Calibri" w:asciiTheme="majorHAnsi" w:hAnsiTheme="majorHAnsi" w:cstheme="majorHAnsi"/>
          <w:b w:val="0"/>
          <w:bCs w:val="0"/>
          <w:smallCaps w:val="0"/>
          <w:color w:val="000000" w:themeColor="text1"/>
          <w:sz w:val="20"/>
          <w:szCs w:val="20"/>
        </w:rPr>
        <w:fldChar w:fldCharType="begin"/>
      </w:r>
      <w:r w:rsidRPr="0070014A" w:rsidR="00110D3F">
        <w:rPr>
          <w:rFonts w:eastAsia="Calibri" w:asciiTheme="majorHAnsi" w:hAnsiTheme="majorHAnsi" w:cstheme="majorHAnsi"/>
          <w:b w:val="0"/>
          <w:bCs w:val="0"/>
          <w:smallCaps w:val="0"/>
          <w:color w:val="000000" w:themeColor="text1"/>
          <w:sz w:val="20"/>
          <w:szCs w:val="20"/>
        </w:rPr>
        <w:instrText xml:space="preserve"> SEQ Figure \* ARABIC </w:instrText>
      </w:r>
      <w:r w:rsidRPr="0070014A" w:rsidR="00110D3F">
        <w:rPr>
          <w:rFonts w:eastAsia="Calibri" w:asciiTheme="majorHAnsi" w:hAnsiTheme="majorHAnsi" w:cstheme="majorHAnsi"/>
          <w:b w:val="0"/>
          <w:bCs w:val="0"/>
          <w:smallCaps w:val="0"/>
          <w:color w:val="000000" w:themeColor="text1"/>
          <w:sz w:val="20"/>
          <w:szCs w:val="20"/>
        </w:rPr>
        <w:fldChar w:fldCharType="separate"/>
      </w:r>
      <w:r w:rsidRPr="0070014A" w:rsidR="004B3AA1">
        <w:rPr>
          <w:rFonts w:eastAsia="Calibri" w:asciiTheme="majorHAnsi" w:hAnsiTheme="majorHAnsi" w:cstheme="majorHAnsi"/>
          <w:b w:val="0"/>
          <w:bCs w:val="0"/>
          <w:smallCaps w:val="0"/>
          <w:color w:val="000000" w:themeColor="text1"/>
          <w:sz w:val="20"/>
          <w:szCs w:val="20"/>
        </w:rPr>
        <w:t>5</w:t>
      </w:r>
      <w:r w:rsidRPr="0070014A" w:rsidR="00110D3F">
        <w:rPr>
          <w:rFonts w:eastAsia="Calibri" w:asciiTheme="majorHAnsi" w:hAnsiTheme="majorHAnsi" w:cstheme="majorHAnsi"/>
          <w:b w:val="0"/>
          <w:bCs w:val="0"/>
          <w:smallCaps w:val="0"/>
          <w:color w:val="000000" w:themeColor="text1"/>
          <w:sz w:val="20"/>
          <w:szCs w:val="20"/>
        </w:rPr>
        <w:fldChar w:fldCharType="end"/>
      </w:r>
      <w:r w:rsidRPr="0070014A" w:rsidR="00110D3F">
        <w:rPr>
          <w:rFonts w:eastAsia="Calibri" w:asciiTheme="majorHAnsi" w:hAnsiTheme="majorHAnsi" w:cstheme="majorHAnsi"/>
          <w:b w:val="0"/>
          <w:bCs w:val="0"/>
          <w:smallCaps w:val="0"/>
          <w:color w:val="000000" w:themeColor="text1"/>
          <w:sz w:val="20"/>
          <w:szCs w:val="20"/>
        </w:rPr>
        <w:t xml:space="preserve">. </w:t>
      </w:r>
      <w:r>
        <w:rPr>
          <w:rFonts w:eastAsia="Calibri" w:asciiTheme="majorHAnsi" w:hAnsiTheme="majorHAnsi" w:cstheme="majorHAnsi"/>
          <w:b w:val="0"/>
          <w:bCs w:val="0"/>
          <w:smallCaps w:val="0"/>
          <w:color w:val="000000" w:themeColor="text1"/>
          <w:sz w:val="20"/>
          <w:szCs w:val="20"/>
        </w:rPr>
        <w:t>GDP</w:t>
      </w:r>
      <w:r w:rsidRPr="0070014A" w:rsidR="00110D3F">
        <w:rPr>
          <w:rFonts w:eastAsia="Calibri" w:asciiTheme="majorHAnsi" w:hAnsiTheme="majorHAnsi" w:cstheme="majorHAnsi"/>
          <w:b w:val="0"/>
          <w:bCs w:val="0"/>
          <w:smallCaps w:val="0"/>
          <w:color w:val="000000" w:themeColor="text1"/>
          <w:sz w:val="20"/>
          <w:szCs w:val="20"/>
        </w:rPr>
        <w:t xml:space="preserve"> per capita of statistical regions in north Macedonia (2000-19)</w:t>
      </w:r>
    </w:p>
    <w:p w:rsidR="00110D3F" w:rsidP="00110D3F" w:rsidRDefault="00110D3F" w14:paraId="3AE8C47D" w14:textId="77777777">
      <w:pPr>
        <w:spacing w:after="0" w:line="240" w:lineRule="auto"/>
        <w:jc w:val="both"/>
      </w:pPr>
      <w:r>
        <w:rPr>
          <w:noProof/>
        </w:rPr>
        <w:drawing>
          <wp:inline distT="0" distB="0" distL="0" distR="0" wp14:anchorId="261AB0D1" wp14:editId="68FE0D60">
            <wp:extent cx="4572000" cy="2743200"/>
            <wp:effectExtent l="0" t="0" r="0" b="0"/>
            <wp:docPr id="8" name="Chart 8">
              <a:extLst xmlns:a="http://schemas.openxmlformats.org/drawingml/2006/main">
                <a:ext uri="{FF2B5EF4-FFF2-40B4-BE49-F238E27FC236}">
                  <a16:creationId xmlns:a16="http://schemas.microsoft.com/office/drawing/2014/main" id="{6B2B72D0-E985-4477-ABD7-A4DACF9050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Pr="0070014A" w:rsidR="00110D3F" w:rsidP="00110D3F" w:rsidRDefault="00110D3F" w14:paraId="0EC6D4F1" w14:textId="77777777">
      <w:pPr>
        <w:spacing w:after="0" w:line="240" w:lineRule="auto"/>
        <w:jc w:val="both"/>
        <w:rPr>
          <w:rFonts w:asciiTheme="majorHAnsi" w:hAnsiTheme="majorHAnsi"/>
          <w:sz w:val="18"/>
          <w:szCs w:val="18"/>
        </w:rPr>
      </w:pPr>
      <w:r w:rsidRPr="0070014A">
        <w:rPr>
          <w:rFonts w:asciiTheme="majorHAnsi" w:hAnsiTheme="majorHAnsi"/>
          <w:sz w:val="18"/>
          <w:szCs w:val="18"/>
        </w:rPr>
        <w:t>Source: Based on data from the State Statistical Office (May 2021).</w:t>
      </w:r>
    </w:p>
    <w:p w:rsidR="00110D3F" w:rsidP="00110D3F" w:rsidRDefault="00110D3F" w14:paraId="7CE3D9BE" w14:textId="77777777">
      <w:pPr>
        <w:spacing w:after="0" w:line="240" w:lineRule="auto"/>
        <w:jc w:val="both"/>
      </w:pPr>
    </w:p>
    <w:p w:rsidRPr="00CC2E86" w:rsidR="00110D3F" w:rsidP="00110D3F" w:rsidRDefault="00110D3F" w14:paraId="4C255711" w14:textId="4E60C936">
      <w:pPr>
        <w:spacing w:after="0" w:line="240" w:lineRule="auto"/>
        <w:jc w:val="both"/>
        <w:rPr>
          <w:rFonts w:asciiTheme="majorHAnsi" w:hAnsiTheme="majorHAnsi"/>
        </w:rPr>
      </w:pPr>
      <w:r w:rsidRPr="00CC2E86">
        <w:rPr>
          <w:rFonts w:asciiTheme="majorHAnsi" w:hAnsiTheme="majorHAnsi" w:eastAsiaTheme="majorEastAsia" w:cstheme="majorBidi"/>
          <w:color w:val="B35E06" w:themeColor="accent1" w:themeShade="BF"/>
        </w:rPr>
        <w:t xml:space="preserve">Insufficient funding. </w:t>
      </w:r>
      <w:r w:rsidRPr="00CC2E86">
        <w:rPr>
          <w:rFonts w:asciiTheme="majorHAnsi" w:hAnsiTheme="majorHAnsi"/>
        </w:rPr>
        <w:t xml:space="preserve">The official rhetoric in favor of balanced regional economic development in the reality loses its momentum at the level of strategy. The all-time high of budgetary funds allocated for a balanced regional development was a </w:t>
      </w:r>
      <w:r w:rsidR="009F33DD">
        <w:rPr>
          <w:rFonts w:asciiTheme="majorHAnsi" w:hAnsiTheme="majorHAnsi"/>
        </w:rPr>
        <w:t>small</w:t>
      </w:r>
      <w:r w:rsidRPr="00CC2E86">
        <w:rPr>
          <w:rFonts w:asciiTheme="majorHAnsi" w:hAnsiTheme="majorHAnsi"/>
        </w:rPr>
        <w:t xml:space="preserve"> amount of 9.2 Million Euros, as envisaged by the National Budget 2021. According to Article 27, item (2) of the Law on Regional Development, the legally prescribed minimum of budgetary funds allocated for alleviating the imbalanced regional development is 1% of GDP (equivalent to 115.9 Million Euros in 2021). Such a practice points to a huge discrepancy between the strategic intentions for regional development and actual policy funding.</w:t>
      </w:r>
    </w:p>
    <w:p w:rsidRPr="00CC2E86" w:rsidR="00110D3F" w:rsidP="00110D3F" w:rsidRDefault="00110D3F" w14:paraId="4F8A098E" w14:textId="77777777">
      <w:pPr>
        <w:spacing w:after="0" w:line="240" w:lineRule="auto"/>
        <w:jc w:val="both"/>
        <w:rPr>
          <w:rFonts w:asciiTheme="majorHAnsi" w:hAnsiTheme="majorHAnsi" w:eastAsiaTheme="majorEastAsia" w:cstheme="majorBidi"/>
          <w:color w:val="B35E06" w:themeColor="accent1" w:themeShade="BF"/>
        </w:rPr>
      </w:pPr>
    </w:p>
    <w:p w:rsidRPr="00CC2E86" w:rsidR="00110D3F" w:rsidP="00110D3F" w:rsidRDefault="00110D3F" w14:paraId="7D9D7961" w14:textId="77777777">
      <w:pPr>
        <w:spacing w:after="0" w:line="240" w:lineRule="auto"/>
        <w:jc w:val="both"/>
        <w:rPr>
          <w:rFonts w:asciiTheme="majorHAnsi" w:hAnsiTheme="majorHAnsi"/>
        </w:rPr>
      </w:pPr>
      <w:r w:rsidRPr="00CC2E86">
        <w:rPr>
          <w:rFonts w:asciiTheme="majorHAnsi" w:hAnsiTheme="majorHAnsi" w:eastAsiaTheme="majorEastAsia" w:cstheme="majorBidi"/>
          <w:color w:val="B35E06" w:themeColor="accent1" w:themeShade="BF"/>
        </w:rPr>
        <w:t>Implications.</w:t>
      </w:r>
      <w:r w:rsidRPr="00CC2E86">
        <w:rPr>
          <w:rFonts w:asciiTheme="majorHAnsi" w:hAnsiTheme="majorHAnsi"/>
        </w:rPr>
        <w:t xml:space="preserve"> Socio-economic disparities at the local and regional level put immense pressures on the public infrastructure and environment in the high-income regions and cause depopulation and poverty in the low-income regions. A more balanced regional economic development therefore requires some regions to grow faster than others. It is not only about lowering the significant disparities, but also about supporting the drivers of the regional economic development to release the synergies among regions and finding the proper balance between cooperation and competition.</w:t>
      </w:r>
    </w:p>
    <w:p w:rsidRPr="00CC2E86" w:rsidR="00110D3F" w:rsidP="00110D3F" w:rsidRDefault="00110D3F" w14:paraId="1D46748D" w14:textId="77777777">
      <w:pPr>
        <w:spacing w:after="0" w:line="240" w:lineRule="auto"/>
        <w:jc w:val="both"/>
        <w:rPr>
          <w:rFonts w:asciiTheme="majorHAnsi" w:hAnsiTheme="majorHAnsi" w:eastAsiaTheme="majorEastAsia" w:cstheme="majorBidi"/>
          <w:color w:val="B35E06" w:themeColor="accent1" w:themeShade="BF"/>
        </w:rPr>
      </w:pPr>
    </w:p>
    <w:p w:rsidRPr="00CC2E86" w:rsidR="00110D3F" w:rsidP="00110D3F" w:rsidRDefault="00110D3F" w14:paraId="32F217DF" w14:textId="77777777">
      <w:pPr>
        <w:pStyle w:val="Heading2"/>
        <w:numPr>
          <w:ilvl w:val="1"/>
          <w:numId w:val="38"/>
        </w:numPr>
      </w:pPr>
      <w:bookmarkStart w:name="_Toc72143769" w:id="11"/>
      <w:r w:rsidRPr="00CC2E86">
        <w:t>The communication between central and local governments</w:t>
      </w:r>
      <w:bookmarkEnd w:id="11"/>
    </w:p>
    <w:p w:rsidR="00110D3F" w:rsidP="00110D3F" w:rsidRDefault="00110D3F" w14:paraId="0C8A86E7" w14:textId="77777777">
      <w:pPr>
        <w:spacing w:after="0" w:line="240" w:lineRule="auto"/>
      </w:pPr>
    </w:p>
    <w:p w:rsidRPr="00CC2E86" w:rsidR="00110D3F" w:rsidP="00110D3F" w:rsidRDefault="00110D3F" w14:paraId="39660AEF" w14:textId="79CF2C35">
      <w:pPr>
        <w:spacing w:after="0" w:line="240" w:lineRule="auto"/>
        <w:jc w:val="both"/>
        <w:rPr>
          <w:rFonts w:asciiTheme="majorHAnsi" w:hAnsiTheme="majorHAnsi"/>
        </w:rPr>
      </w:pPr>
      <w:r w:rsidRPr="00CC2E86">
        <w:rPr>
          <w:rFonts w:asciiTheme="majorHAnsi" w:hAnsiTheme="majorHAnsi"/>
        </w:rPr>
        <w:t xml:space="preserve">As the delivery of local public services becomes an ever-greater concern of central government, how central government (ministries and agencies) and local government communicate with one another becomes all the more important. The current practice (mostly acquired through interviews and anecdotal evidence) suggests limited effectiveness of central government’s communication and engagement with local government. </w:t>
      </w:r>
    </w:p>
    <w:p w:rsidRPr="00CC2E86" w:rsidR="00110D3F" w:rsidP="00110D3F" w:rsidRDefault="00110D3F" w14:paraId="1ABE4373" w14:textId="77777777">
      <w:pPr>
        <w:spacing w:after="0" w:line="240" w:lineRule="auto"/>
        <w:jc w:val="both"/>
        <w:rPr>
          <w:rFonts w:asciiTheme="majorHAnsi" w:hAnsiTheme="majorHAnsi"/>
          <w:lang w:val="mk-MK"/>
        </w:rPr>
      </w:pPr>
    </w:p>
    <w:p w:rsidRPr="00CC2E86" w:rsidR="00110D3F" w:rsidP="00110D3F" w:rsidRDefault="00110D3F" w14:paraId="102E5757" w14:textId="77777777">
      <w:pPr>
        <w:spacing w:after="0" w:line="240" w:lineRule="auto"/>
        <w:jc w:val="both"/>
        <w:rPr>
          <w:rFonts w:asciiTheme="majorHAnsi" w:hAnsiTheme="majorHAnsi"/>
          <w:color w:val="000000" w:themeColor="text1"/>
        </w:rPr>
      </w:pPr>
      <w:r w:rsidRPr="00CC2E86">
        <w:rPr>
          <w:rFonts w:asciiTheme="majorHAnsi" w:hAnsiTheme="majorHAnsi" w:eastAsiaTheme="majorEastAsia" w:cstheme="majorBidi"/>
          <w:color w:val="B35E06" w:themeColor="accent1" w:themeShade="BF"/>
        </w:rPr>
        <w:t>Institutionalized cooperation.</w:t>
      </w:r>
      <w:r w:rsidRPr="00CC2E86">
        <w:rPr>
          <w:rFonts w:asciiTheme="majorHAnsi" w:hAnsiTheme="majorHAnsi"/>
          <w:color w:val="000000" w:themeColor="text1"/>
        </w:rPr>
        <w:t xml:space="preserve"> The Association of Units of Local Self-Government (ZELS) has signed a formal memorandum of cooperation with the Government of North Macedonia, containing provisions for mandatory involvement of ZELS in the consultation process for adoption of new, or changes to existing legislation. High representatives of ZELS have expressed a great satisfaction from their involvement in the </w:t>
      </w:r>
      <w:r w:rsidRPr="00CC2E86">
        <w:rPr>
          <w:rFonts w:asciiTheme="majorHAnsi" w:hAnsiTheme="majorHAnsi"/>
          <w:color w:val="000000" w:themeColor="text1"/>
        </w:rPr>
        <w:lastRenderedPageBreak/>
        <w:t>consultation process with the central government. ZELS and the m</w:t>
      </w:r>
      <w:r w:rsidRPr="00CC2E86">
        <w:rPr>
          <w:rFonts w:asciiTheme="majorHAnsi" w:hAnsiTheme="majorHAnsi"/>
        </w:rPr>
        <w:t>unicipalities receive a number of strategic documents, acts, and by-laws for comments.</w:t>
      </w:r>
    </w:p>
    <w:p w:rsidRPr="00CC2E86" w:rsidR="00110D3F" w:rsidP="00110D3F" w:rsidRDefault="00110D3F" w14:paraId="5CD95FCC" w14:textId="77777777">
      <w:pPr>
        <w:spacing w:after="0" w:line="240" w:lineRule="auto"/>
        <w:jc w:val="both"/>
        <w:rPr>
          <w:rFonts w:asciiTheme="majorHAnsi" w:hAnsiTheme="majorHAnsi" w:eastAsiaTheme="majorEastAsia" w:cstheme="majorBidi"/>
          <w:color w:val="B35E06" w:themeColor="accent1" w:themeShade="BF"/>
        </w:rPr>
      </w:pPr>
    </w:p>
    <w:p w:rsidRPr="00CC2E86" w:rsidR="00110D3F" w:rsidP="00110D3F" w:rsidRDefault="00110D3F" w14:paraId="1A3D01FC" w14:textId="77777777">
      <w:pPr>
        <w:spacing w:after="0" w:line="240" w:lineRule="auto"/>
        <w:jc w:val="both"/>
        <w:rPr>
          <w:rFonts w:asciiTheme="majorHAnsi" w:hAnsiTheme="majorHAnsi"/>
        </w:rPr>
      </w:pPr>
      <w:r w:rsidRPr="00CC2E86">
        <w:rPr>
          <w:rFonts w:asciiTheme="majorHAnsi" w:hAnsiTheme="majorHAnsi" w:eastAsiaTheme="majorEastAsia" w:cstheme="majorBidi"/>
          <w:color w:val="B35E06" w:themeColor="accent1" w:themeShade="BF"/>
        </w:rPr>
        <w:t>A voice not being heard enough.</w:t>
      </w:r>
      <w:r w:rsidRPr="00CC2E86">
        <w:rPr>
          <w:rFonts w:asciiTheme="majorHAnsi" w:hAnsiTheme="majorHAnsi"/>
        </w:rPr>
        <w:t xml:space="preserve"> However, the overall impression is that “their proposals will most likely not be taken into account and will not lead to a change of the reality”.</w:t>
      </w:r>
      <w:r w:rsidRPr="00CC2E86">
        <w:rPr>
          <w:rStyle w:val="HeaderChar"/>
          <w:rFonts w:asciiTheme="majorHAnsi" w:hAnsiTheme="majorHAnsi"/>
          <w:sz w:val="22"/>
          <w:szCs w:val="22"/>
          <w:vertAlign w:val="superscript"/>
        </w:rPr>
        <w:footnoteReference w:id="7"/>
      </w:r>
      <w:r w:rsidRPr="00CC2E86">
        <w:rPr>
          <w:rFonts w:asciiTheme="majorHAnsi" w:hAnsiTheme="majorHAnsi"/>
        </w:rPr>
        <w:t xml:space="preserve"> The limited number of proposals being accepted by the central government merits an investigation on its own.</w:t>
      </w:r>
    </w:p>
    <w:p w:rsidRPr="00CC2E86" w:rsidR="00110D3F" w:rsidP="00110D3F" w:rsidRDefault="00110D3F" w14:paraId="3181D11A" w14:textId="77777777">
      <w:pPr>
        <w:spacing w:after="0" w:line="240" w:lineRule="auto"/>
        <w:jc w:val="both"/>
        <w:rPr>
          <w:rFonts w:asciiTheme="majorHAnsi" w:hAnsiTheme="majorHAnsi"/>
        </w:rPr>
      </w:pPr>
    </w:p>
    <w:p w:rsidRPr="00CC2E86" w:rsidR="00110D3F" w:rsidP="00110D3F" w:rsidRDefault="00110D3F" w14:paraId="5C3FA0E5" w14:textId="79210DC3">
      <w:pPr>
        <w:spacing w:after="0" w:line="240" w:lineRule="auto"/>
        <w:jc w:val="both"/>
        <w:rPr>
          <w:rFonts w:asciiTheme="majorHAnsi" w:hAnsiTheme="majorHAnsi"/>
        </w:rPr>
      </w:pPr>
      <w:r w:rsidRPr="00CC2E86">
        <w:rPr>
          <w:rFonts w:asciiTheme="majorHAnsi" w:hAnsiTheme="majorHAnsi" w:eastAsiaTheme="majorEastAsia" w:cstheme="majorBidi"/>
          <w:color w:val="B35E06" w:themeColor="accent1" w:themeShade="BF"/>
        </w:rPr>
        <w:t>Rushed public consultations.</w:t>
      </w:r>
      <w:r w:rsidRPr="00CC2E86">
        <w:rPr>
          <w:rFonts w:asciiTheme="majorHAnsi" w:hAnsiTheme="majorHAnsi"/>
        </w:rPr>
        <w:t xml:space="preserve"> Consultations with the local governments sometimes are not timely, i.e., come at a late stage of the preparation of the document.</w:t>
      </w:r>
    </w:p>
    <w:p w:rsidRPr="00CC2E86" w:rsidR="00110D3F" w:rsidP="00110D3F" w:rsidRDefault="00110D3F" w14:paraId="100C51DA" w14:textId="77777777">
      <w:pPr>
        <w:spacing w:after="0" w:line="240" w:lineRule="auto"/>
        <w:jc w:val="both"/>
        <w:rPr>
          <w:rFonts w:asciiTheme="majorHAnsi" w:hAnsiTheme="majorHAnsi"/>
        </w:rPr>
      </w:pPr>
    </w:p>
    <w:p w:rsidRPr="00CC2E86" w:rsidR="00110D3F" w:rsidP="00110D3F" w:rsidRDefault="00110D3F" w14:paraId="43ACD7CF" w14:textId="77777777">
      <w:pPr>
        <w:spacing w:after="0" w:line="240" w:lineRule="auto"/>
        <w:jc w:val="both"/>
        <w:rPr>
          <w:rFonts w:cs="HelveticaNeueLT Std Lt" w:asciiTheme="majorHAnsi" w:hAnsiTheme="majorHAnsi"/>
          <w:color w:val="000000"/>
        </w:rPr>
      </w:pPr>
      <w:r w:rsidRPr="00CC2E86">
        <w:rPr>
          <w:rFonts w:asciiTheme="majorHAnsi" w:hAnsiTheme="majorHAnsi" w:eastAsiaTheme="majorEastAsia" w:cstheme="majorBidi"/>
          <w:color w:val="B35E06" w:themeColor="accent1" w:themeShade="BF"/>
        </w:rPr>
        <w:t xml:space="preserve">Information gaps. </w:t>
      </w:r>
      <w:r w:rsidRPr="00CC2E86">
        <w:rPr>
          <w:rFonts w:asciiTheme="majorHAnsi" w:hAnsiTheme="majorHAnsi"/>
        </w:rPr>
        <w:t>In some cases, local governments have gaps in</w:t>
      </w:r>
      <w:r w:rsidRPr="00CC2E86">
        <w:rPr>
          <w:rFonts w:cs="HelveticaNeueLT Std Lt" w:asciiTheme="majorHAnsi" w:hAnsiTheme="majorHAnsi"/>
          <w:color w:val="000000"/>
        </w:rPr>
        <w:t xml:space="preserve"> the information they need to provide an input to the central government’s institution. For instance, proposing a reform of the system of intergovernmental fiscal transfers may require more information on the overall fiscal envelope, timescale, horizontal fiscal imbalances, etc. More seriously, information gaps or delayed information may harm their ability for effective planning or implementation.</w:t>
      </w:r>
    </w:p>
    <w:p w:rsidRPr="00CC2E86" w:rsidR="00110D3F" w:rsidP="00110D3F" w:rsidRDefault="00110D3F" w14:paraId="58E00234" w14:textId="77777777">
      <w:pPr>
        <w:spacing w:after="0" w:line="240" w:lineRule="auto"/>
        <w:jc w:val="both"/>
        <w:rPr>
          <w:rFonts w:cs="HelveticaNeueLT Std Lt" w:asciiTheme="majorHAnsi" w:hAnsiTheme="majorHAnsi"/>
          <w:color w:val="000000"/>
        </w:rPr>
      </w:pPr>
    </w:p>
    <w:p w:rsidRPr="00CC2E86" w:rsidR="00110D3F" w:rsidP="00110D3F" w:rsidRDefault="00110D3F" w14:paraId="24C17536" w14:textId="4B8E75F7">
      <w:pPr>
        <w:spacing w:after="0" w:line="240" w:lineRule="auto"/>
        <w:jc w:val="both"/>
        <w:rPr>
          <w:rFonts w:asciiTheme="majorHAnsi" w:hAnsiTheme="majorHAnsi"/>
        </w:rPr>
      </w:pPr>
      <w:r w:rsidRPr="00CC2E86">
        <w:rPr>
          <w:rFonts w:asciiTheme="majorHAnsi" w:hAnsiTheme="majorHAnsi" w:eastAsiaTheme="majorEastAsia" w:cstheme="majorBidi"/>
          <w:color w:val="B35E06" w:themeColor="accent1" w:themeShade="BF"/>
        </w:rPr>
        <w:t>Style of ‘command and control’.</w:t>
      </w:r>
      <w:r>
        <w:rPr>
          <w:rFonts w:asciiTheme="majorHAnsi" w:hAnsiTheme="majorHAnsi" w:eastAsiaTheme="majorEastAsia" w:cstheme="majorBidi"/>
          <w:color w:val="B35E06" w:themeColor="accent1" w:themeShade="BF"/>
        </w:rPr>
        <w:t xml:space="preserve"> </w:t>
      </w:r>
      <w:r w:rsidRPr="00CC2E86">
        <w:rPr>
          <w:rFonts w:cs="HelveticaNeueLT Std Lt" w:asciiTheme="majorHAnsi" w:hAnsiTheme="majorHAnsi"/>
          <w:color w:val="000000"/>
        </w:rPr>
        <w:t>The anecdotal evidence suggests</w:t>
      </w:r>
      <w:r w:rsidRPr="00CC2E86">
        <w:rPr>
          <w:rFonts w:asciiTheme="majorHAnsi" w:hAnsiTheme="majorHAnsi" w:eastAsiaTheme="majorEastAsia" w:cstheme="majorBidi"/>
          <w:color w:val="B35E06" w:themeColor="accent1" w:themeShade="BF"/>
        </w:rPr>
        <w:t xml:space="preserve"> </w:t>
      </w:r>
      <w:r w:rsidRPr="00CC2E86">
        <w:rPr>
          <w:rFonts w:cs="HelveticaNeueLT Std Lt" w:asciiTheme="majorHAnsi" w:hAnsiTheme="majorHAnsi"/>
          <w:color w:val="000000"/>
        </w:rPr>
        <w:t>that</w:t>
      </w:r>
      <w:r>
        <w:rPr>
          <w:rFonts w:asciiTheme="majorHAnsi" w:hAnsiTheme="majorHAnsi" w:eastAsiaTheme="majorEastAsia" w:cstheme="majorBidi"/>
          <w:color w:val="B35E06" w:themeColor="accent1" w:themeShade="BF"/>
        </w:rPr>
        <w:t xml:space="preserve"> </w:t>
      </w:r>
      <w:r>
        <w:rPr>
          <w:rFonts w:asciiTheme="majorHAnsi" w:hAnsiTheme="majorHAnsi"/>
        </w:rPr>
        <w:t>a</w:t>
      </w:r>
      <w:r w:rsidRPr="00CC2E86">
        <w:rPr>
          <w:rFonts w:asciiTheme="majorHAnsi" w:hAnsiTheme="majorHAnsi"/>
        </w:rPr>
        <w:t>dministrative staff of local governments believe that central government officials do not sufficiently understand local government priorities, structures, and business well</w:t>
      </w:r>
      <w:r>
        <w:rPr>
          <w:rFonts w:asciiTheme="majorHAnsi" w:hAnsiTheme="majorHAnsi"/>
        </w:rPr>
        <w:t>.</w:t>
      </w:r>
      <w:r w:rsidR="009F33DD">
        <w:rPr>
          <w:rStyle w:val="FootnoteReference"/>
          <w:rFonts w:asciiTheme="majorHAnsi" w:hAnsiTheme="majorHAnsi"/>
        </w:rPr>
        <w:footnoteReference w:id="8"/>
      </w:r>
    </w:p>
    <w:p w:rsidRPr="00CC2E86" w:rsidR="00110D3F" w:rsidP="00110D3F" w:rsidRDefault="00110D3F" w14:paraId="2CBA56CF" w14:textId="77777777">
      <w:pPr>
        <w:spacing w:after="0" w:line="240" w:lineRule="auto"/>
        <w:jc w:val="both"/>
        <w:rPr>
          <w:rFonts w:asciiTheme="majorHAnsi" w:hAnsiTheme="majorHAnsi"/>
        </w:rPr>
      </w:pPr>
    </w:p>
    <w:p w:rsidRPr="00CC2E86" w:rsidR="00110D3F" w:rsidP="00110D3F" w:rsidRDefault="00110D3F" w14:paraId="03A113E7" w14:textId="77777777">
      <w:pPr>
        <w:spacing w:after="0" w:line="240" w:lineRule="auto"/>
        <w:jc w:val="both"/>
        <w:rPr>
          <w:rFonts w:asciiTheme="majorHAnsi" w:hAnsiTheme="majorHAnsi"/>
        </w:rPr>
      </w:pPr>
      <w:r w:rsidRPr="00CC2E86">
        <w:rPr>
          <w:rFonts w:asciiTheme="majorHAnsi" w:hAnsiTheme="majorHAnsi" w:eastAsiaTheme="majorEastAsia" w:cstheme="majorBidi"/>
          <w:color w:val="B35E06" w:themeColor="accent1" w:themeShade="BF"/>
        </w:rPr>
        <w:t>The curse of a political divide.</w:t>
      </w:r>
      <w:r w:rsidRPr="00CC2E86">
        <w:rPr>
          <w:rFonts w:asciiTheme="majorHAnsi" w:hAnsiTheme="majorHAnsi"/>
        </w:rPr>
        <w:t xml:space="preserve"> Different political affiliations between the elected local officials and the government coalition will most likely lead to a lack of</w:t>
      </w:r>
      <w:r w:rsidRPr="00CC2E86">
        <w:rPr>
          <w:rFonts w:asciiTheme="majorHAnsi" w:hAnsiTheme="majorHAnsi"/>
          <w:lang w:val="mk-MK"/>
        </w:rPr>
        <w:t xml:space="preserve"> </w:t>
      </w:r>
      <w:r w:rsidRPr="00CC2E86">
        <w:rPr>
          <w:rFonts w:asciiTheme="majorHAnsi" w:hAnsiTheme="majorHAnsi"/>
        </w:rPr>
        <w:t>effective communication with the central government.</w:t>
      </w:r>
    </w:p>
    <w:p w:rsidRPr="00CC2E86" w:rsidR="00110D3F" w:rsidP="00110D3F" w:rsidRDefault="00110D3F" w14:paraId="55852A15" w14:textId="77777777">
      <w:pPr>
        <w:spacing w:after="0" w:line="240" w:lineRule="auto"/>
        <w:jc w:val="both"/>
        <w:rPr>
          <w:rFonts w:asciiTheme="majorHAnsi" w:hAnsiTheme="majorHAnsi"/>
        </w:rPr>
      </w:pPr>
    </w:p>
    <w:p w:rsidRPr="00CC2E86" w:rsidR="00110D3F" w:rsidP="00110D3F" w:rsidRDefault="00110D3F" w14:paraId="70AC4510" w14:textId="662AD769">
      <w:pPr>
        <w:jc w:val="both"/>
        <w:rPr>
          <w:rFonts w:asciiTheme="majorHAnsi" w:hAnsiTheme="majorHAnsi"/>
        </w:rPr>
      </w:pPr>
      <w:r w:rsidRPr="00CC2E86">
        <w:rPr>
          <w:rFonts w:asciiTheme="majorHAnsi" w:hAnsiTheme="majorHAnsi" w:eastAsiaTheme="majorEastAsia" w:cstheme="majorBidi"/>
          <w:color w:val="B35E06" w:themeColor="accent1" w:themeShade="BF"/>
        </w:rPr>
        <w:t xml:space="preserve">Other communication problems. </w:t>
      </w:r>
      <w:r w:rsidRPr="00CC2E86">
        <w:rPr>
          <w:rFonts w:asciiTheme="majorHAnsi" w:hAnsiTheme="majorHAnsi"/>
        </w:rPr>
        <w:t xml:space="preserve">A survey by OSCE (2016) identified several other communication problems, including lack of by-laws and more specific guidance (29.6%), slow response to local government initiatives (27.8%), no access to, or no contact person (14.8%), lack of sufficient information on institutional websites (13.0%) (Figure </w:t>
      </w:r>
      <w:r w:rsidR="009F33DD">
        <w:rPr>
          <w:rFonts w:asciiTheme="majorHAnsi" w:hAnsiTheme="majorHAnsi"/>
        </w:rPr>
        <w:t>6</w:t>
      </w:r>
      <w:r w:rsidRPr="00CC2E86">
        <w:rPr>
          <w:rFonts w:asciiTheme="majorHAnsi" w:hAnsiTheme="majorHAnsi"/>
        </w:rPr>
        <w:t>).</w:t>
      </w:r>
    </w:p>
    <w:p w:rsidRPr="0070014A" w:rsidR="00110D3F" w:rsidP="00110D3F" w:rsidRDefault="00110D3F" w14:paraId="572566FE" w14:textId="724BE2C5">
      <w:pPr>
        <w:pStyle w:val="Caption"/>
        <w:rPr>
          <w:rFonts w:eastAsia="Calibri" w:asciiTheme="majorHAnsi" w:hAnsiTheme="majorHAnsi" w:cstheme="majorHAnsi"/>
          <w:b w:val="0"/>
          <w:bCs w:val="0"/>
          <w:smallCaps w:val="0"/>
          <w:color w:val="000000" w:themeColor="text1"/>
          <w:sz w:val="20"/>
          <w:szCs w:val="20"/>
        </w:rPr>
      </w:pPr>
      <w:r w:rsidRPr="0070014A">
        <w:rPr>
          <w:rFonts w:eastAsia="Calibri" w:asciiTheme="majorHAnsi" w:hAnsiTheme="majorHAnsi" w:cstheme="majorHAnsi"/>
          <w:b w:val="0"/>
          <w:bCs w:val="0"/>
          <w:smallCaps w:val="0"/>
          <w:color w:val="000000" w:themeColor="text1"/>
          <w:sz w:val="20"/>
          <w:szCs w:val="20"/>
        </w:rPr>
        <w:t xml:space="preserve">Figure </w:t>
      </w:r>
      <w:r w:rsidRPr="0070014A">
        <w:rPr>
          <w:rFonts w:eastAsia="Calibri" w:asciiTheme="majorHAnsi" w:hAnsiTheme="majorHAnsi" w:cstheme="majorHAnsi"/>
          <w:b w:val="0"/>
          <w:bCs w:val="0"/>
          <w:smallCaps w:val="0"/>
          <w:color w:val="000000" w:themeColor="text1"/>
          <w:sz w:val="20"/>
          <w:szCs w:val="20"/>
        </w:rPr>
        <w:fldChar w:fldCharType="begin"/>
      </w:r>
      <w:r w:rsidRPr="0070014A">
        <w:rPr>
          <w:rFonts w:eastAsia="Calibri" w:asciiTheme="majorHAnsi" w:hAnsiTheme="majorHAnsi" w:cstheme="majorHAnsi"/>
          <w:b w:val="0"/>
          <w:bCs w:val="0"/>
          <w:smallCaps w:val="0"/>
          <w:color w:val="000000" w:themeColor="text1"/>
          <w:sz w:val="20"/>
          <w:szCs w:val="20"/>
        </w:rPr>
        <w:instrText xml:space="preserve"> SEQ Figure \* ARABIC </w:instrText>
      </w:r>
      <w:r w:rsidRPr="0070014A">
        <w:rPr>
          <w:rFonts w:eastAsia="Calibri" w:asciiTheme="majorHAnsi" w:hAnsiTheme="majorHAnsi" w:cstheme="majorHAnsi"/>
          <w:b w:val="0"/>
          <w:bCs w:val="0"/>
          <w:smallCaps w:val="0"/>
          <w:color w:val="000000" w:themeColor="text1"/>
          <w:sz w:val="20"/>
          <w:szCs w:val="20"/>
        </w:rPr>
        <w:fldChar w:fldCharType="separate"/>
      </w:r>
      <w:r w:rsidRPr="0070014A" w:rsidR="009F33DD">
        <w:rPr>
          <w:rFonts w:eastAsia="Calibri" w:asciiTheme="majorHAnsi" w:hAnsiTheme="majorHAnsi" w:cstheme="majorHAnsi"/>
          <w:b w:val="0"/>
          <w:bCs w:val="0"/>
          <w:smallCaps w:val="0"/>
          <w:color w:val="000000" w:themeColor="text1"/>
          <w:sz w:val="20"/>
          <w:szCs w:val="20"/>
        </w:rPr>
        <w:t>6</w:t>
      </w:r>
      <w:r w:rsidRPr="0070014A">
        <w:rPr>
          <w:rFonts w:eastAsia="Calibri" w:asciiTheme="majorHAnsi" w:hAnsiTheme="majorHAnsi" w:cstheme="majorHAnsi"/>
          <w:b w:val="0"/>
          <w:bCs w:val="0"/>
          <w:smallCaps w:val="0"/>
          <w:color w:val="000000" w:themeColor="text1"/>
          <w:sz w:val="20"/>
          <w:szCs w:val="20"/>
        </w:rPr>
        <w:fldChar w:fldCharType="end"/>
      </w:r>
      <w:r w:rsidRPr="0070014A">
        <w:rPr>
          <w:rFonts w:eastAsia="Calibri" w:asciiTheme="majorHAnsi" w:hAnsiTheme="majorHAnsi" w:cstheme="majorHAnsi"/>
          <w:b w:val="0"/>
          <w:bCs w:val="0"/>
          <w:smallCaps w:val="0"/>
          <w:color w:val="000000" w:themeColor="text1"/>
          <w:sz w:val="20"/>
          <w:szCs w:val="20"/>
        </w:rPr>
        <w:t>. Communication problems for local public officials and local public administration</w:t>
      </w:r>
    </w:p>
    <w:p w:rsidR="00110D3F" w:rsidP="00110D3F" w:rsidRDefault="00110D3F" w14:paraId="50ED0C6B" w14:textId="77777777">
      <w:r>
        <w:rPr>
          <w:noProof/>
        </w:rPr>
        <w:lastRenderedPageBreak/>
        <w:drawing>
          <wp:inline distT="0" distB="0" distL="0" distR="0" wp14:anchorId="755418B4" wp14:editId="3644A2C2">
            <wp:extent cx="4572000" cy="2743200"/>
            <wp:effectExtent l="0" t="0" r="0" b="0"/>
            <wp:docPr id="4" name="Chart 4">
              <a:extLst xmlns:a="http://schemas.openxmlformats.org/drawingml/2006/main">
                <a:ext uri="{FF2B5EF4-FFF2-40B4-BE49-F238E27FC236}">
                  <a16:creationId xmlns:a16="http://schemas.microsoft.com/office/drawing/2014/main" id="{5ED63E68-5B87-4C66-9E5F-657FF0FD34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Pr="00110D3F" w:rsidR="00110D3F" w:rsidP="00110D3F" w:rsidRDefault="00110D3F" w14:paraId="31023F29" w14:textId="77777777">
      <w:pPr>
        <w:pStyle w:val="Heading2"/>
        <w:numPr>
          <w:ilvl w:val="1"/>
          <w:numId w:val="38"/>
        </w:numPr>
      </w:pPr>
      <w:bookmarkStart w:name="_Toc72143770" w:id="12"/>
      <w:r w:rsidRPr="00110D3F">
        <w:t>The pivotal role of the Association of Units of Local Self-Government (ZELS)</w:t>
      </w:r>
      <w:bookmarkEnd w:id="12"/>
    </w:p>
    <w:p w:rsidR="00110D3F" w:rsidP="00110D3F" w:rsidRDefault="00110D3F" w14:paraId="3E3DDD03" w14:textId="77777777">
      <w:pPr>
        <w:spacing w:line="240" w:lineRule="auto"/>
        <w:contextualSpacing/>
        <w:jc w:val="both"/>
      </w:pPr>
    </w:p>
    <w:p w:rsidRPr="00CC2E86" w:rsidR="00110D3F" w:rsidP="00110D3F" w:rsidRDefault="00110D3F" w14:paraId="6654A31D" w14:textId="77777777">
      <w:pPr>
        <w:spacing w:after="0" w:line="240" w:lineRule="auto"/>
        <w:jc w:val="both"/>
        <w:rPr>
          <w:rFonts w:asciiTheme="majorHAnsi" w:hAnsiTheme="majorHAnsi" w:eastAsiaTheme="majorEastAsia" w:cstheme="majorBidi"/>
          <w:b/>
          <w:bCs/>
          <w:color w:val="B35E06" w:themeColor="accent1" w:themeShade="BF"/>
        </w:rPr>
      </w:pPr>
      <w:r w:rsidRPr="00CC2E86">
        <w:rPr>
          <w:rFonts w:asciiTheme="majorHAnsi" w:hAnsiTheme="majorHAnsi" w:eastAsiaTheme="majorEastAsia" w:cstheme="majorBidi"/>
          <w:color w:val="B35E06" w:themeColor="accent1" w:themeShade="BF"/>
        </w:rPr>
        <w:t xml:space="preserve">The Strategic Plan of ZELS. </w:t>
      </w:r>
      <w:r w:rsidRPr="00CC2E86">
        <w:rPr>
          <w:rFonts w:asciiTheme="majorHAnsi" w:hAnsiTheme="majorHAnsi"/>
        </w:rPr>
        <w:t>The Strategic Plan 2021-2025 of the Association of Municipalities (ZELS) contains three strategic goals, the first one being to ensure mechanisms for advocacy and lobbying for its members (the municipalities) within the “dialogue between the central government and the municipalities”. The Strategic Plan envisages a design of Communication Protocol with the central government by the end of 2022.</w:t>
      </w:r>
    </w:p>
    <w:p w:rsidRPr="00CC2E86" w:rsidR="00110D3F" w:rsidP="00110D3F" w:rsidRDefault="00110D3F" w14:paraId="5802865F" w14:textId="77777777">
      <w:pPr>
        <w:spacing w:after="0" w:line="240" w:lineRule="auto"/>
        <w:contextualSpacing/>
        <w:jc w:val="both"/>
        <w:rPr>
          <w:rFonts w:asciiTheme="majorHAnsi" w:hAnsiTheme="majorHAnsi"/>
        </w:rPr>
      </w:pPr>
    </w:p>
    <w:p w:rsidRPr="00CC2E86" w:rsidR="00110D3F" w:rsidP="00110D3F" w:rsidRDefault="00110D3F" w14:paraId="73E9C77F" w14:textId="182F35B5">
      <w:pPr>
        <w:spacing w:after="0" w:line="240" w:lineRule="auto"/>
        <w:contextualSpacing/>
        <w:jc w:val="both"/>
        <w:rPr>
          <w:rFonts w:asciiTheme="majorHAnsi" w:hAnsiTheme="majorHAnsi"/>
        </w:rPr>
      </w:pPr>
      <w:r w:rsidRPr="00CC2E86">
        <w:rPr>
          <w:rFonts w:asciiTheme="majorHAnsi" w:hAnsiTheme="majorHAnsi" w:eastAsiaTheme="majorEastAsia" w:cstheme="majorBidi"/>
          <w:color w:val="B35E06" w:themeColor="accent1" w:themeShade="BF"/>
        </w:rPr>
        <w:t>The role of local government associations.</w:t>
      </w:r>
      <w:r w:rsidRPr="00CC2E86">
        <w:rPr>
          <w:rFonts w:asciiTheme="majorHAnsi" w:hAnsiTheme="majorHAnsi"/>
        </w:rPr>
        <w:t xml:space="preserve"> </w:t>
      </w:r>
      <w:r>
        <w:rPr>
          <w:rFonts w:asciiTheme="majorHAnsi" w:hAnsiTheme="majorHAnsi"/>
        </w:rPr>
        <w:t>A</w:t>
      </w:r>
      <w:r w:rsidRPr="00CC2E86">
        <w:rPr>
          <w:rFonts w:asciiTheme="majorHAnsi" w:hAnsiTheme="majorHAnsi"/>
        </w:rPr>
        <w:t xml:space="preserve"> survey among 50 local public officials </w:t>
      </w:r>
      <w:r>
        <w:rPr>
          <w:rFonts w:asciiTheme="majorHAnsi" w:hAnsiTheme="majorHAnsi"/>
        </w:rPr>
        <w:t>was conducted by the authors in 2019, sponsored by NALAS (N</w:t>
      </w:r>
      <w:r w:rsidRPr="00CC2E86">
        <w:rPr>
          <w:rFonts w:asciiTheme="majorHAnsi" w:hAnsiTheme="majorHAnsi"/>
        </w:rPr>
        <w:t xml:space="preserve">etwork of </w:t>
      </w:r>
      <w:r w:rsidR="009F33DD">
        <w:rPr>
          <w:rFonts w:asciiTheme="majorHAnsi" w:hAnsiTheme="majorHAnsi"/>
        </w:rPr>
        <w:t>A</w:t>
      </w:r>
      <w:r w:rsidRPr="00CC2E86">
        <w:rPr>
          <w:rFonts w:asciiTheme="majorHAnsi" w:hAnsiTheme="majorHAnsi"/>
        </w:rPr>
        <w:t xml:space="preserve">ssociations of </w:t>
      </w:r>
      <w:r w:rsidR="009F33DD">
        <w:rPr>
          <w:rFonts w:asciiTheme="majorHAnsi" w:hAnsiTheme="majorHAnsi"/>
        </w:rPr>
        <w:t>L</w:t>
      </w:r>
      <w:r w:rsidRPr="00CC2E86">
        <w:rPr>
          <w:rFonts w:asciiTheme="majorHAnsi" w:hAnsiTheme="majorHAnsi"/>
        </w:rPr>
        <w:t xml:space="preserve">ocal </w:t>
      </w:r>
      <w:r w:rsidR="009F33DD">
        <w:rPr>
          <w:rFonts w:asciiTheme="majorHAnsi" w:hAnsiTheme="majorHAnsi"/>
        </w:rPr>
        <w:t>A</w:t>
      </w:r>
      <w:r w:rsidRPr="00CC2E86">
        <w:rPr>
          <w:rFonts w:asciiTheme="majorHAnsi" w:hAnsiTheme="majorHAnsi"/>
        </w:rPr>
        <w:t>uthorities of South East Europe</w:t>
      </w:r>
      <w:r>
        <w:rPr>
          <w:rFonts w:asciiTheme="majorHAnsi" w:hAnsiTheme="majorHAnsi"/>
        </w:rPr>
        <w:t xml:space="preserve">). The goal was </w:t>
      </w:r>
      <w:r w:rsidRPr="00CC2E86">
        <w:rPr>
          <w:rFonts w:asciiTheme="majorHAnsi" w:hAnsiTheme="majorHAnsi"/>
        </w:rPr>
        <w:t>to assess the role and involvement of Local Government Associations (LGAs) in strategic planning and policy dialogue in ten countries from South Eastern Europe (Albania, Bosnia and Herzegovina, Bulgaria, Croatia, Kosovo, North Macedonia, Moldova, Montenegro, Romania, and Slovenia). Their role was assessed along five dimensions: (i) LGA positioning for strategic planning and policy dialogue; (ii) LGA consultation with its members (the local self-government units); (iii) inter-governmental consultation practices; (iv) perceived impact of LGA’s proposals; and (v) LGA involvement in policy dialogue at the international level. We confine the analysis only to the role of ZELS in North Macedonia (Table 1).</w:t>
      </w:r>
    </w:p>
    <w:p w:rsidRPr="00CC2E86" w:rsidR="00110D3F" w:rsidP="00110D3F" w:rsidRDefault="00110D3F" w14:paraId="6A973CEF" w14:textId="77777777">
      <w:pPr>
        <w:spacing w:after="0" w:line="240" w:lineRule="auto"/>
        <w:contextualSpacing/>
        <w:jc w:val="both"/>
        <w:rPr>
          <w:rFonts w:asciiTheme="majorHAnsi" w:hAnsiTheme="majorHAnsi"/>
        </w:rPr>
      </w:pPr>
    </w:p>
    <w:p w:rsidR="00757221" w:rsidP="00D6228E" w:rsidRDefault="00110D3F" w14:paraId="670D3F4E" w14:textId="4CE9702E">
      <w:pPr>
        <w:spacing w:after="0" w:line="240" w:lineRule="auto"/>
        <w:jc w:val="both"/>
        <w:rPr>
          <w:rFonts w:asciiTheme="majorHAnsi" w:hAnsiTheme="majorHAnsi"/>
        </w:rPr>
      </w:pPr>
      <w:r w:rsidRPr="00CC2E86">
        <w:rPr>
          <w:rFonts w:asciiTheme="majorHAnsi" w:hAnsiTheme="majorHAnsi" w:eastAsiaTheme="majorEastAsia" w:cstheme="majorBidi"/>
          <w:color w:val="B35E06" w:themeColor="accent1" w:themeShade="BF"/>
        </w:rPr>
        <w:t>Legal position.</w:t>
      </w:r>
      <w:r w:rsidRPr="00CC2E86">
        <w:rPr>
          <w:rFonts w:asciiTheme="majorHAnsi" w:hAnsiTheme="majorHAnsi"/>
        </w:rPr>
        <w:t xml:space="preserve"> North Macedonia ratified the European Charter of Local Self-Government in 1997</w:t>
      </w:r>
      <w:r>
        <w:rPr>
          <w:rFonts w:asciiTheme="majorHAnsi" w:hAnsiTheme="majorHAnsi"/>
        </w:rPr>
        <w:t xml:space="preserve"> and a</w:t>
      </w:r>
      <w:r w:rsidRPr="00CC2E86">
        <w:rPr>
          <w:rFonts w:asciiTheme="majorHAnsi" w:hAnsiTheme="majorHAnsi"/>
        </w:rPr>
        <w:t xml:space="preserve">n additional Protocol was ratified in </w:t>
      </w:r>
      <w:r w:rsidR="00D6228E">
        <w:rPr>
          <w:rFonts w:asciiTheme="majorHAnsi" w:hAnsiTheme="majorHAnsi"/>
        </w:rPr>
        <w:t>September 2015</w:t>
      </w:r>
      <w:r w:rsidRPr="00CC2E86">
        <w:rPr>
          <w:rFonts w:asciiTheme="majorHAnsi" w:hAnsiTheme="majorHAnsi"/>
        </w:rPr>
        <w:t>. Article 3 of the Charter stipulates that the local authorities must have the right and ability “to regulate and manage a substantial share of public affairs” and, Article 4 that, “the powers given to local authorities shall normally be full and exclusive”. It is difficult to exercise these responsibilities when finance does not always follow function. Surveyed local public officials assess that the role of ZELS in the Law on Local Self-Government is very broadly defined in Article 8</w:t>
      </w:r>
      <w:r>
        <w:rPr>
          <w:rFonts w:asciiTheme="majorHAnsi" w:hAnsiTheme="majorHAnsi"/>
        </w:rPr>
        <w:t xml:space="preserve">. </w:t>
      </w:r>
      <w:r w:rsidRPr="00CC2E86">
        <w:rPr>
          <w:rStyle w:val="HeaderChar"/>
          <w:rFonts w:asciiTheme="majorHAnsi" w:hAnsiTheme="majorHAnsi"/>
          <w:sz w:val="22"/>
          <w:szCs w:val="22"/>
          <w:vertAlign w:val="superscript"/>
        </w:rPr>
        <w:footnoteReference w:id="9"/>
      </w:r>
    </w:p>
    <w:p w:rsidR="00110D3F" w:rsidP="00110D3F" w:rsidRDefault="00110D3F" w14:paraId="037D1748" w14:textId="274F1CA9">
      <w:r w:rsidRPr="0070014A">
        <w:rPr>
          <w:rFonts w:eastAsia="Calibri" w:asciiTheme="majorHAnsi" w:hAnsiTheme="majorHAnsi" w:cstheme="majorHAnsi"/>
          <w:color w:val="000000" w:themeColor="text1"/>
          <w:sz w:val="20"/>
          <w:szCs w:val="20"/>
        </w:rPr>
        <w:lastRenderedPageBreak/>
        <w:t xml:space="preserve">Table </w:t>
      </w:r>
      <w:r w:rsidRPr="0070014A">
        <w:rPr>
          <w:rFonts w:eastAsia="Calibri" w:asciiTheme="majorHAnsi" w:hAnsiTheme="majorHAnsi" w:cstheme="majorHAnsi"/>
          <w:color w:val="000000" w:themeColor="text1"/>
          <w:sz w:val="20"/>
          <w:szCs w:val="20"/>
        </w:rPr>
        <w:fldChar w:fldCharType="begin"/>
      </w:r>
      <w:r w:rsidRPr="0070014A">
        <w:rPr>
          <w:rFonts w:eastAsia="Calibri" w:asciiTheme="majorHAnsi" w:hAnsiTheme="majorHAnsi" w:cstheme="majorHAnsi"/>
          <w:color w:val="000000" w:themeColor="text1"/>
          <w:sz w:val="20"/>
          <w:szCs w:val="20"/>
        </w:rPr>
        <w:instrText xml:space="preserve"> SEQ Table \* ARABIC </w:instrText>
      </w:r>
      <w:r w:rsidRPr="0070014A">
        <w:rPr>
          <w:rFonts w:eastAsia="Calibri" w:asciiTheme="majorHAnsi" w:hAnsiTheme="majorHAnsi" w:cstheme="majorHAnsi"/>
          <w:color w:val="000000" w:themeColor="text1"/>
          <w:sz w:val="20"/>
          <w:szCs w:val="20"/>
        </w:rPr>
        <w:fldChar w:fldCharType="separate"/>
      </w:r>
      <w:r w:rsidRPr="0070014A">
        <w:rPr>
          <w:rFonts w:eastAsia="Calibri" w:asciiTheme="majorHAnsi" w:hAnsiTheme="majorHAnsi" w:cstheme="majorHAnsi"/>
          <w:color w:val="000000" w:themeColor="text1"/>
          <w:sz w:val="20"/>
          <w:szCs w:val="20"/>
        </w:rPr>
        <w:t>1</w:t>
      </w:r>
      <w:r w:rsidRPr="0070014A">
        <w:rPr>
          <w:rFonts w:eastAsia="Calibri" w:asciiTheme="majorHAnsi" w:hAnsiTheme="majorHAnsi" w:cstheme="majorHAnsi"/>
          <w:color w:val="000000" w:themeColor="text1"/>
          <w:sz w:val="20"/>
          <w:szCs w:val="20"/>
        </w:rPr>
        <w:fldChar w:fldCharType="end"/>
      </w:r>
      <w:r w:rsidRPr="0070014A">
        <w:rPr>
          <w:rFonts w:eastAsia="Calibri" w:asciiTheme="majorHAnsi" w:hAnsiTheme="majorHAnsi" w:cstheme="majorHAnsi"/>
          <w:color w:val="000000" w:themeColor="text1"/>
          <w:sz w:val="20"/>
          <w:szCs w:val="20"/>
        </w:rPr>
        <w:t>.  Self-Evaluation of Local Government Associations’ Involvement in Policy Dialogue</w:t>
      </w:r>
      <w:r w:rsidRPr="000322FB">
        <w:rPr>
          <w:noProof/>
        </w:rPr>
        <w:drawing>
          <wp:inline distT="0" distB="0" distL="0" distR="0" wp14:anchorId="30EBDF53" wp14:editId="179279CB">
            <wp:extent cx="6140450" cy="2704451"/>
            <wp:effectExtent l="0" t="0" r="0" b="1270"/>
            <wp:docPr id="7" name="Picture 7" descr="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alendar&#10;&#10;Description automatically generated"/>
                    <pic:cNvPicPr/>
                  </pic:nvPicPr>
                  <pic:blipFill>
                    <a:blip r:embed="rId20"/>
                    <a:stretch>
                      <a:fillRect/>
                    </a:stretch>
                  </pic:blipFill>
                  <pic:spPr>
                    <a:xfrm>
                      <a:off x="0" y="0"/>
                      <a:ext cx="6155318" cy="2711000"/>
                    </a:xfrm>
                    <a:prstGeom prst="rect">
                      <a:avLst/>
                    </a:prstGeom>
                  </pic:spPr>
                </pic:pic>
              </a:graphicData>
            </a:graphic>
          </wp:inline>
        </w:drawing>
      </w:r>
    </w:p>
    <w:p w:rsidRPr="009F33DD" w:rsidR="00110D3F" w:rsidP="00110D3F" w:rsidRDefault="00110D3F" w14:paraId="70F2E298" w14:textId="085D5E1F">
      <w:pPr>
        <w:rPr>
          <w:sz w:val="18"/>
          <w:szCs w:val="18"/>
        </w:rPr>
      </w:pPr>
      <w:r w:rsidRPr="009F33DD">
        <w:rPr>
          <w:sz w:val="18"/>
          <w:szCs w:val="18"/>
        </w:rPr>
        <w:t>Source: Authors’ work on the Regional Decentralization Observatory (RDO) project by NALAS (2019).</w:t>
      </w:r>
    </w:p>
    <w:p w:rsidRPr="00CC2E86" w:rsidR="00110D3F" w:rsidP="00110D3F" w:rsidRDefault="00110D3F" w14:paraId="1C969A7C" w14:textId="77777777">
      <w:pPr>
        <w:spacing w:line="240" w:lineRule="auto"/>
        <w:contextualSpacing/>
        <w:jc w:val="both"/>
        <w:rPr>
          <w:rFonts w:asciiTheme="majorHAnsi" w:hAnsiTheme="majorHAnsi"/>
        </w:rPr>
      </w:pPr>
      <w:r w:rsidRPr="00CC2E86">
        <w:rPr>
          <w:rFonts w:asciiTheme="majorHAnsi" w:hAnsiTheme="majorHAnsi" w:eastAsiaTheme="majorEastAsia" w:cstheme="majorBidi"/>
          <w:color w:val="B35E06" w:themeColor="accent1" w:themeShade="BF"/>
        </w:rPr>
        <w:t>Insufficient appreciation of the input.</w:t>
      </w:r>
      <w:r w:rsidRPr="00CC2E86">
        <w:rPr>
          <w:rFonts w:asciiTheme="majorHAnsi" w:hAnsiTheme="majorHAnsi"/>
        </w:rPr>
        <w:t xml:space="preserve"> ZELS administration reports a low to moderate percentage of accepted initiatives accepted by the central government as well as limited appreciation of their feedback to government strategies and proposed legislative changes. The impression by local government officials is also shared by ZELS representatives.</w:t>
      </w:r>
    </w:p>
    <w:p w:rsidRPr="00CC2E86" w:rsidR="00110D3F" w:rsidP="00110D3F" w:rsidRDefault="00110D3F" w14:paraId="58B13C8B" w14:textId="77777777">
      <w:pPr>
        <w:spacing w:line="240" w:lineRule="auto"/>
        <w:contextualSpacing/>
        <w:jc w:val="both"/>
        <w:rPr>
          <w:rFonts w:asciiTheme="majorHAnsi" w:hAnsiTheme="majorHAnsi" w:eastAsiaTheme="majorEastAsia" w:cstheme="majorBidi"/>
          <w:color w:val="B35E06" w:themeColor="accent1" w:themeShade="BF"/>
        </w:rPr>
      </w:pPr>
    </w:p>
    <w:p w:rsidRPr="00CC2E86" w:rsidR="00110D3F" w:rsidP="00110D3F" w:rsidRDefault="00110D3F" w14:paraId="226C94DD" w14:textId="77777777">
      <w:pPr>
        <w:spacing w:line="240" w:lineRule="auto"/>
        <w:contextualSpacing/>
        <w:jc w:val="both"/>
        <w:rPr>
          <w:rFonts w:asciiTheme="majorHAnsi" w:hAnsiTheme="majorHAnsi"/>
        </w:rPr>
      </w:pPr>
      <w:r w:rsidRPr="00CC2E86">
        <w:rPr>
          <w:rFonts w:asciiTheme="majorHAnsi" w:hAnsiTheme="majorHAnsi" w:eastAsiaTheme="majorEastAsia" w:cstheme="majorBidi"/>
          <w:color w:val="B35E06" w:themeColor="accent1" w:themeShade="BF"/>
        </w:rPr>
        <w:t xml:space="preserve">Inter-governmental consultation practices. </w:t>
      </w:r>
      <w:r w:rsidRPr="00CC2E86">
        <w:rPr>
          <w:rFonts w:asciiTheme="majorHAnsi" w:hAnsiTheme="majorHAnsi"/>
        </w:rPr>
        <w:t xml:space="preserve">Local public officials prefer more frequent contacts among ZELS, local public officials, and central government officials. </w:t>
      </w:r>
    </w:p>
    <w:p w:rsidRPr="00CC2E86" w:rsidR="00110D3F" w:rsidP="00110D3F" w:rsidRDefault="00110D3F" w14:paraId="3A979922" w14:textId="77777777">
      <w:pPr>
        <w:spacing w:line="240" w:lineRule="auto"/>
        <w:contextualSpacing/>
        <w:jc w:val="both"/>
        <w:rPr>
          <w:rFonts w:asciiTheme="majorHAnsi" w:hAnsiTheme="majorHAnsi"/>
        </w:rPr>
      </w:pPr>
    </w:p>
    <w:p w:rsidRPr="00CC2E86" w:rsidR="00110D3F" w:rsidP="00110D3F" w:rsidRDefault="00110D3F" w14:paraId="64DA85B1" w14:textId="77777777">
      <w:pPr>
        <w:spacing w:line="240" w:lineRule="auto"/>
        <w:contextualSpacing/>
        <w:jc w:val="both"/>
        <w:rPr>
          <w:rFonts w:asciiTheme="majorHAnsi" w:hAnsiTheme="majorHAnsi"/>
        </w:rPr>
      </w:pPr>
      <w:r w:rsidRPr="00CC2E86">
        <w:rPr>
          <w:rFonts w:asciiTheme="majorHAnsi" w:hAnsiTheme="majorHAnsi" w:eastAsiaTheme="majorEastAsia" w:cstheme="majorBidi"/>
          <w:color w:val="B35E06" w:themeColor="accent1" w:themeShade="BF"/>
        </w:rPr>
        <w:t xml:space="preserve">Improving the level of appreciation. </w:t>
      </w:r>
      <w:r w:rsidRPr="00CC2E86">
        <w:rPr>
          <w:rFonts w:asciiTheme="majorHAnsi" w:hAnsiTheme="majorHAnsi"/>
        </w:rPr>
        <w:t xml:space="preserve">There is a significant room for improvement in terms of the percentage of initiatives by ZELS accepted by the central government. A common response in our interviews of ZELS officials is “they will certainly invite us for consultations, but only a very few of our proposals will be accepted”. </w:t>
      </w:r>
    </w:p>
    <w:p w:rsidRPr="00CC2E86" w:rsidR="00110D3F" w:rsidP="00110D3F" w:rsidRDefault="00110D3F" w14:paraId="2E47B70F" w14:textId="77777777">
      <w:pPr>
        <w:spacing w:line="240" w:lineRule="auto"/>
        <w:contextualSpacing/>
        <w:jc w:val="both"/>
        <w:rPr>
          <w:rFonts w:asciiTheme="majorHAnsi" w:hAnsiTheme="majorHAnsi"/>
        </w:rPr>
      </w:pPr>
    </w:p>
    <w:p w:rsidRPr="00110D3F" w:rsidR="00110D3F" w:rsidP="00110D3F" w:rsidRDefault="00110D3F" w14:paraId="48D9A018" w14:textId="72A3AABF">
      <w:pPr>
        <w:pStyle w:val="Heading1"/>
        <w:numPr>
          <w:ilvl w:val="0"/>
          <w:numId w:val="38"/>
        </w:numPr>
        <w:spacing w:before="0"/>
        <w:ind w:left="360"/>
      </w:pPr>
      <w:bookmarkStart w:name="_Toc72143771" w:id="13"/>
      <w:r w:rsidRPr="00110D3F">
        <w:t>Strategic Engagement</w:t>
      </w:r>
      <w:bookmarkEnd w:id="13"/>
    </w:p>
    <w:p w:rsidR="009F33DD" w:rsidP="00110D3F" w:rsidRDefault="009F33DD" w14:paraId="53EA2F16" w14:textId="77777777">
      <w:pPr>
        <w:jc w:val="both"/>
        <w:rPr>
          <w:rFonts w:eastAsia="Calibri" w:asciiTheme="majorHAnsi" w:hAnsiTheme="majorHAnsi" w:cstheme="majorHAnsi"/>
        </w:rPr>
      </w:pPr>
    </w:p>
    <w:p w:rsidRPr="0069687C" w:rsidR="00110D3F" w:rsidP="009F33DD" w:rsidRDefault="00110D3F" w14:paraId="1F62457C" w14:textId="32817CCA">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The guidelines for strategic engagement of local governments are prepared in line with UNDP-UNDESA</w:t>
      </w:r>
      <w:r w:rsidR="009F33DD">
        <w:rPr>
          <w:rFonts w:eastAsia="Calibri" w:asciiTheme="majorHAnsi" w:hAnsiTheme="majorHAnsi" w:cstheme="majorHAnsi"/>
        </w:rPr>
        <w:t>.</w:t>
      </w:r>
      <w:r w:rsidR="009F33DD">
        <w:rPr>
          <w:rStyle w:val="FootnoteReference"/>
          <w:rFonts w:eastAsia="Calibri" w:asciiTheme="majorHAnsi" w:hAnsiTheme="majorHAnsi" w:cstheme="majorHAnsi"/>
        </w:rPr>
        <w:footnoteReference w:id="10"/>
      </w:r>
      <w:r w:rsidR="009F33DD">
        <w:rPr>
          <w:rFonts w:eastAsia="Calibri" w:asciiTheme="majorHAnsi" w:hAnsiTheme="majorHAnsi" w:cstheme="majorHAnsi"/>
        </w:rPr>
        <w:t xml:space="preserve"> </w:t>
      </w:r>
      <w:r w:rsidRPr="0069687C">
        <w:rPr>
          <w:rFonts w:eastAsia="Calibri" w:asciiTheme="majorHAnsi" w:hAnsiTheme="majorHAnsi" w:cstheme="majorHAnsi"/>
        </w:rPr>
        <w:t xml:space="preserve">We also provide a concise reference to the national legal framework, strategic documents, previous research findings and analysis regarding the gaps in the strategic engagement of the </w:t>
      </w:r>
      <w:r w:rsidR="002A0F36">
        <w:rPr>
          <w:rFonts w:eastAsia="Calibri" w:asciiTheme="majorHAnsi" w:hAnsiTheme="majorHAnsi" w:cstheme="majorHAnsi"/>
        </w:rPr>
        <w:t>municipalities</w:t>
      </w:r>
      <w:r w:rsidRPr="0069687C">
        <w:rPr>
          <w:rFonts w:eastAsia="Calibri" w:asciiTheme="majorHAnsi" w:hAnsiTheme="majorHAnsi" w:cstheme="majorHAnsi"/>
        </w:rPr>
        <w:t xml:space="preserve"> when making national strategies, as well as introducing new recommendations for improvement. Furthermore, the project management structure, tasks, responsibilities, and procedures at all levels of </w:t>
      </w:r>
      <w:r w:rsidR="002A0F36">
        <w:rPr>
          <w:rFonts w:eastAsia="Calibri" w:asciiTheme="majorHAnsi" w:hAnsiTheme="majorHAnsi" w:cstheme="majorHAnsi"/>
        </w:rPr>
        <w:t>municipalities</w:t>
      </w:r>
      <w:r w:rsidRPr="0069687C">
        <w:rPr>
          <w:rFonts w:eastAsia="Calibri" w:asciiTheme="majorHAnsi" w:hAnsiTheme="majorHAnsi" w:cstheme="majorHAnsi"/>
        </w:rPr>
        <w:t>’ engagement, are defined.</w:t>
      </w:r>
    </w:p>
    <w:p w:rsidR="00110D3F" w:rsidP="00110D3F" w:rsidRDefault="00110D3F" w14:paraId="4971D6E2" w14:textId="730897DC">
      <w:pPr>
        <w:jc w:val="both"/>
        <w:rPr>
          <w:rFonts w:eastAsia="Calibri" w:asciiTheme="majorHAnsi" w:hAnsiTheme="majorHAnsi" w:cstheme="majorHAnsi"/>
        </w:rPr>
      </w:pPr>
      <w:r w:rsidRPr="0069687C">
        <w:rPr>
          <w:rFonts w:eastAsia="Calibri" w:asciiTheme="majorHAnsi" w:hAnsiTheme="majorHAnsi" w:cstheme="majorHAnsi"/>
        </w:rPr>
        <w:lastRenderedPageBreak/>
        <w:t xml:space="preserve">Additionally, this document comprises documentation and communication standards in order to enable quick and efficient communication within the </w:t>
      </w:r>
      <w:r w:rsidR="002A0F36">
        <w:rPr>
          <w:rFonts w:eastAsia="Calibri" w:asciiTheme="majorHAnsi" w:hAnsiTheme="majorHAnsi" w:cstheme="majorHAnsi"/>
        </w:rPr>
        <w:t>municipalities</w:t>
      </w:r>
      <w:r w:rsidRPr="0069687C">
        <w:rPr>
          <w:rFonts w:eastAsia="Calibri" w:asciiTheme="majorHAnsi" w:hAnsiTheme="majorHAnsi" w:cstheme="majorHAnsi"/>
        </w:rPr>
        <w:t xml:space="preserve"> and between the</w:t>
      </w:r>
      <w:r w:rsidRPr="0069687C">
        <w:rPr>
          <w:rFonts w:eastAsia="Calibri" w:asciiTheme="majorHAnsi" w:hAnsiTheme="majorHAnsi" w:cstheme="majorHAnsi"/>
          <w:lang w:val="mk-MK"/>
        </w:rPr>
        <w:t xml:space="preserve"> </w:t>
      </w:r>
      <w:r w:rsidR="002A0F36">
        <w:rPr>
          <w:rFonts w:eastAsia="Calibri" w:asciiTheme="majorHAnsi" w:hAnsiTheme="majorHAnsi" w:cstheme="majorHAnsi"/>
        </w:rPr>
        <w:t>municipalities</w:t>
      </w:r>
      <w:r w:rsidRPr="0069687C">
        <w:rPr>
          <w:rFonts w:eastAsia="Calibri" w:asciiTheme="majorHAnsi" w:hAnsiTheme="majorHAnsi" w:cstheme="majorHAnsi"/>
        </w:rPr>
        <w:t xml:space="preserve"> and the national governance as well.</w:t>
      </w:r>
    </w:p>
    <w:p w:rsidRPr="00D6228E" w:rsidR="0069687C" w:rsidP="00D6228E" w:rsidRDefault="0069687C" w14:paraId="158ACCD5" w14:textId="77777777">
      <w:pPr>
        <w:shd w:val="clear" w:color="auto" w:fill="FDE5CC" w:themeFill="accent1" w:themeFillTint="33"/>
        <w:rPr>
          <w:rFonts w:asciiTheme="majorHAnsi" w:hAnsiTheme="majorHAnsi" w:eastAsiaTheme="majorEastAsia" w:cstheme="majorBidi"/>
          <w:i/>
          <w:iCs/>
          <w:color w:val="B35E06" w:themeColor="accent1" w:themeShade="BF"/>
          <w:sz w:val="28"/>
          <w:szCs w:val="28"/>
        </w:rPr>
      </w:pPr>
      <w:r w:rsidRPr="00D6228E">
        <w:rPr>
          <w:rFonts w:asciiTheme="majorHAnsi" w:hAnsiTheme="majorHAnsi" w:eastAsiaTheme="majorEastAsia" w:cstheme="majorBidi"/>
          <w:i/>
          <w:iCs/>
          <w:color w:val="B35E06" w:themeColor="accent1" w:themeShade="BF"/>
          <w:sz w:val="28"/>
          <w:szCs w:val="28"/>
        </w:rPr>
        <w:t>“Effective committees don't just happen.  They are a combination of the right individuals, a mission, good leadership, and good staff work.”</w:t>
      </w:r>
    </w:p>
    <w:p w:rsidRPr="00D6228E" w:rsidR="00110D3F" w:rsidP="00D6228E" w:rsidRDefault="0069687C" w14:paraId="2A9F8D28" w14:textId="22CD2EBF">
      <w:pPr>
        <w:pStyle w:val="Heading2"/>
        <w:numPr>
          <w:ilvl w:val="1"/>
          <w:numId w:val="38"/>
        </w:numPr>
        <w:rPr>
          <w:rFonts w:eastAsia="Times New Roman"/>
          <w:sz w:val="28"/>
          <w:szCs w:val="28"/>
        </w:rPr>
      </w:pPr>
      <w:bookmarkStart w:name="_Toc72143772" w:id="14"/>
      <w:r w:rsidRPr="00D6228E">
        <w:rPr>
          <w:rFonts w:eastAsia="Times New Roman"/>
          <w:sz w:val="28"/>
          <w:szCs w:val="28"/>
        </w:rPr>
        <w:t xml:space="preserve">The need for </w:t>
      </w:r>
      <w:r w:rsidRPr="00D6228E" w:rsidR="00110D3F">
        <w:rPr>
          <w:rFonts w:eastAsia="Times New Roman"/>
          <w:sz w:val="28"/>
          <w:szCs w:val="28"/>
        </w:rPr>
        <w:t xml:space="preserve">strategic engagement of </w:t>
      </w:r>
      <w:r w:rsidRPr="00D6228E">
        <w:rPr>
          <w:rFonts w:eastAsia="Times New Roman"/>
          <w:sz w:val="28"/>
          <w:szCs w:val="28"/>
        </w:rPr>
        <w:t>local government units</w:t>
      </w:r>
      <w:bookmarkEnd w:id="14"/>
    </w:p>
    <w:p w:rsidRPr="0069687C" w:rsidR="00110D3F" w:rsidP="00110D3F" w:rsidRDefault="00110D3F" w14:paraId="45F6F1AD" w14:textId="77777777">
      <w:pPr>
        <w:jc w:val="both"/>
        <w:rPr>
          <w:rFonts w:eastAsia="Calibri" w:asciiTheme="majorHAnsi" w:hAnsiTheme="majorHAnsi" w:cstheme="majorHAnsi"/>
        </w:rPr>
      </w:pPr>
    </w:p>
    <w:p w:rsidRPr="0069687C" w:rsidR="00110D3F" w:rsidP="00110D3F" w:rsidRDefault="00D6228E" w14:paraId="1A226944" w14:textId="3DE3F9E5">
      <w:pPr>
        <w:jc w:val="both"/>
        <w:rPr>
          <w:rFonts w:eastAsia="Calibri" w:asciiTheme="majorHAnsi" w:hAnsiTheme="majorHAnsi" w:cstheme="majorHAnsi"/>
        </w:rPr>
      </w:pPr>
      <w:r>
        <w:rPr>
          <w:rFonts w:eastAsia="Calibri" w:asciiTheme="majorHAnsi" w:hAnsiTheme="majorHAnsi" w:cstheme="majorHAnsi"/>
        </w:rPr>
        <w:t xml:space="preserve">Local governments </w:t>
      </w:r>
      <w:r w:rsidRPr="00D6228E" w:rsidR="00110D3F">
        <w:rPr>
          <w:rFonts w:asciiTheme="majorHAnsi" w:hAnsiTheme="majorHAnsi" w:eastAsiaTheme="majorEastAsia" w:cstheme="majorBidi"/>
          <w:color w:val="B35E06" w:themeColor="accent1" w:themeShade="BF"/>
        </w:rPr>
        <w:t>have not been included in the process on national planning</w:t>
      </w:r>
      <w:r w:rsidRPr="0069687C" w:rsidR="00110D3F">
        <w:rPr>
          <w:rFonts w:eastAsia="Calibri" w:asciiTheme="majorHAnsi" w:hAnsiTheme="majorHAnsi" w:cstheme="majorHAnsi"/>
          <w:color w:val="0070C0"/>
        </w:rPr>
        <w:t xml:space="preserve"> </w:t>
      </w:r>
      <w:r w:rsidRPr="0069687C" w:rsidR="00110D3F">
        <w:rPr>
          <w:rFonts w:eastAsia="Calibri" w:asciiTheme="majorHAnsi" w:hAnsiTheme="majorHAnsi" w:cstheme="majorHAnsi"/>
        </w:rPr>
        <w:t xml:space="preserve">and the preparation of National Development Strategies in the past. The current national legislation does not require their involvement in planning and decision-making process regarding set goals. </w:t>
      </w:r>
    </w:p>
    <w:p w:rsidRPr="0069687C" w:rsidR="00110D3F" w:rsidP="00110D3F" w:rsidRDefault="00110D3F" w14:paraId="352D1099" w14:textId="56FA975B">
      <w:pPr>
        <w:jc w:val="both"/>
        <w:rPr>
          <w:rFonts w:eastAsia="Calibri" w:asciiTheme="majorHAnsi" w:hAnsiTheme="majorHAnsi" w:cstheme="majorHAnsi"/>
        </w:rPr>
      </w:pPr>
      <w:r w:rsidRPr="00D6228E">
        <w:rPr>
          <w:rFonts w:asciiTheme="majorHAnsi" w:hAnsiTheme="majorHAnsi" w:eastAsiaTheme="majorEastAsia" w:cstheme="majorBidi"/>
          <w:color w:val="B35E06" w:themeColor="accent1" w:themeShade="BF"/>
        </w:rPr>
        <w:t>Developing capacity</w:t>
      </w:r>
      <w:r w:rsidRPr="0069687C">
        <w:rPr>
          <w:rFonts w:eastAsia="Calibri" w:asciiTheme="majorHAnsi" w:hAnsiTheme="majorHAnsi" w:cstheme="majorHAnsi"/>
          <w:b/>
          <w:color w:val="0070C0"/>
        </w:rPr>
        <w:t xml:space="preserve"> </w:t>
      </w:r>
      <w:r w:rsidRPr="00D6228E">
        <w:rPr>
          <w:rFonts w:eastAsia="Calibri" w:asciiTheme="majorHAnsi" w:hAnsiTheme="majorHAnsi" w:cstheme="majorHAnsi"/>
        </w:rPr>
        <w:t>for engagement of local stakeholders in national planning</w:t>
      </w:r>
      <w:r w:rsidRPr="0069687C">
        <w:rPr>
          <w:rFonts w:eastAsia="Calibri" w:asciiTheme="majorHAnsi" w:hAnsiTheme="majorHAnsi" w:cstheme="majorHAnsi"/>
          <w:color w:val="0070C0"/>
        </w:rPr>
        <w:t xml:space="preserve"> </w:t>
      </w:r>
      <w:r w:rsidRPr="0069687C">
        <w:rPr>
          <w:rFonts w:eastAsia="Calibri" w:asciiTheme="majorHAnsi" w:hAnsiTheme="majorHAnsi" w:cstheme="majorHAnsi"/>
        </w:rPr>
        <w:t xml:space="preserve">is essential not just for the preparation of the </w:t>
      </w:r>
      <w:r w:rsidR="00D6228E">
        <w:rPr>
          <w:rFonts w:eastAsia="Calibri" w:asciiTheme="majorHAnsi" w:hAnsiTheme="majorHAnsi" w:cstheme="majorHAnsi"/>
        </w:rPr>
        <w:t>NDS</w:t>
      </w:r>
      <w:r w:rsidRPr="0069687C">
        <w:rPr>
          <w:rFonts w:eastAsia="Calibri" w:asciiTheme="majorHAnsi" w:hAnsiTheme="majorHAnsi" w:cstheme="majorHAnsi"/>
        </w:rPr>
        <w:t>, but also to support the process of making the central government more responsive, accountable</w:t>
      </w:r>
      <w:r w:rsidR="00D6228E">
        <w:rPr>
          <w:rFonts w:eastAsia="Calibri" w:asciiTheme="majorHAnsi" w:hAnsiTheme="majorHAnsi" w:cstheme="majorHAnsi"/>
        </w:rPr>
        <w:t>,</w:t>
      </w:r>
      <w:r w:rsidRPr="0069687C">
        <w:rPr>
          <w:rFonts w:eastAsia="Calibri" w:asciiTheme="majorHAnsi" w:hAnsiTheme="majorHAnsi" w:cstheme="majorHAnsi"/>
        </w:rPr>
        <w:t xml:space="preserve"> and inclusive toward the local stakeholders. Furthermore, the </w:t>
      </w:r>
      <w:r w:rsidR="00D6228E">
        <w:rPr>
          <w:rFonts w:eastAsia="Calibri" w:asciiTheme="majorHAnsi" w:hAnsiTheme="majorHAnsi" w:cstheme="majorHAnsi"/>
        </w:rPr>
        <w:t>m</w:t>
      </w:r>
      <w:r w:rsidRPr="0069687C">
        <w:rPr>
          <w:rFonts w:eastAsia="Calibri" w:asciiTheme="majorHAnsi" w:hAnsiTheme="majorHAnsi" w:cstheme="majorHAnsi"/>
        </w:rPr>
        <w:t>ethodolog</w:t>
      </w:r>
      <w:r w:rsidR="00D6228E">
        <w:rPr>
          <w:rFonts w:eastAsia="Calibri" w:asciiTheme="majorHAnsi" w:hAnsiTheme="majorHAnsi" w:cstheme="majorHAnsi"/>
        </w:rPr>
        <w:t>ical f</w:t>
      </w:r>
      <w:r w:rsidRPr="0069687C">
        <w:rPr>
          <w:rFonts w:eastAsia="Calibri" w:asciiTheme="majorHAnsi" w:hAnsiTheme="majorHAnsi" w:cstheme="majorHAnsi"/>
        </w:rPr>
        <w:t xml:space="preserve">ramework can be utilized for additional stakeholder engagement activities in the regular work activities of the central government. </w:t>
      </w:r>
    </w:p>
    <w:p w:rsidR="00110D3F" w:rsidP="00D6228E" w:rsidRDefault="00110D3F" w14:paraId="1CE28E95" w14:textId="1546997E">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 xml:space="preserve">The holistic nature of </w:t>
      </w:r>
      <w:r w:rsidR="00D6228E">
        <w:rPr>
          <w:rFonts w:eastAsia="Calibri" w:asciiTheme="majorHAnsi" w:hAnsiTheme="majorHAnsi" w:cstheme="majorHAnsi"/>
        </w:rPr>
        <w:t>NDS</w:t>
      </w:r>
      <w:r w:rsidRPr="0069687C">
        <w:rPr>
          <w:rFonts w:eastAsia="Calibri" w:asciiTheme="majorHAnsi" w:hAnsiTheme="majorHAnsi" w:cstheme="majorHAnsi"/>
        </w:rPr>
        <w:t xml:space="preserve"> requires a </w:t>
      </w:r>
      <w:r w:rsidRPr="00D6228E">
        <w:rPr>
          <w:rFonts w:asciiTheme="majorHAnsi" w:hAnsiTheme="majorHAnsi" w:eastAsiaTheme="majorEastAsia" w:cstheme="majorBidi"/>
          <w:color w:val="B35E06" w:themeColor="accent1" w:themeShade="BF"/>
        </w:rPr>
        <w:t>multi-sectorial perspective</w:t>
      </w:r>
      <w:r w:rsidRPr="0069687C">
        <w:rPr>
          <w:rFonts w:eastAsia="Calibri" w:asciiTheme="majorHAnsi" w:hAnsiTheme="majorHAnsi" w:cstheme="majorHAnsi"/>
          <w:color w:val="0070C0"/>
        </w:rPr>
        <w:t xml:space="preserve"> </w:t>
      </w:r>
      <w:r w:rsidRPr="0069687C">
        <w:rPr>
          <w:rFonts w:eastAsia="Calibri" w:asciiTheme="majorHAnsi" w:hAnsiTheme="majorHAnsi" w:cstheme="majorHAnsi"/>
        </w:rPr>
        <w:t>to understand the relationships between the local key players, development issues and challenges, potentials</w:t>
      </w:r>
      <w:r w:rsidR="00D6228E">
        <w:rPr>
          <w:rFonts w:eastAsia="Calibri" w:asciiTheme="majorHAnsi" w:hAnsiTheme="majorHAnsi" w:cstheme="majorHAnsi"/>
        </w:rPr>
        <w:t>,</w:t>
      </w:r>
      <w:r w:rsidRPr="0069687C">
        <w:rPr>
          <w:rFonts w:eastAsia="Calibri" w:asciiTheme="majorHAnsi" w:hAnsiTheme="majorHAnsi" w:cstheme="majorHAnsi"/>
        </w:rPr>
        <w:t xml:space="preserve"> and perspectives. The choice of approach has to be adapted to the local development context and political system</w:t>
      </w:r>
      <w:r w:rsidR="00D6228E">
        <w:rPr>
          <w:rFonts w:eastAsia="Calibri" w:asciiTheme="majorHAnsi" w:hAnsiTheme="majorHAnsi" w:cstheme="majorHAnsi"/>
        </w:rPr>
        <w:t xml:space="preserve"> </w:t>
      </w:r>
      <w:r w:rsidRPr="0069687C">
        <w:rPr>
          <w:rFonts w:eastAsia="Calibri" w:asciiTheme="majorHAnsi" w:hAnsiTheme="majorHAnsi" w:cstheme="majorHAnsi"/>
        </w:rPr>
        <w:t xml:space="preserve">and depends on a philosophy that provides a conceptual but also, most importantly, a practical response to development needs. The conversion of national sector policies into local policies requires an effective </w:t>
      </w:r>
      <w:r w:rsidRPr="00D6228E">
        <w:rPr>
          <w:rFonts w:asciiTheme="majorHAnsi" w:hAnsiTheme="majorHAnsi" w:eastAsiaTheme="majorEastAsia" w:cstheme="majorBidi"/>
          <w:color w:val="B35E06" w:themeColor="accent1" w:themeShade="BF"/>
        </w:rPr>
        <w:t>decentralization</w:t>
      </w:r>
      <w:r w:rsidRPr="0069687C">
        <w:rPr>
          <w:rFonts w:eastAsia="Calibri" w:asciiTheme="majorHAnsi" w:hAnsiTheme="majorHAnsi" w:cstheme="majorHAnsi"/>
          <w:b/>
          <w:color w:val="0070C0"/>
        </w:rPr>
        <w:t xml:space="preserve"> </w:t>
      </w:r>
      <w:r w:rsidRPr="00D6228E">
        <w:rPr>
          <w:rFonts w:asciiTheme="majorHAnsi" w:hAnsiTheme="majorHAnsi" w:eastAsiaTheme="majorEastAsia" w:cstheme="majorBidi"/>
          <w:color w:val="B35E06" w:themeColor="accent1" w:themeShade="BF"/>
        </w:rPr>
        <w:t>process and the active participation of all stakeholders</w:t>
      </w:r>
      <w:r w:rsidRPr="0069687C">
        <w:rPr>
          <w:rFonts w:eastAsia="Calibri" w:asciiTheme="majorHAnsi" w:hAnsiTheme="majorHAnsi" w:cstheme="majorHAnsi"/>
        </w:rPr>
        <w:t>—including civil society, the private sector</w:t>
      </w:r>
      <w:r w:rsidR="00D6228E">
        <w:rPr>
          <w:rFonts w:eastAsia="Calibri" w:asciiTheme="majorHAnsi" w:hAnsiTheme="majorHAnsi" w:cstheme="majorHAnsi"/>
        </w:rPr>
        <w:t>,</w:t>
      </w:r>
      <w:r w:rsidRPr="0069687C">
        <w:rPr>
          <w:rFonts w:eastAsia="Calibri" w:asciiTheme="majorHAnsi" w:hAnsiTheme="majorHAnsi" w:cstheme="majorHAnsi"/>
        </w:rPr>
        <w:t xml:space="preserve"> and local authorities. </w:t>
      </w:r>
      <w:r w:rsidRPr="0069687C">
        <w:rPr>
          <w:rFonts w:eastAsia="Calibri" w:asciiTheme="majorHAnsi" w:hAnsiTheme="majorHAnsi" w:cstheme="majorHAnsi"/>
          <w:vertAlign w:val="superscript"/>
        </w:rPr>
        <w:footnoteReference w:id="11"/>
      </w:r>
    </w:p>
    <w:p w:rsidRPr="0069687C" w:rsidR="00D6228E" w:rsidP="00D6228E" w:rsidRDefault="00D6228E" w14:paraId="507B2886" w14:textId="77777777">
      <w:pPr>
        <w:spacing w:after="0" w:line="240" w:lineRule="auto"/>
        <w:jc w:val="both"/>
        <w:rPr>
          <w:rFonts w:eastAsia="Calibri" w:asciiTheme="majorHAnsi" w:hAnsiTheme="majorHAnsi" w:cstheme="majorHAnsi"/>
        </w:rPr>
      </w:pPr>
    </w:p>
    <w:p w:rsidR="00D6228E" w:rsidP="00D6228E" w:rsidRDefault="00110D3F" w14:paraId="6262BDA2" w14:textId="472AFD99">
      <w:pPr>
        <w:pStyle w:val="Heading2"/>
        <w:numPr>
          <w:ilvl w:val="1"/>
          <w:numId w:val="38"/>
        </w:numPr>
        <w:spacing w:before="0"/>
        <w:jc w:val="both"/>
        <w:rPr>
          <w:rFonts w:eastAsia="Times New Roman"/>
          <w:sz w:val="28"/>
          <w:szCs w:val="28"/>
        </w:rPr>
      </w:pPr>
      <w:bookmarkStart w:name="_Toc70266548" w:id="15"/>
      <w:bookmarkStart w:name="_Toc72143773" w:id="16"/>
      <w:r w:rsidRPr="0070014A">
        <w:rPr>
          <w:rFonts w:eastAsia="Times New Roman"/>
          <w:sz w:val="28"/>
          <w:szCs w:val="28"/>
        </w:rPr>
        <w:t xml:space="preserve">International experiences </w:t>
      </w:r>
      <w:r w:rsidRPr="0070014A" w:rsidR="00D6228E">
        <w:rPr>
          <w:rFonts w:eastAsia="Times New Roman"/>
          <w:sz w:val="28"/>
          <w:szCs w:val="28"/>
        </w:rPr>
        <w:t>a</w:t>
      </w:r>
      <w:r w:rsidRPr="0070014A">
        <w:rPr>
          <w:rFonts w:eastAsia="Times New Roman"/>
          <w:sz w:val="28"/>
          <w:szCs w:val="28"/>
        </w:rPr>
        <w:t>nd guidelines</w:t>
      </w:r>
      <w:bookmarkEnd w:id="15"/>
      <w:bookmarkEnd w:id="16"/>
    </w:p>
    <w:p w:rsidRPr="0070014A" w:rsidR="0070014A" w:rsidP="0070014A" w:rsidRDefault="0070014A" w14:paraId="574FB3CB" w14:textId="77777777">
      <w:pPr>
        <w:rPr>
          <w:lang w:eastAsia="mk-MK"/>
        </w:rPr>
      </w:pPr>
    </w:p>
    <w:p w:rsidR="00110D3F" w:rsidP="00D6228E" w:rsidRDefault="00110D3F" w14:paraId="45BD98C8" w14:textId="6767CDAF">
      <w:pPr>
        <w:spacing w:after="0" w:line="240" w:lineRule="auto"/>
        <w:jc w:val="both"/>
        <w:rPr>
          <w:rFonts w:eastAsia="Calibri" w:asciiTheme="majorHAnsi" w:hAnsiTheme="majorHAnsi" w:cstheme="majorHAnsi"/>
        </w:rPr>
      </w:pPr>
      <w:r w:rsidRPr="0069687C">
        <w:rPr>
          <w:rFonts w:eastAsia="Calibri" w:asciiTheme="majorHAnsi" w:hAnsiTheme="majorHAnsi" w:cstheme="majorHAnsi"/>
          <w:lang w:eastAsia="mk-MK"/>
        </w:rPr>
        <w:t>Different strategic documents, guidelines and recommendations were taken in</w:t>
      </w:r>
      <w:r w:rsidR="00D6228E">
        <w:rPr>
          <w:rFonts w:eastAsia="Calibri" w:asciiTheme="majorHAnsi" w:hAnsiTheme="majorHAnsi" w:cstheme="majorHAnsi"/>
          <w:lang w:eastAsia="mk-MK"/>
        </w:rPr>
        <w:t>to</w:t>
      </w:r>
      <w:r w:rsidRPr="0069687C">
        <w:rPr>
          <w:rFonts w:eastAsia="Calibri" w:asciiTheme="majorHAnsi" w:hAnsiTheme="majorHAnsi" w:cstheme="majorHAnsi"/>
          <w:lang w:eastAsia="mk-MK"/>
        </w:rPr>
        <w:t xml:space="preserve"> consideration for creating the </w:t>
      </w:r>
      <w:r w:rsidRPr="0069687C">
        <w:rPr>
          <w:rFonts w:eastAsia="Calibri" w:asciiTheme="majorHAnsi" w:hAnsiTheme="majorHAnsi" w:cstheme="majorHAnsi"/>
        </w:rPr>
        <w:t>methodology for inclusion of LGUs in the process of national strategic planning. This methodology is built on principles which are determined and accepted by UN</w:t>
      </w:r>
      <w:r w:rsidR="00D6228E">
        <w:rPr>
          <w:rFonts w:eastAsia="Calibri" w:asciiTheme="majorHAnsi" w:hAnsiTheme="majorHAnsi" w:cstheme="majorHAnsi"/>
        </w:rPr>
        <w:t xml:space="preserve"> and</w:t>
      </w:r>
      <w:r w:rsidRPr="0069687C">
        <w:rPr>
          <w:rFonts w:eastAsia="Calibri" w:asciiTheme="majorHAnsi" w:hAnsiTheme="majorHAnsi" w:cstheme="majorHAnsi"/>
        </w:rPr>
        <w:t xml:space="preserve"> Council of Europe.</w:t>
      </w:r>
    </w:p>
    <w:p w:rsidRPr="0069687C" w:rsidR="00D6228E" w:rsidP="00D6228E" w:rsidRDefault="00D6228E" w14:paraId="08F9E456" w14:textId="77777777">
      <w:pPr>
        <w:spacing w:after="0" w:line="240" w:lineRule="auto"/>
        <w:jc w:val="both"/>
        <w:rPr>
          <w:rFonts w:eastAsia="Calibri" w:asciiTheme="majorHAnsi" w:hAnsiTheme="majorHAnsi" w:cstheme="majorHAnsi"/>
          <w:lang w:eastAsia="mk-MK"/>
        </w:rPr>
      </w:pPr>
    </w:p>
    <w:p w:rsidRPr="00D6228E" w:rsidR="00110D3F" w:rsidP="00D6228E" w:rsidRDefault="00110D3F" w14:paraId="159B1C55" w14:textId="2FD3D1CA">
      <w:pPr>
        <w:pStyle w:val="Heading3"/>
        <w:shd w:val="clear" w:color="auto" w:fill="B35E06" w:themeFill="accent1" w:themeFillShade="BF"/>
        <w:rPr>
          <w:rFonts w:eastAsia="Times New Roman"/>
          <w:color w:val="FFFFFF" w:themeColor="background1"/>
          <w:sz w:val="24"/>
          <w:szCs w:val="24"/>
          <w:lang w:eastAsia="mk-MK"/>
        </w:rPr>
      </w:pPr>
      <w:bookmarkStart w:name="_Toc70266549" w:id="17"/>
      <w:bookmarkStart w:name="_Toc72143774" w:id="18"/>
      <w:r w:rsidRPr="00D6228E">
        <w:rPr>
          <w:rFonts w:eastAsia="Times New Roman"/>
          <w:color w:val="FFFFFF" w:themeColor="background1"/>
          <w:sz w:val="24"/>
          <w:szCs w:val="24"/>
          <w:lang w:eastAsia="mk-MK"/>
        </w:rPr>
        <w:t xml:space="preserve">Principles in the </w:t>
      </w:r>
      <w:r w:rsidR="00D6228E">
        <w:rPr>
          <w:rFonts w:eastAsia="Times New Roman"/>
          <w:color w:val="FFFFFF" w:themeColor="background1"/>
          <w:sz w:val="24"/>
          <w:szCs w:val="24"/>
          <w:lang w:eastAsia="mk-MK"/>
        </w:rPr>
        <w:t>P</w:t>
      </w:r>
      <w:r w:rsidRPr="00D6228E">
        <w:rPr>
          <w:rFonts w:eastAsia="Times New Roman"/>
          <w:color w:val="FFFFFF" w:themeColor="background1"/>
          <w:sz w:val="24"/>
          <w:szCs w:val="24"/>
          <w:lang w:eastAsia="mk-MK"/>
        </w:rPr>
        <w:t xml:space="preserve">rocess of </w:t>
      </w:r>
      <w:r w:rsidR="00D6228E">
        <w:rPr>
          <w:rFonts w:eastAsia="Times New Roman"/>
          <w:color w:val="FFFFFF" w:themeColor="background1"/>
          <w:sz w:val="24"/>
          <w:szCs w:val="24"/>
          <w:lang w:eastAsia="mk-MK"/>
        </w:rPr>
        <w:t>S</w:t>
      </w:r>
      <w:r w:rsidRPr="00D6228E">
        <w:rPr>
          <w:rFonts w:eastAsia="Times New Roman"/>
          <w:color w:val="FFFFFF" w:themeColor="background1"/>
          <w:sz w:val="24"/>
          <w:szCs w:val="24"/>
          <w:lang w:eastAsia="mk-MK"/>
        </w:rPr>
        <w:t xml:space="preserve">trategic </w:t>
      </w:r>
      <w:r w:rsidR="00D6228E">
        <w:rPr>
          <w:rFonts w:eastAsia="Times New Roman"/>
          <w:color w:val="FFFFFF" w:themeColor="background1"/>
          <w:sz w:val="24"/>
          <w:szCs w:val="24"/>
          <w:lang w:eastAsia="mk-MK"/>
        </w:rPr>
        <w:t>I</w:t>
      </w:r>
      <w:r w:rsidRPr="00D6228E">
        <w:rPr>
          <w:rFonts w:eastAsia="Times New Roman"/>
          <w:color w:val="FFFFFF" w:themeColor="background1"/>
          <w:sz w:val="24"/>
          <w:szCs w:val="24"/>
          <w:lang w:eastAsia="mk-MK"/>
        </w:rPr>
        <w:t xml:space="preserve">nclusion of </w:t>
      </w:r>
      <w:r w:rsidR="00D6228E">
        <w:rPr>
          <w:rFonts w:eastAsia="Times New Roman"/>
          <w:color w:val="FFFFFF" w:themeColor="background1"/>
          <w:sz w:val="24"/>
          <w:szCs w:val="24"/>
          <w:lang w:eastAsia="mk-MK"/>
        </w:rPr>
        <w:t>Local Governments</w:t>
      </w:r>
      <w:bookmarkEnd w:id="17"/>
      <w:bookmarkEnd w:id="18"/>
      <w:r w:rsidRPr="00D6228E">
        <w:rPr>
          <w:rFonts w:eastAsia="Times New Roman"/>
          <w:color w:val="FFFFFF" w:themeColor="background1"/>
          <w:sz w:val="24"/>
          <w:szCs w:val="24"/>
          <w:lang w:eastAsia="mk-MK"/>
        </w:rPr>
        <w:t xml:space="preserve"> </w:t>
      </w:r>
    </w:p>
    <w:p w:rsidRPr="00D6228E" w:rsidR="00110D3F" w:rsidP="00D6228E" w:rsidRDefault="00110D3F" w14:paraId="5910339C" w14:textId="37180721">
      <w:pPr>
        <w:shd w:val="clear" w:color="auto" w:fill="FDE5CC" w:themeFill="accent1" w:themeFillTint="33"/>
        <w:jc w:val="both"/>
        <w:rPr>
          <w:rFonts w:eastAsia="Calibri" w:asciiTheme="majorHAnsi" w:hAnsiTheme="majorHAnsi" w:cstheme="majorHAnsi"/>
          <w:sz w:val="20"/>
          <w:szCs w:val="20"/>
        </w:rPr>
      </w:pPr>
      <w:r w:rsidRPr="00D6228E">
        <w:rPr>
          <w:rFonts w:eastAsia="Calibri" w:asciiTheme="majorHAnsi" w:hAnsiTheme="majorHAnsi" w:cstheme="majorHAnsi"/>
          <w:sz w:val="20"/>
          <w:szCs w:val="20"/>
        </w:rPr>
        <w:t>The UN’s 2030 Agenda for Sustainable Development and its Sustainable Development Goals (SDGs) assigns a significant role to the diverse stakeholders in implementation. The UN Department of Economic and Social Affairs created a framework for quality stakeholder engagement. The framework can be applied:</w:t>
      </w:r>
      <w:r w:rsidRPr="00D6228E" w:rsidR="00D6228E">
        <w:rPr>
          <w:rFonts w:eastAsia="Calibri" w:asciiTheme="majorHAnsi" w:hAnsiTheme="majorHAnsi" w:cstheme="majorHAnsi"/>
          <w:sz w:val="20"/>
          <w:szCs w:val="20"/>
        </w:rPr>
        <w:t xml:space="preserve"> (1) </w:t>
      </w:r>
      <w:r w:rsidRPr="00D6228E">
        <w:rPr>
          <w:rFonts w:eastAsia="Calibri" w:asciiTheme="majorHAnsi" w:hAnsiTheme="majorHAnsi" w:cstheme="majorHAnsi"/>
          <w:sz w:val="20"/>
          <w:szCs w:val="20"/>
        </w:rPr>
        <w:t>to diverse mechanisms for stakeholder engagement</w:t>
      </w:r>
      <w:r w:rsidRPr="00D6228E" w:rsidR="00D6228E">
        <w:rPr>
          <w:rFonts w:eastAsia="Calibri" w:asciiTheme="majorHAnsi" w:hAnsiTheme="majorHAnsi" w:cstheme="majorHAnsi"/>
          <w:sz w:val="20"/>
          <w:szCs w:val="20"/>
        </w:rPr>
        <w:t xml:space="preserve">; (2) </w:t>
      </w:r>
      <w:r w:rsidRPr="00D6228E">
        <w:rPr>
          <w:rFonts w:eastAsia="Calibri" w:asciiTheme="majorHAnsi" w:hAnsiTheme="majorHAnsi" w:cstheme="majorHAnsi"/>
          <w:sz w:val="20"/>
          <w:szCs w:val="20"/>
        </w:rPr>
        <w:t>at different stages of the SDG-cycle, such as policy formulation, implementation, monitoring, reporting and follow-up</w:t>
      </w:r>
      <w:r w:rsidRPr="00D6228E" w:rsidR="00D6228E">
        <w:rPr>
          <w:rFonts w:eastAsia="Calibri" w:asciiTheme="majorHAnsi" w:hAnsiTheme="majorHAnsi" w:cstheme="majorHAnsi"/>
          <w:sz w:val="20"/>
          <w:szCs w:val="20"/>
        </w:rPr>
        <w:t xml:space="preserve">; (3) </w:t>
      </w:r>
      <w:r w:rsidRPr="00D6228E">
        <w:rPr>
          <w:rFonts w:eastAsia="Calibri" w:asciiTheme="majorHAnsi" w:hAnsiTheme="majorHAnsi" w:cstheme="majorHAnsi"/>
          <w:sz w:val="20"/>
          <w:szCs w:val="20"/>
        </w:rPr>
        <w:t>to assess the quality of engagement practices as well as identify lessons learned and recommendations to improve practices.</w:t>
      </w:r>
    </w:p>
    <w:p w:rsidRPr="00D6228E" w:rsidR="00110D3F" w:rsidP="00D6228E" w:rsidRDefault="00110D3F" w14:paraId="5D98D5E4" w14:textId="014DC6C0">
      <w:pPr>
        <w:shd w:val="clear" w:color="auto" w:fill="FDE5CC" w:themeFill="accent1" w:themeFillTint="33"/>
        <w:jc w:val="both"/>
        <w:rPr>
          <w:rFonts w:eastAsia="Calibri" w:asciiTheme="majorHAnsi" w:hAnsiTheme="majorHAnsi" w:cstheme="majorHAnsi"/>
          <w:sz w:val="20"/>
          <w:szCs w:val="20"/>
        </w:rPr>
      </w:pPr>
      <w:r w:rsidRPr="00D6228E">
        <w:rPr>
          <w:rFonts w:eastAsia="Calibri" w:asciiTheme="majorHAnsi" w:hAnsiTheme="majorHAnsi" w:cstheme="majorHAnsi"/>
          <w:sz w:val="20"/>
          <w:szCs w:val="20"/>
        </w:rPr>
        <w:t xml:space="preserve">The framework is based on </w:t>
      </w:r>
      <w:r w:rsidRPr="00D6228E">
        <w:rPr>
          <w:rFonts w:asciiTheme="majorHAnsi" w:hAnsiTheme="majorHAnsi" w:eastAsiaTheme="majorEastAsia" w:cstheme="majorBidi"/>
          <w:color w:val="B35E06" w:themeColor="accent1" w:themeShade="BF"/>
          <w:sz w:val="20"/>
          <w:szCs w:val="20"/>
        </w:rPr>
        <w:t>three key principles</w:t>
      </w:r>
      <w:r w:rsidRPr="00D6228E">
        <w:rPr>
          <w:rFonts w:eastAsia="Calibri" w:asciiTheme="majorHAnsi" w:hAnsiTheme="majorHAnsi" w:cstheme="majorHAnsi"/>
          <w:sz w:val="20"/>
          <w:szCs w:val="20"/>
        </w:rPr>
        <w:t xml:space="preserve">, including two dimensions each: </w:t>
      </w:r>
      <w:r w:rsidRPr="00D6228E">
        <w:rPr>
          <w:rFonts w:asciiTheme="majorHAnsi" w:hAnsiTheme="majorHAnsi" w:eastAsiaTheme="majorEastAsia" w:cstheme="majorBidi"/>
          <w:color w:val="B35E06" w:themeColor="accent1" w:themeShade="BF"/>
          <w:sz w:val="20"/>
          <w:szCs w:val="20"/>
        </w:rPr>
        <w:t>inclusion</w:t>
      </w:r>
      <w:r w:rsidRPr="00D6228E">
        <w:rPr>
          <w:rFonts w:eastAsia="Calibri" w:asciiTheme="majorHAnsi" w:hAnsiTheme="majorHAnsi" w:cstheme="majorHAnsi"/>
          <w:sz w:val="20"/>
          <w:szCs w:val="20"/>
        </w:rPr>
        <w:t xml:space="preserve">, covering non-discrimination and accessibility; </w:t>
      </w:r>
      <w:r w:rsidRPr="00D6228E">
        <w:rPr>
          <w:rFonts w:asciiTheme="majorHAnsi" w:hAnsiTheme="majorHAnsi" w:eastAsiaTheme="majorEastAsia" w:cstheme="majorBidi"/>
          <w:color w:val="B35E06" w:themeColor="accent1" w:themeShade="BF"/>
          <w:sz w:val="20"/>
          <w:szCs w:val="20"/>
        </w:rPr>
        <w:t>participation</w:t>
      </w:r>
      <w:r w:rsidRPr="00D6228E">
        <w:rPr>
          <w:rFonts w:eastAsia="Calibri" w:asciiTheme="majorHAnsi" w:hAnsiTheme="majorHAnsi" w:cstheme="majorHAnsi"/>
          <w:sz w:val="20"/>
          <w:szCs w:val="20"/>
        </w:rPr>
        <w:t xml:space="preserve">, covering access to information in relation to the substance on which the engagement </w:t>
      </w:r>
      <w:r w:rsidRPr="00D6228E">
        <w:rPr>
          <w:rFonts w:eastAsia="Calibri" w:asciiTheme="majorHAnsi" w:hAnsiTheme="majorHAnsi" w:cstheme="majorHAnsi"/>
          <w:sz w:val="20"/>
          <w:szCs w:val="20"/>
        </w:rPr>
        <w:lastRenderedPageBreak/>
        <w:t xml:space="preserve">takes place and influence in decision-making, and </w:t>
      </w:r>
      <w:r w:rsidRPr="00D6228E">
        <w:rPr>
          <w:rFonts w:asciiTheme="majorHAnsi" w:hAnsiTheme="majorHAnsi" w:eastAsiaTheme="majorEastAsia" w:cstheme="majorBidi"/>
          <w:color w:val="B35E06" w:themeColor="accent1" w:themeShade="BF"/>
          <w:sz w:val="20"/>
          <w:szCs w:val="20"/>
        </w:rPr>
        <w:t>accountability</w:t>
      </w:r>
      <w:r w:rsidRPr="00D6228E">
        <w:rPr>
          <w:rFonts w:eastAsia="Calibri" w:asciiTheme="majorHAnsi" w:hAnsiTheme="majorHAnsi" w:cstheme="majorHAnsi"/>
          <w:sz w:val="20"/>
          <w:szCs w:val="20"/>
        </w:rPr>
        <w:t>, covering transparency about the engagement process and responsiveness</w:t>
      </w:r>
    </w:p>
    <w:p w:rsidRPr="00D6228E" w:rsidR="00110D3F" w:rsidP="00D6228E" w:rsidRDefault="00110D3F" w14:paraId="4B526D16" w14:textId="77777777">
      <w:pPr>
        <w:shd w:val="clear" w:color="auto" w:fill="FDE5CC" w:themeFill="accent1" w:themeFillTint="33"/>
        <w:jc w:val="both"/>
        <w:rPr>
          <w:rFonts w:eastAsia="Calibri" w:asciiTheme="majorHAnsi" w:hAnsiTheme="majorHAnsi" w:cstheme="majorHAnsi"/>
          <w:sz w:val="20"/>
          <w:szCs w:val="20"/>
        </w:rPr>
      </w:pPr>
      <w:r w:rsidRPr="00D6228E">
        <w:rPr>
          <w:rFonts w:eastAsia="Calibri" w:asciiTheme="majorHAnsi" w:hAnsiTheme="majorHAnsi" w:cstheme="majorHAnsi"/>
          <w:sz w:val="20"/>
          <w:szCs w:val="20"/>
        </w:rPr>
        <w:t xml:space="preserve">The framework’s essence is extracted from different sources: the 2030 Agenda, the SDG 16, an existing literature body on the quality stakeholder engagement produced by the UN agencies, and the experiences of local governments, CSO’s and other stakeholders. </w:t>
      </w:r>
    </w:p>
    <w:p w:rsidRPr="00D6228E" w:rsidR="00110D3F" w:rsidP="00D6228E" w:rsidRDefault="00110D3F" w14:paraId="342FB5FE" w14:textId="77777777">
      <w:pPr>
        <w:shd w:val="clear" w:color="auto" w:fill="FDE5CC" w:themeFill="accent1" w:themeFillTint="33"/>
        <w:jc w:val="both"/>
        <w:rPr>
          <w:rFonts w:eastAsia="Calibri" w:asciiTheme="majorHAnsi" w:hAnsiTheme="majorHAnsi" w:cstheme="majorHAnsi"/>
          <w:sz w:val="20"/>
          <w:szCs w:val="20"/>
        </w:rPr>
      </w:pPr>
      <w:r w:rsidRPr="00D6228E">
        <w:rPr>
          <w:rFonts w:eastAsia="Calibri" w:asciiTheme="majorHAnsi" w:hAnsiTheme="majorHAnsi" w:cstheme="majorHAnsi"/>
          <w:sz w:val="20"/>
          <w:szCs w:val="20"/>
        </w:rPr>
        <w:t xml:space="preserve">For each dimension of the framework, </w:t>
      </w:r>
      <w:r w:rsidRPr="00D6228E">
        <w:rPr>
          <w:rFonts w:asciiTheme="majorHAnsi" w:hAnsiTheme="majorHAnsi" w:eastAsiaTheme="majorEastAsia" w:cstheme="majorBidi"/>
          <w:color w:val="B35E06" w:themeColor="accent1" w:themeShade="BF"/>
          <w:sz w:val="20"/>
          <w:szCs w:val="20"/>
        </w:rPr>
        <w:t>four levels</w:t>
      </w:r>
      <w:r w:rsidRPr="00D6228E">
        <w:rPr>
          <w:rFonts w:eastAsia="Calibri" w:asciiTheme="majorHAnsi" w:hAnsiTheme="majorHAnsi" w:cstheme="majorHAnsi"/>
          <w:b/>
          <w:sz w:val="20"/>
          <w:szCs w:val="20"/>
        </w:rPr>
        <w:t xml:space="preserve"> </w:t>
      </w:r>
      <w:r w:rsidRPr="00D6228E">
        <w:rPr>
          <w:rFonts w:eastAsia="Calibri" w:asciiTheme="majorHAnsi" w:hAnsiTheme="majorHAnsi" w:cstheme="majorHAnsi"/>
          <w:sz w:val="20"/>
          <w:szCs w:val="20"/>
        </w:rPr>
        <w:t xml:space="preserve">are identified on a continuum to represent increasing levels of quality stakeholder engagement. </w:t>
      </w:r>
    </w:p>
    <w:p w:rsidRPr="00D6228E" w:rsidR="00110D3F" w:rsidP="00D6228E" w:rsidRDefault="00110D3F" w14:paraId="25659250" w14:textId="16B816CC">
      <w:pPr>
        <w:shd w:val="clear" w:color="auto" w:fill="FDE5CC" w:themeFill="accent1" w:themeFillTint="33"/>
        <w:jc w:val="both"/>
        <w:rPr>
          <w:rFonts w:eastAsia="Calibri" w:asciiTheme="majorHAnsi" w:hAnsiTheme="majorHAnsi" w:cstheme="majorHAnsi"/>
          <w:sz w:val="20"/>
          <w:szCs w:val="20"/>
        </w:rPr>
      </w:pPr>
      <w:r w:rsidRPr="00D6228E">
        <w:rPr>
          <w:rFonts w:eastAsia="Calibri" w:asciiTheme="majorHAnsi" w:hAnsiTheme="majorHAnsi" w:cstheme="majorHAnsi"/>
          <w:sz w:val="20"/>
          <w:szCs w:val="20"/>
        </w:rPr>
        <w:t xml:space="preserve">The </w:t>
      </w:r>
      <w:r w:rsidRPr="00D6228E">
        <w:rPr>
          <w:rFonts w:asciiTheme="majorHAnsi" w:hAnsiTheme="majorHAnsi" w:eastAsiaTheme="majorEastAsia" w:cstheme="majorBidi"/>
          <w:color w:val="B35E06" w:themeColor="accent1" w:themeShade="BF"/>
          <w:sz w:val="20"/>
          <w:szCs w:val="20"/>
        </w:rPr>
        <w:t>zero level</w:t>
      </w:r>
      <w:r w:rsidRPr="00D6228E">
        <w:rPr>
          <w:rFonts w:eastAsia="Calibri" w:asciiTheme="majorHAnsi" w:hAnsiTheme="majorHAnsi" w:cstheme="majorHAnsi"/>
          <w:sz w:val="20"/>
          <w:szCs w:val="20"/>
        </w:rPr>
        <w:t xml:space="preserve"> includes very limited efforts within the quality of the stakeholder engagement. In the matter of </w:t>
      </w:r>
      <w:r w:rsidRPr="00D6228E">
        <w:rPr>
          <w:rFonts w:asciiTheme="majorHAnsi" w:hAnsiTheme="majorHAnsi" w:eastAsiaTheme="majorEastAsia" w:cstheme="majorBidi"/>
          <w:color w:val="B35E06" w:themeColor="accent1" w:themeShade="BF"/>
          <w:sz w:val="20"/>
          <w:szCs w:val="20"/>
        </w:rPr>
        <w:t>non-discrimination</w:t>
      </w:r>
      <w:r w:rsidRPr="00D6228E">
        <w:rPr>
          <w:rFonts w:eastAsia="Calibri" w:asciiTheme="majorHAnsi" w:hAnsiTheme="majorHAnsi" w:cstheme="majorHAnsi"/>
          <w:sz w:val="20"/>
          <w:szCs w:val="20"/>
        </w:rPr>
        <w:t xml:space="preserve">, the implementer of the practice makes no effort to engage a diverse range of sectors and actors, especially municipalities that are traditionally left out of decision-making and policy-making processes (smaller and financially weaker municipalities). In the matter of </w:t>
      </w:r>
      <w:r w:rsidRPr="0070014A">
        <w:rPr>
          <w:rFonts w:asciiTheme="majorHAnsi" w:hAnsiTheme="majorHAnsi" w:eastAsiaTheme="majorEastAsia" w:cstheme="majorBidi"/>
          <w:color w:val="B35E06" w:themeColor="accent1" w:themeShade="BF"/>
          <w:sz w:val="20"/>
          <w:szCs w:val="20"/>
        </w:rPr>
        <w:t>accessibility</w:t>
      </w:r>
      <w:r w:rsidRPr="00D6228E">
        <w:rPr>
          <w:rFonts w:eastAsia="Calibri" w:asciiTheme="majorHAnsi" w:hAnsiTheme="majorHAnsi" w:cstheme="majorHAnsi"/>
          <w:sz w:val="20"/>
          <w:szCs w:val="20"/>
        </w:rPr>
        <w:t xml:space="preserve">, the implementer of the practice does not address accessibility issues such as safety and security of vulnerable groups. In the matter of </w:t>
      </w:r>
      <w:r w:rsidRPr="0070014A">
        <w:rPr>
          <w:rFonts w:asciiTheme="majorHAnsi" w:hAnsiTheme="majorHAnsi" w:eastAsiaTheme="majorEastAsia" w:cstheme="majorBidi"/>
          <w:color w:val="B35E06" w:themeColor="accent1" w:themeShade="BF"/>
          <w:sz w:val="20"/>
          <w:szCs w:val="20"/>
        </w:rPr>
        <w:t>access to information</w:t>
      </w:r>
      <w:r w:rsidRPr="00D6228E">
        <w:rPr>
          <w:rFonts w:eastAsia="Calibri" w:asciiTheme="majorHAnsi" w:hAnsiTheme="majorHAnsi" w:cstheme="majorHAnsi"/>
          <w:sz w:val="20"/>
          <w:szCs w:val="20"/>
        </w:rPr>
        <w:t xml:space="preserve">, the implementer of the practice does not provide publicly official data or information. In the matter of </w:t>
      </w:r>
      <w:r w:rsidRPr="0070014A">
        <w:rPr>
          <w:rFonts w:asciiTheme="majorHAnsi" w:hAnsiTheme="majorHAnsi" w:eastAsiaTheme="majorEastAsia" w:cstheme="majorBidi"/>
          <w:color w:val="B35E06" w:themeColor="accent1" w:themeShade="BF"/>
          <w:sz w:val="20"/>
          <w:szCs w:val="20"/>
        </w:rPr>
        <w:t>influence</w:t>
      </w:r>
      <w:r w:rsidRPr="00D6228E">
        <w:rPr>
          <w:rFonts w:eastAsia="Calibri" w:asciiTheme="majorHAnsi" w:hAnsiTheme="majorHAnsi" w:cstheme="majorHAnsi"/>
          <w:b/>
          <w:sz w:val="20"/>
          <w:szCs w:val="20"/>
        </w:rPr>
        <w:t xml:space="preserve"> in </w:t>
      </w:r>
      <w:r w:rsidRPr="0070014A">
        <w:rPr>
          <w:rFonts w:asciiTheme="majorHAnsi" w:hAnsiTheme="majorHAnsi" w:eastAsiaTheme="majorEastAsia" w:cstheme="majorBidi"/>
          <w:color w:val="B35E06" w:themeColor="accent1" w:themeShade="BF"/>
          <w:sz w:val="20"/>
          <w:szCs w:val="20"/>
        </w:rPr>
        <w:t>decision-making</w:t>
      </w:r>
      <w:r w:rsidRPr="00D6228E">
        <w:rPr>
          <w:rFonts w:eastAsia="Calibri" w:asciiTheme="majorHAnsi" w:hAnsiTheme="majorHAnsi" w:cstheme="majorHAnsi"/>
          <w:sz w:val="20"/>
          <w:szCs w:val="20"/>
        </w:rPr>
        <w:t xml:space="preserve">, the implementer of the practice </w:t>
      </w:r>
      <w:r w:rsidRPr="0070014A">
        <w:rPr>
          <w:rFonts w:asciiTheme="majorHAnsi" w:hAnsiTheme="majorHAnsi" w:eastAsiaTheme="majorEastAsia" w:cstheme="majorBidi"/>
          <w:color w:val="B35E06" w:themeColor="accent1" w:themeShade="BF"/>
          <w:sz w:val="20"/>
          <w:szCs w:val="20"/>
        </w:rPr>
        <w:t>does not involve stakeholders at any point of decision-making processes.</w:t>
      </w:r>
      <w:r w:rsidRPr="00D6228E">
        <w:rPr>
          <w:rFonts w:eastAsia="Calibri" w:asciiTheme="majorHAnsi" w:hAnsiTheme="majorHAnsi" w:cstheme="majorHAnsi"/>
          <w:sz w:val="20"/>
          <w:szCs w:val="20"/>
        </w:rPr>
        <w:t xml:space="preserve"> In the matter of </w:t>
      </w:r>
      <w:r w:rsidRPr="0070014A">
        <w:rPr>
          <w:rFonts w:asciiTheme="majorHAnsi" w:hAnsiTheme="majorHAnsi" w:eastAsiaTheme="majorEastAsia" w:cstheme="majorBidi"/>
          <w:color w:val="B35E06" w:themeColor="accent1" w:themeShade="BF"/>
          <w:sz w:val="20"/>
          <w:szCs w:val="20"/>
        </w:rPr>
        <w:t>transparency</w:t>
      </w:r>
      <w:r w:rsidRPr="00D6228E" w:rsidR="00D6228E">
        <w:rPr>
          <w:rFonts w:eastAsia="Calibri" w:asciiTheme="majorHAnsi" w:hAnsiTheme="majorHAnsi" w:cstheme="majorHAnsi"/>
          <w:b/>
          <w:sz w:val="20"/>
          <w:szCs w:val="20"/>
        </w:rPr>
        <w:t>,</w:t>
      </w:r>
      <w:r w:rsidRPr="00D6228E">
        <w:rPr>
          <w:rFonts w:eastAsia="Calibri" w:asciiTheme="majorHAnsi" w:hAnsiTheme="majorHAnsi" w:cstheme="majorHAnsi"/>
          <w:sz w:val="20"/>
          <w:szCs w:val="20"/>
        </w:rPr>
        <w:t xml:space="preserve"> the implementer of the practice does not share any public information on process, including timelines, stakeholders involved and institutions responsible. In the matter of </w:t>
      </w:r>
      <w:r w:rsidRPr="0070014A">
        <w:rPr>
          <w:rFonts w:asciiTheme="majorHAnsi" w:hAnsiTheme="majorHAnsi" w:eastAsiaTheme="majorEastAsia" w:cstheme="majorBidi"/>
          <w:color w:val="B35E06" w:themeColor="accent1" w:themeShade="BF"/>
          <w:sz w:val="20"/>
          <w:szCs w:val="20"/>
        </w:rPr>
        <w:t>responsiveness</w:t>
      </w:r>
      <w:r w:rsidRPr="00D6228E">
        <w:rPr>
          <w:rFonts w:eastAsia="Calibri" w:asciiTheme="majorHAnsi" w:hAnsiTheme="majorHAnsi" w:cstheme="majorHAnsi"/>
          <w:sz w:val="20"/>
          <w:szCs w:val="20"/>
        </w:rPr>
        <w:t>, the implementer of the practice does not offer stakeholders the possibility to provide feedback on how the process reflects the principles of inclusion, participation</w:t>
      </w:r>
      <w:r w:rsidR="0070014A">
        <w:rPr>
          <w:rFonts w:eastAsia="Calibri" w:asciiTheme="majorHAnsi" w:hAnsiTheme="majorHAnsi" w:cstheme="majorHAnsi"/>
          <w:sz w:val="20"/>
          <w:szCs w:val="20"/>
        </w:rPr>
        <w:t>,</w:t>
      </w:r>
      <w:r w:rsidRPr="00D6228E">
        <w:rPr>
          <w:rFonts w:eastAsia="Calibri" w:asciiTheme="majorHAnsi" w:hAnsiTheme="majorHAnsi" w:cstheme="majorHAnsi"/>
          <w:sz w:val="20"/>
          <w:szCs w:val="20"/>
        </w:rPr>
        <w:t xml:space="preserve"> and accountability. </w:t>
      </w:r>
    </w:p>
    <w:p w:rsidRPr="00D6228E" w:rsidR="00110D3F" w:rsidP="00D6228E" w:rsidRDefault="00110D3F" w14:paraId="44AAD404" w14:textId="77777777">
      <w:pPr>
        <w:shd w:val="clear" w:color="auto" w:fill="FDE5CC" w:themeFill="accent1" w:themeFillTint="33"/>
        <w:jc w:val="both"/>
        <w:rPr>
          <w:rFonts w:eastAsia="Calibri" w:asciiTheme="majorHAnsi" w:hAnsiTheme="majorHAnsi" w:cstheme="majorHAnsi"/>
          <w:sz w:val="20"/>
          <w:szCs w:val="20"/>
        </w:rPr>
      </w:pPr>
      <w:r w:rsidRPr="00D6228E">
        <w:rPr>
          <w:rFonts w:eastAsia="Calibri" w:asciiTheme="majorHAnsi" w:hAnsiTheme="majorHAnsi" w:cstheme="majorHAnsi"/>
          <w:sz w:val="20"/>
          <w:szCs w:val="20"/>
        </w:rPr>
        <w:t xml:space="preserve">Concerning the </w:t>
      </w:r>
      <w:r w:rsidRPr="0070014A">
        <w:rPr>
          <w:rFonts w:asciiTheme="majorHAnsi" w:hAnsiTheme="majorHAnsi" w:eastAsiaTheme="majorEastAsia" w:cstheme="majorBidi"/>
          <w:color w:val="B35E06" w:themeColor="accent1" w:themeShade="BF"/>
          <w:sz w:val="20"/>
          <w:szCs w:val="20"/>
        </w:rPr>
        <w:t>first level of non-discrimination</w:t>
      </w:r>
      <w:r w:rsidRPr="00D6228E">
        <w:rPr>
          <w:rFonts w:eastAsia="Calibri" w:asciiTheme="majorHAnsi" w:hAnsiTheme="majorHAnsi" w:cstheme="majorHAnsi"/>
          <w:sz w:val="20"/>
          <w:szCs w:val="20"/>
        </w:rPr>
        <w:t xml:space="preserve">, the implementer of the practice occasionally invites few groups (often the same). Others that are affected by the issue are not openly invited and resources have not been allocated to support inclusion. </w:t>
      </w:r>
      <w:r w:rsidRPr="0070014A">
        <w:rPr>
          <w:rFonts w:asciiTheme="majorHAnsi" w:hAnsiTheme="majorHAnsi" w:eastAsiaTheme="majorEastAsia" w:cstheme="majorBidi"/>
          <w:color w:val="B35E06" w:themeColor="accent1" w:themeShade="BF"/>
          <w:sz w:val="20"/>
          <w:szCs w:val="20"/>
        </w:rPr>
        <w:t>Accessibility</w:t>
      </w:r>
      <w:r w:rsidRPr="00D6228E">
        <w:rPr>
          <w:rFonts w:eastAsia="Calibri" w:asciiTheme="majorHAnsi" w:hAnsiTheme="majorHAnsi" w:cstheme="majorHAnsi"/>
          <w:sz w:val="20"/>
          <w:szCs w:val="20"/>
        </w:rPr>
        <w:t xml:space="preserve"> has been identified as a requirement and implementer of the practice allocates enough resources to address accessibility requirements upon request or on an ad hoc basis. In the matter of </w:t>
      </w:r>
      <w:r w:rsidRPr="0070014A">
        <w:rPr>
          <w:rFonts w:asciiTheme="majorHAnsi" w:hAnsiTheme="majorHAnsi" w:eastAsiaTheme="majorEastAsia" w:cstheme="majorBidi"/>
          <w:color w:val="B35E06" w:themeColor="accent1" w:themeShade="BF"/>
          <w:sz w:val="20"/>
          <w:szCs w:val="20"/>
        </w:rPr>
        <w:t>access to</w:t>
      </w:r>
      <w:r w:rsidRPr="00D6228E">
        <w:rPr>
          <w:rFonts w:eastAsia="Calibri" w:asciiTheme="majorHAnsi" w:hAnsiTheme="majorHAnsi" w:cstheme="majorHAnsi"/>
          <w:b/>
          <w:sz w:val="20"/>
          <w:szCs w:val="20"/>
        </w:rPr>
        <w:t xml:space="preserve"> </w:t>
      </w:r>
      <w:r w:rsidRPr="0070014A">
        <w:rPr>
          <w:rFonts w:asciiTheme="majorHAnsi" w:hAnsiTheme="majorHAnsi" w:eastAsiaTheme="majorEastAsia" w:cstheme="majorBidi"/>
          <w:color w:val="B35E06" w:themeColor="accent1" w:themeShade="BF"/>
          <w:sz w:val="20"/>
          <w:szCs w:val="20"/>
        </w:rPr>
        <w:t>information</w:t>
      </w:r>
      <w:r w:rsidRPr="00D6228E">
        <w:rPr>
          <w:rFonts w:eastAsia="Calibri" w:asciiTheme="majorHAnsi" w:hAnsiTheme="majorHAnsi" w:cstheme="majorHAnsi"/>
          <w:sz w:val="20"/>
          <w:szCs w:val="20"/>
        </w:rPr>
        <w:t xml:space="preserve">, the implementer of the practice provides information upon request, but the initial contacts or data is available only to a limited group. Concerning the influence </w:t>
      </w:r>
      <w:r w:rsidRPr="0070014A">
        <w:rPr>
          <w:rFonts w:asciiTheme="majorHAnsi" w:hAnsiTheme="majorHAnsi" w:eastAsiaTheme="majorEastAsia" w:cstheme="majorBidi"/>
          <w:color w:val="B35E06" w:themeColor="accent1" w:themeShade="BF"/>
          <w:sz w:val="20"/>
          <w:szCs w:val="20"/>
        </w:rPr>
        <w:t>in decision-making</w:t>
      </w:r>
      <w:r w:rsidRPr="00D6228E">
        <w:rPr>
          <w:rFonts w:eastAsia="Calibri" w:asciiTheme="majorHAnsi" w:hAnsiTheme="majorHAnsi" w:cstheme="majorHAnsi"/>
          <w:sz w:val="20"/>
          <w:szCs w:val="20"/>
        </w:rPr>
        <w:t xml:space="preserve">, the implementer of the practice asks stakeholders for </w:t>
      </w:r>
      <w:r w:rsidRPr="0070014A">
        <w:rPr>
          <w:rFonts w:asciiTheme="majorHAnsi" w:hAnsiTheme="majorHAnsi" w:eastAsiaTheme="majorEastAsia" w:cstheme="majorBidi"/>
          <w:color w:val="B35E06" w:themeColor="accent1" w:themeShade="BF"/>
          <w:sz w:val="20"/>
          <w:szCs w:val="20"/>
        </w:rPr>
        <w:t>comments occasionally and ad hoc</w:t>
      </w:r>
      <w:r w:rsidRPr="00D6228E">
        <w:rPr>
          <w:rFonts w:eastAsia="Calibri" w:asciiTheme="majorHAnsi" w:hAnsiTheme="majorHAnsi" w:cstheme="majorHAnsi"/>
          <w:sz w:val="20"/>
          <w:szCs w:val="20"/>
        </w:rPr>
        <w:t xml:space="preserve">. In the case of information </w:t>
      </w:r>
      <w:r w:rsidRPr="0070014A">
        <w:rPr>
          <w:rFonts w:asciiTheme="majorHAnsi" w:hAnsiTheme="majorHAnsi" w:eastAsiaTheme="majorEastAsia" w:cstheme="majorBidi"/>
          <w:color w:val="B35E06" w:themeColor="accent1" w:themeShade="BF"/>
          <w:sz w:val="20"/>
          <w:szCs w:val="20"/>
        </w:rPr>
        <w:t>transparency</w:t>
      </w:r>
      <w:r w:rsidRPr="00D6228E">
        <w:rPr>
          <w:rFonts w:eastAsia="Calibri" w:asciiTheme="majorHAnsi" w:hAnsiTheme="majorHAnsi" w:cstheme="majorHAnsi"/>
          <w:sz w:val="20"/>
          <w:szCs w:val="20"/>
        </w:rPr>
        <w:t xml:space="preserve">, the implementer of the practice provides limited information on the process publicly or upon request, resulting in unclarity about the address of the contact point, and the limitation of the chosen stakeholders that are provided with the full information. Concerning </w:t>
      </w:r>
      <w:r w:rsidRPr="00D6228E">
        <w:rPr>
          <w:rFonts w:eastAsia="Calibri" w:asciiTheme="majorHAnsi" w:hAnsiTheme="majorHAnsi" w:cstheme="majorHAnsi"/>
          <w:b/>
          <w:sz w:val="20"/>
          <w:szCs w:val="20"/>
        </w:rPr>
        <w:t>responsiveness</w:t>
      </w:r>
      <w:r w:rsidRPr="00D6228E">
        <w:rPr>
          <w:rFonts w:eastAsia="Calibri" w:asciiTheme="majorHAnsi" w:hAnsiTheme="majorHAnsi" w:cstheme="majorHAnsi"/>
          <w:sz w:val="20"/>
          <w:szCs w:val="20"/>
        </w:rPr>
        <w:t>, the implementer of the practice receives feedback on the process.</w:t>
      </w:r>
    </w:p>
    <w:p w:rsidRPr="0070014A" w:rsidR="00110D3F" w:rsidP="00D6228E" w:rsidRDefault="00110D3F" w14:paraId="689465D5" w14:textId="331385DE">
      <w:pPr>
        <w:keepNext/>
        <w:shd w:val="clear" w:color="auto" w:fill="FDE5CC" w:themeFill="accent1" w:themeFillTint="33"/>
        <w:spacing w:after="200" w:line="240" w:lineRule="auto"/>
        <w:jc w:val="center"/>
        <w:rPr>
          <w:rFonts w:eastAsia="Calibri" w:asciiTheme="majorHAnsi" w:hAnsiTheme="majorHAnsi" w:cstheme="majorHAnsi"/>
          <w:color w:val="000000" w:themeColor="text1"/>
          <w:sz w:val="20"/>
          <w:szCs w:val="20"/>
        </w:rPr>
      </w:pPr>
      <w:r w:rsidRPr="0070014A">
        <w:rPr>
          <w:rFonts w:eastAsia="Calibri" w:asciiTheme="majorHAnsi" w:hAnsiTheme="majorHAnsi" w:cstheme="majorHAnsi"/>
          <w:color w:val="000000" w:themeColor="text1"/>
          <w:sz w:val="20"/>
          <w:szCs w:val="20"/>
        </w:rPr>
        <w:t>Figure</w:t>
      </w:r>
      <w:r w:rsidR="0070014A">
        <w:rPr>
          <w:rFonts w:eastAsia="Calibri" w:asciiTheme="majorHAnsi" w:hAnsiTheme="majorHAnsi" w:cstheme="majorHAnsi"/>
          <w:color w:val="000000" w:themeColor="text1"/>
          <w:sz w:val="20"/>
          <w:szCs w:val="20"/>
        </w:rPr>
        <w:t xml:space="preserve"> </w:t>
      </w:r>
      <w:r w:rsidRPr="0070014A">
        <w:rPr>
          <w:rFonts w:eastAsia="Calibri" w:asciiTheme="majorHAnsi" w:hAnsiTheme="majorHAnsi" w:cstheme="majorHAnsi"/>
          <w:color w:val="000000" w:themeColor="text1"/>
          <w:sz w:val="20"/>
          <w:szCs w:val="20"/>
        </w:rPr>
        <w:fldChar w:fldCharType="begin"/>
      </w:r>
      <w:r w:rsidRPr="0070014A">
        <w:rPr>
          <w:rFonts w:eastAsia="Calibri" w:asciiTheme="majorHAnsi" w:hAnsiTheme="majorHAnsi" w:cstheme="majorHAnsi"/>
          <w:color w:val="000000" w:themeColor="text1"/>
          <w:sz w:val="20"/>
          <w:szCs w:val="20"/>
        </w:rPr>
        <w:instrText xml:space="preserve"> SEQ Figure \* ARABIC </w:instrText>
      </w:r>
      <w:r w:rsidRPr="0070014A">
        <w:rPr>
          <w:rFonts w:eastAsia="Calibri" w:asciiTheme="majorHAnsi" w:hAnsiTheme="majorHAnsi" w:cstheme="majorHAnsi"/>
          <w:color w:val="000000" w:themeColor="text1"/>
          <w:sz w:val="20"/>
          <w:szCs w:val="20"/>
        </w:rPr>
        <w:fldChar w:fldCharType="separate"/>
      </w:r>
      <w:r w:rsidRPr="0070014A" w:rsidR="0070014A">
        <w:rPr>
          <w:rFonts w:eastAsia="Calibri" w:asciiTheme="majorHAnsi" w:hAnsiTheme="majorHAnsi" w:cstheme="majorHAnsi"/>
          <w:noProof/>
          <w:color w:val="000000" w:themeColor="text1"/>
          <w:sz w:val="20"/>
          <w:szCs w:val="20"/>
        </w:rPr>
        <w:t>7</w:t>
      </w:r>
      <w:r w:rsidRPr="0070014A">
        <w:rPr>
          <w:rFonts w:eastAsia="Calibri" w:asciiTheme="majorHAnsi" w:hAnsiTheme="majorHAnsi" w:cstheme="majorHAnsi"/>
          <w:color w:val="000000" w:themeColor="text1"/>
          <w:sz w:val="20"/>
          <w:szCs w:val="20"/>
        </w:rPr>
        <w:fldChar w:fldCharType="end"/>
      </w:r>
      <w:r w:rsidRPr="0070014A">
        <w:rPr>
          <w:rFonts w:eastAsia="Calibri" w:asciiTheme="majorHAnsi" w:hAnsiTheme="majorHAnsi" w:cstheme="majorHAnsi"/>
          <w:color w:val="000000" w:themeColor="text1"/>
          <w:sz w:val="20"/>
          <w:szCs w:val="20"/>
        </w:rPr>
        <w:t>: Principles and Dimensions of the UN Analytical Framework</w:t>
      </w:r>
    </w:p>
    <w:p w:rsidRPr="00D6228E" w:rsidR="00110D3F" w:rsidP="00D6228E" w:rsidRDefault="00110D3F" w14:paraId="2013880E" w14:textId="77777777">
      <w:pPr>
        <w:shd w:val="clear" w:color="auto" w:fill="FDE5CC" w:themeFill="accent1" w:themeFillTint="33"/>
        <w:jc w:val="center"/>
        <w:rPr>
          <w:rFonts w:eastAsia="Calibri" w:asciiTheme="majorHAnsi" w:hAnsiTheme="majorHAnsi" w:cstheme="majorHAnsi"/>
          <w:sz w:val="20"/>
          <w:szCs w:val="20"/>
        </w:rPr>
      </w:pPr>
      <w:r w:rsidRPr="00D6228E">
        <w:rPr>
          <w:rFonts w:eastAsia="Calibri" w:asciiTheme="majorHAnsi" w:hAnsiTheme="majorHAnsi" w:cstheme="majorHAnsi"/>
          <w:noProof/>
          <w:sz w:val="20"/>
          <w:szCs w:val="20"/>
        </w:rPr>
        <w:drawing>
          <wp:inline distT="0" distB="0" distL="0" distR="0" wp14:anchorId="461886AA" wp14:editId="35F3086B">
            <wp:extent cx="3733800" cy="2293811"/>
            <wp:effectExtent l="0" t="0" r="0" b="0"/>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rotWithShape="1">
                    <a:blip r:embed="rId21"/>
                    <a:srcRect t="12529"/>
                    <a:stretch/>
                  </pic:blipFill>
                  <pic:spPr bwMode="auto">
                    <a:xfrm>
                      <a:off x="0" y="0"/>
                      <a:ext cx="3753586" cy="2305966"/>
                    </a:xfrm>
                    <a:prstGeom prst="rect">
                      <a:avLst/>
                    </a:prstGeom>
                    <a:ln>
                      <a:noFill/>
                    </a:ln>
                    <a:extLst>
                      <a:ext uri="{53640926-AAD7-44D8-BBD7-CCE9431645EC}">
                        <a14:shadowObscured xmlns:a14="http://schemas.microsoft.com/office/drawing/2010/main"/>
                      </a:ext>
                    </a:extLst>
                  </pic:spPr>
                </pic:pic>
              </a:graphicData>
            </a:graphic>
          </wp:inline>
        </w:drawing>
      </w:r>
    </w:p>
    <w:p w:rsidRPr="0070014A" w:rsidR="00110D3F" w:rsidP="00D6228E" w:rsidRDefault="00110D3F" w14:paraId="2857353D" w14:textId="13EC39B9">
      <w:pPr>
        <w:shd w:val="clear" w:color="auto" w:fill="FDE5CC" w:themeFill="accent1" w:themeFillTint="33"/>
        <w:jc w:val="center"/>
        <w:rPr>
          <w:rFonts w:eastAsia="Calibri" w:asciiTheme="majorHAnsi" w:hAnsiTheme="majorHAnsi" w:cstheme="majorHAnsi"/>
          <w:sz w:val="18"/>
          <w:szCs w:val="18"/>
        </w:rPr>
      </w:pPr>
      <w:r w:rsidRPr="0070014A">
        <w:rPr>
          <w:rFonts w:eastAsia="Calibri" w:asciiTheme="majorHAnsi" w:hAnsiTheme="majorHAnsi" w:cstheme="majorHAnsi"/>
          <w:sz w:val="18"/>
          <w:szCs w:val="18"/>
        </w:rPr>
        <w:t xml:space="preserve">Source: </w:t>
      </w:r>
      <w:r w:rsidRPr="0070014A">
        <w:rPr>
          <w:rFonts w:eastAsia="Calibri" w:asciiTheme="majorHAnsi" w:hAnsiTheme="majorHAnsi" w:cstheme="majorHAnsi"/>
          <w:color w:val="0563C1"/>
          <w:sz w:val="18"/>
          <w:szCs w:val="18"/>
          <w:u w:val="single"/>
        </w:rPr>
        <w:t>https://www.undp.org/content/undp/en/home/librarypage/capacity-building/accountability/multi-stakeholder-engagement-processes.html</w:t>
      </w:r>
    </w:p>
    <w:p w:rsidRPr="00D6228E" w:rsidR="00110D3F" w:rsidP="00D6228E" w:rsidRDefault="00110D3F" w14:paraId="4C04DAF4" w14:textId="686F19F7">
      <w:pPr>
        <w:shd w:val="clear" w:color="auto" w:fill="FDE5CC" w:themeFill="accent1" w:themeFillTint="33"/>
        <w:jc w:val="both"/>
        <w:rPr>
          <w:rFonts w:eastAsia="Calibri" w:asciiTheme="majorHAnsi" w:hAnsiTheme="majorHAnsi" w:cstheme="majorHAnsi"/>
          <w:sz w:val="20"/>
          <w:szCs w:val="20"/>
        </w:rPr>
      </w:pPr>
      <w:r w:rsidRPr="00D6228E">
        <w:rPr>
          <w:rFonts w:eastAsia="Calibri" w:asciiTheme="majorHAnsi" w:hAnsiTheme="majorHAnsi" w:cstheme="majorHAnsi"/>
          <w:sz w:val="20"/>
          <w:szCs w:val="20"/>
        </w:rPr>
        <w:lastRenderedPageBreak/>
        <w:t xml:space="preserve">About the </w:t>
      </w:r>
      <w:r w:rsidRPr="0070014A">
        <w:rPr>
          <w:rFonts w:asciiTheme="majorHAnsi" w:hAnsiTheme="majorHAnsi" w:eastAsiaTheme="majorEastAsia" w:cstheme="majorBidi"/>
          <w:color w:val="B35E06" w:themeColor="accent1" w:themeShade="BF"/>
          <w:sz w:val="20"/>
          <w:szCs w:val="20"/>
        </w:rPr>
        <w:t>second level of non-discrimination</w:t>
      </w:r>
      <w:r w:rsidRPr="00D6228E">
        <w:rPr>
          <w:rFonts w:eastAsia="Calibri" w:asciiTheme="majorHAnsi" w:hAnsiTheme="majorHAnsi" w:cstheme="majorHAnsi"/>
          <w:sz w:val="20"/>
          <w:szCs w:val="20"/>
        </w:rPr>
        <w:t xml:space="preserve">, the implementer occasionally identifies the sectors and actors that are left behind and should be engaged. The implementer includes stakeholders that have selected their own representation and secures resources to facilitate inclusion. In the field of </w:t>
      </w:r>
      <w:r w:rsidRPr="0070014A">
        <w:rPr>
          <w:rFonts w:asciiTheme="majorHAnsi" w:hAnsiTheme="majorHAnsi" w:eastAsiaTheme="majorEastAsia" w:cstheme="majorBidi"/>
          <w:color w:val="B35E06" w:themeColor="accent1" w:themeShade="BF"/>
          <w:sz w:val="20"/>
          <w:szCs w:val="20"/>
        </w:rPr>
        <w:t>accessibility</w:t>
      </w:r>
      <w:r w:rsidRPr="00D6228E">
        <w:rPr>
          <w:rFonts w:eastAsia="Calibri" w:asciiTheme="majorHAnsi" w:hAnsiTheme="majorHAnsi" w:cstheme="majorHAnsi"/>
          <w:sz w:val="20"/>
          <w:szCs w:val="20"/>
        </w:rPr>
        <w:t xml:space="preserve">, the implementer of the practice identifies accessibility concerns early on and uses this information to design the engagement process with resources allocated as necessary. Concerning the </w:t>
      </w:r>
      <w:r w:rsidRPr="0070014A">
        <w:rPr>
          <w:rFonts w:asciiTheme="majorHAnsi" w:hAnsiTheme="majorHAnsi" w:eastAsiaTheme="majorEastAsia" w:cstheme="majorBidi"/>
          <w:color w:val="B35E06" w:themeColor="accent1" w:themeShade="BF"/>
          <w:sz w:val="20"/>
          <w:szCs w:val="20"/>
        </w:rPr>
        <w:t>information access</w:t>
      </w:r>
      <w:r w:rsidRPr="00D6228E">
        <w:rPr>
          <w:rFonts w:eastAsia="Calibri" w:asciiTheme="majorHAnsi" w:hAnsiTheme="majorHAnsi" w:cstheme="majorHAnsi"/>
          <w:sz w:val="20"/>
          <w:szCs w:val="20"/>
        </w:rPr>
        <w:t>, the implementer of the practice provides occasional information, through a social media, website</w:t>
      </w:r>
      <w:r w:rsidRPr="00D6228E" w:rsidR="0069687C">
        <w:rPr>
          <w:rFonts w:eastAsia="Calibri" w:asciiTheme="majorHAnsi" w:hAnsiTheme="majorHAnsi" w:cstheme="majorHAnsi"/>
          <w:sz w:val="20"/>
          <w:szCs w:val="20"/>
        </w:rPr>
        <w:t>,</w:t>
      </w:r>
      <w:r w:rsidRPr="00D6228E">
        <w:rPr>
          <w:rFonts w:eastAsia="Calibri" w:asciiTheme="majorHAnsi" w:hAnsiTheme="majorHAnsi" w:cstheme="majorHAnsi"/>
          <w:sz w:val="20"/>
          <w:szCs w:val="20"/>
        </w:rPr>
        <w:t xml:space="preserve"> or platform. Concerning the </w:t>
      </w:r>
      <w:r w:rsidRPr="0070014A">
        <w:rPr>
          <w:rFonts w:asciiTheme="majorHAnsi" w:hAnsiTheme="majorHAnsi" w:eastAsiaTheme="majorEastAsia" w:cstheme="majorBidi"/>
          <w:color w:val="B35E06" w:themeColor="accent1" w:themeShade="BF"/>
          <w:sz w:val="20"/>
          <w:szCs w:val="20"/>
        </w:rPr>
        <w:t>decision-making</w:t>
      </w:r>
      <w:r w:rsidRPr="00D6228E">
        <w:rPr>
          <w:rFonts w:eastAsia="Calibri" w:asciiTheme="majorHAnsi" w:hAnsiTheme="majorHAnsi" w:cstheme="majorHAnsi"/>
          <w:sz w:val="20"/>
          <w:szCs w:val="20"/>
        </w:rPr>
        <w:t xml:space="preserve"> influence, the implementer of the </w:t>
      </w:r>
      <w:r w:rsidRPr="0070014A">
        <w:rPr>
          <w:rFonts w:asciiTheme="majorHAnsi" w:hAnsiTheme="majorHAnsi" w:eastAsiaTheme="majorEastAsia" w:cstheme="majorBidi"/>
          <w:color w:val="B35E06" w:themeColor="accent1" w:themeShade="BF"/>
          <w:sz w:val="20"/>
          <w:szCs w:val="20"/>
        </w:rPr>
        <w:t>practice consults stakeholders on regular basis</w:t>
      </w:r>
      <w:r w:rsidRPr="00D6228E">
        <w:rPr>
          <w:rFonts w:eastAsia="Calibri" w:asciiTheme="majorHAnsi" w:hAnsiTheme="majorHAnsi" w:cstheme="majorHAnsi"/>
          <w:sz w:val="20"/>
          <w:szCs w:val="20"/>
        </w:rPr>
        <w:t xml:space="preserve">. There are some elements of collaboration, but the stakeholders </w:t>
      </w:r>
      <w:r w:rsidRPr="0070014A">
        <w:rPr>
          <w:rFonts w:asciiTheme="majorHAnsi" w:hAnsiTheme="majorHAnsi" w:eastAsiaTheme="majorEastAsia" w:cstheme="majorBidi"/>
          <w:color w:val="B35E06" w:themeColor="accent1" w:themeShade="BF"/>
          <w:sz w:val="20"/>
          <w:szCs w:val="20"/>
        </w:rPr>
        <w:t>do not actively participate</w:t>
      </w:r>
      <w:r w:rsidRPr="00D6228E">
        <w:rPr>
          <w:rFonts w:eastAsia="Calibri" w:asciiTheme="majorHAnsi" w:hAnsiTheme="majorHAnsi" w:cstheme="majorHAnsi"/>
          <w:sz w:val="20"/>
          <w:szCs w:val="20"/>
        </w:rPr>
        <w:t xml:space="preserve"> in most of the decisions. The information on the process is provided publicly and is being followed and the implementer of the practice receives feedback on the process from stakeholders and promises to redress weaknesses.</w:t>
      </w:r>
    </w:p>
    <w:p w:rsidRPr="00D6228E" w:rsidR="00110D3F" w:rsidP="00D6228E" w:rsidRDefault="00110D3F" w14:paraId="7150943C" w14:textId="0943F592">
      <w:pPr>
        <w:shd w:val="clear" w:color="auto" w:fill="FDE5CC" w:themeFill="accent1" w:themeFillTint="33"/>
        <w:jc w:val="both"/>
        <w:rPr>
          <w:rFonts w:eastAsia="Calibri" w:asciiTheme="majorHAnsi" w:hAnsiTheme="majorHAnsi" w:cstheme="majorHAnsi"/>
          <w:sz w:val="20"/>
          <w:szCs w:val="20"/>
        </w:rPr>
      </w:pPr>
      <w:r w:rsidRPr="00D6228E">
        <w:rPr>
          <w:rFonts w:eastAsia="Calibri" w:asciiTheme="majorHAnsi" w:hAnsiTheme="majorHAnsi" w:cstheme="majorHAnsi"/>
          <w:sz w:val="20"/>
          <w:szCs w:val="20"/>
        </w:rPr>
        <w:t xml:space="preserve">Concerning the </w:t>
      </w:r>
      <w:r w:rsidRPr="0070014A">
        <w:rPr>
          <w:rFonts w:asciiTheme="majorHAnsi" w:hAnsiTheme="majorHAnsi" w:eastAsiaTheme="majorEastAsia" w:cstheme="majorBidi"/>
          <w:color w:val="B35E06" w:themeColor="accent1" w:themeShade="BF"/>
          <w:sz w:val="20"/>
          <w:szCs w:val="20"/>
        </w:rPr>
        <w:t>third level</w:t>
      </w:r>
      <w:r w:rsidRPr="00D6228E">
        <w:rPr>
          <w:rFonts w:eastAsia="Calibri" w:asciiTheme="majorHAnsi" w:hAnsiTheme="majorHAnsi" w:cstheme="majorHAnsi"/>
          <w:sz w:val="20"/>
          <w:szCs w:val="20"/>
        </w:rPr>
        <w:t xml:space="preserve">, the best outcome of the </w:t>
      </w:r>
      <w:r w:rsidRPr="0070014A">
        <w:rPr>
          <w:rFonts w:asciiTheme="majorHAnsi" w:hAnsiTheme="majorHAnsi" w:eastAsiaTheme="majorEastAsia" w:cstheme="majorBidi"/>
          <w:color w:val="B35E06" w:themeColor="accent1" w:themeShade="BF"/>
          <w:sz w:val="20"/>
          <w:szCs w:val="20"/>
        </w:rPr>
        <w:t>non-discrimination</w:t>
      </w:r>
      <w:r w:rsidRPr="00D6228E">
        <w:rPr>
          <w:rFonts w:eastAsia="Calibri" w:asciiTheme="majorHAnsi" w:hAnsiTheme="majorHAnsi" w:cstheme="majorHAnsi"/>
          <w:sz w:val="20"/>
          <w:szCs w:val="20"/>
        </w:rPr>
        <w:t xml:space="preserve"> would be if the implementer of the practice identifies diverse sectors and actors left behind, includes stakeholders that have selected their own representation, includes diverse actors and those most left behind in the design of the process, allocates sufficient resources for those furthest left behind in the design process. Concerning </w:t>
      </w:r>
      <w:r w:rsidRPr="0070014A">
        <w:rPr>
          <w:rFonts w:asciiTheme="majorHAnsi" w:hAnsiTheme="majorHAnsi" w:eastAsiaTheme="majorEastAsia" w:cstheme="majorBidi"/>
          <w:color w:val="B35E06" w:themeColor="accent1" w:themeShade="BF"/>
          <w:sz w:val="20"/>
          <w:szCs w:val="20"/>
        </w:rPr>
        <w:t>accessibility</w:t>
      </w:r>
      <w:r w:rsidRPr="00D6228E">
        <w:rPr>
          <w:rFonts w:eastAsia="Calibri" w:asciiTheme="majorHAnsi" w:hAnsiTheme="majorHAnsi" w:cstheme="majorHAnsi"/>
          <w:sz w:val="20"/>
          <w:szCs w:val="20"/>
        </w:rPr>
        <w:t xml:space="preserve">, the implementer of the practice creates a system to identify accessibility requirements on an ongoing basis in consultation with stakeholders; uses information regarding accessibility to design the engagement process alongside stakeholders; and makes resources available to reduce barriers to the maximum extent possible. Concerning the </w:t>
      </w:r>
      <w:r w:rsidRPr="0070014A">
        <w:rPr>
          <w:rFonts w:asciiTheme="majorHAnsi" w:hAnsiTheme="majorHAnsi" w:eastAsiaTheme="majorEastAsia" w:cstheme="majorBidi"/>
          <w:color w:val="B35E06" w:themeColor="accent1" w:themeShade="BF"/>
          <w:sz w:val="20"/>
          <w:szCs w:val="20"/>
        </w:rPr>
        <w:t>access to information</w:t>
      </w:r>
      <w:r w:rsidRPr="00D6228E">
        <w:rPr>
          <w:rFonts w:eastAsia="Calibri" w:asciiTheme="majorHAnsi" w:hAnsiTheme="majorHAnsi" w:cstheme="majorHAnsi"/>
          <w:sz w:val="20"/>
          <w:szCs w:val="20"/>
        </w:rPr>
        <w:t xml:space="preserve">, the implementer of the practice produces and shares relevant information and data publicly ahead of decisions with sufficient time to consult constituencies and opportunity to react; produces and shares information on practice progress jointly with relevant stakeholders and explains how differing views are being dealt with. Concerning the </w:t>
      </w:r>
      <w:r w:rsidRPr="0070014A">
        <w:rPr>
          <w:rFonts w:asciiTheme="majorHAnsi" w:hAnsiTheme="majorHAnsi" w:eastAsiaTheme="majorEastAsia" w:cstheme="majorBidi"/>
          <w:color w:val="B35E06" w:themeColor="accent1" w:themeShade="BF"/>
          <w:sz w:val="20"/>
          <w:szCs w:val="20"/>
        </w:rPr>
        <w:t>decision-making influence</w:t>
      </w:r>
      <w:r w:rsidRPr="00D6228E">
        <w:rPr>
          <w:rFonts w:eastAsia="Calibri" w:asciiTheme="majorHAnsi" w:hAnsiTheme="majorHAnsi" w:cstheme="majorHAnsi"/>
          <w:sz w:val="20"/>
          <w:szCs w:val="20"/>
        </w:rPr>
        <w:t xml:space="preserve">, the implementer has </w:t>
      </w:r>
      <w:r w:rsidRPr="0070014A">
        <w:rPr>
          <w:rFonts w:asciiTheme="majorHAnsi" w:hAnsiTheme="majorHAnsi" w:eastAsiaTheme="majorEastAsia" w:cstheme="majorBidi"/>
          <w:color w:val="B35E06" w:themeColor="accent1" w:themeShade="BF"/>
          <w:sz w:val="20"/>
          <w:szCs w:val="20"/>
        </w:rPr>
        <w:t>mechanisms that allow for partnership and co-creation with stakeholders in agenda-setting and decision-making processes</w:t>
      </w:r>
      <w:r w:rsidRPr="00D6228E">
        <w:rPr>
          <w:rFonts w:eastAsia="Calibri" w:asciiTheme="majorHAnsi" w:hAnsiTheme="majorHAnsi" w:cstheme="majorHAnsi"/>
          <w:sz w:val="20"/>
          <w:szCs w:val="20"/>
        </w:rPr>
        <w:t xml:space="preserve">; explains how inputs that have been received have been used and have impacted outcomes; addresses power imbalances between stakeholders are addressed, e.g., capacity development. Concerning the </w:t>
      </w:r>
      <w:r w:rsidRPr="0070014A">
        <w:rPr>
          <w:rFonts w:asciiTheme="majorHAnsi" w:hAnsiTheme="majorHAnsi" w:eastAsiaTheme="majorEastAsia" w:cstheme="majorBidi"/>
          <w:color w:val="B35E06" w:themeColor="accent1" w:themeShade="BF"/>
          <w:sz w:val="20"/>
          <w:szCs w:val="20"/>
        </w:rPr>
        <w:t>transparency</w:t>
      </w:r>
      <w:r w:rsidRPr="00D6228E">
        <w:rPr>
          <w:rFonts w:eastAsia="Calibri" w:asciiTheme="majorHAnsi" w:hAnsiTheme="majorHAnsi" w:cstheme="majorHAnsi"/>
          <w:sz w:val="20"/>
          <w:szCs w:val="20"/>
        </w:rPr>
        <w:t>, the implementer of the practice does all of the following, makes information on the process widely available, so that stakeholders, parliament</w:t>
      </w:r>
      <w:r w:rsidRPr="00D6228E" w:rsidR="0069687C">
        <w:rPr>
          <w:rFonts w:eastAsia="Calibri" w:asciiTheme="majorHAnsi" w:hAnsiTheme="majorHAnsi" w:cstheme="majorHAnsi"/>
          <w:sz w:val="20"/>
          <w:szCs w:val="20"/>
        </w:rPr>
        <w:t>,</w:t>
      </w:r>
      <w:r w:rsidRPr="00D6228E">
        <w:rPr>
          <w:rFonts w:eastAsia="Calibri" w:asciiTheme="majorHAnsi" w:hAnsiTheme="majorHAnsi" w:cstheme="majorHAnsi"/>
          <w:sz w:val="20"/>
          <w:szCs w:val="20"/>
        </w:rPr>
        <w:t xml:space="preserve"> and media are informed; follows the process; explains how diverging views/inputs are being dealt with.</w:t>
      </w:r>
    </w:p>
    <w:p w:rsidRPr="00D6228E" w:rsidR="00110D3F" w:rsidP="00D6228E" w:rsidRDefault="00110D3F" w14:paraId="3B53BA95" w14:textId="77777777">
      <w:pPr>
        <w:shd w:val="clear" w:color="auto" w:fill="FDE5CC" w:themeFill="accent1" w:themeFillTint="33"/>
        <w:jc w:val="both"/>
        <w:rPr>
          <w:rFonts w:eastAsia="Calibri" w:asciiTheme="majorHAnsi" w:hAnsiTheme="majorHAnsi" w:cstheme="majorHAnsi"/>
          <w:sz w:val="20"/>
          <w:szCs w:val="20"/>
        </w:rPr>
      </w:pPr>
      <w:r w:rsidRPr="00D6228E">
        <w:rPr>
          <w:rFonts w:eastAsia="Calibri" w:asciiTheme="majorHAnsi" w:hAnsiTheme="majorHAnsi" w:cstheme="majorHAnsi"/>
          <w:sz w:val="20"/>
          <w:szCs w:val="20"/>
        </w:rPr>
        <w:t xml:space="preserve">Concerning the </w:t>
      </w:r>
      <w:r w:rsidRPr="0070014A">
        <w:rPr>
          <w:rFonts w:asciiTheme="majorHAnsi" w:hAnsiTheme="majorHAnsi" w:eastAsiaTheme="majorEastAsia" w:cstheme="majorBidi"/>
          <w:color w:val="B35E06" w:themeColor="accent1" w:themeShade="BF"/>
          <w:sz w:val="20"/>
          <w:szCs w:val="20"/>
        </w:rPr>
        <w:t>responsiveness</w:t>
      </w:r>
      <w:r w:rsidRPr="00D6228E">
        <w:rPr>
          <w:rFonts w:eastAsia="Calibri" w:asciiTheme="majorHAnsi" w:hAnsiTheme="majorHAnsi" w:cstheme="majorHAnsi"/>
          <w:sz w:val="20"/>
          <w:szCs w:val="20"/>
        </w:rPr>
        <w:t>, the implementer of the practice provides a robust mechanism to encourage stakeholders to present feedback and grievances on how the process reflects the principles of inclusion, participation and accountability; and redresses weaknesses of the processes with relevant stakeholders.</w:t>
      </w:r>
    </w:p>
    <w:p w:rsidR="00110D3F" w:rsidP="00110D3F" w:rsidRDefault="00110D3F" w14:paraId="1629B87A" w14:textId="75E619BD">
      <w:pPr>
        <w:jc w:val="both"/>
        <w:rPr>
          <w:rFonts w:eastAsia="Calibri" w:asciiTheme="majorHAnsi" w:hAnsiTheme="majorHAnsi" w:cstheme="majorHAnsi"/>
        </w:rPr>
      </w:pPr>
    </w:p>
    <w:p w:rsidRPr="00D6228E" w:rsidR="0070014A" w:rsidP="0070014A" w:rsidRDefault="0070014A" w14:paraId="35922E6A" w14:textId="53C68CA2">
      <w:pPr>
        <w:pStyle w:val="Heading3"/>
        <w:shd w:val="clear" w:color="auto" w:fill="B35E06" w:themeFill="accent1" w:themeFillShade="BF"/>
        <w:rPr>
          <w:rFonts w:eastAsia="Times New Roman"/>
          <w:color w:val="FFFFFF" w:themeColor="background1"/>
          <w:sz w:val="24"/>
          <w:szCs w:val="24"/>
          <w:lang w:eastAsia="mk-MK"/>
        </w:rPr>
      </w:pPr>
      <w:bookmarkStart w:name="_Toc72143775" w:id="19"/>
      <w:r w:rsidRPr="0070014A">
        <w:rPr>
          <w:rFonts w:eastAsia="Times New Roman"/>
          <w:color w:val="FFFFFF" w:themeColor="background1"/>
          <w:sz w:val="24"/>
          <w:szCs w:val="24"/>
          <w:lang w:eastAsia="mk-MK"/>
        </w:rPr>
        <w:t>Guidelines for civil participation in political decision making, adopted by the Council of Europe on 27 September 2017</w:t>
      </w:r>
      <w:bookmarkEnd w:id="19"/>
    </w:p>
    <w:p w:rsidRPr="0070014A" w:rsidR="00110D3F" w:rsidP="0070014A" w:rsidRDefault="00110D3F" w14:paraId="7290672A" w14:textId="3ED0726D">
      <w:pPr>
        <w:shd w:val="clear" w:color="auto" w:fill="FDE5CC" w:themeFill="accent1" w:themeFillTint="33"/>
        <w:spacing w:after="0"/>
        <w:jc w:val="both"/>
        <w:rPr>
          <w:rFonts w:eastAsia="Calibri" w:asciiTheme="majorHAnsi" w:hAnsiTheme="majorHAnsi" w:cstheme="majorHAnsi"/>
          <w:sz w:val="18"/>
          <w:szCs w:val="18"/>
          <w:lang w:eastAsia="mk-MK"/>
        </w:rPr>
      </w:pPr>
      <w:r w:rsidRPr="0070014A">
        <w:rPr>
          <w:rFonts w:eastAsia="Calibri" w:asciiTheme="majorHAnsi" w:hAnsiTheme="majorHAnsi" w:cstheme="majorHAnsi"/>
          <w:sz w:val="18"/>
          <w:szCs w:val="18"/>
          <w:lang w:eastAsia="mk-MK"/>
        </w:rPr>
        <w:t xml:space="preserve">Principles from the guidelines which are relevant for the </w:t>
      </w:r>
      <w:r w:rsidRPr="0070014A">
        <w:rPr>
          <w:rFonts w:eastAsia="Calibri" w:asciiTheme="majorHAnsi" w:hAnsiTheme="majorHAnsi" w:cstheme="majorHAnsi"/>
          <w:sz w:val="18"/>
          <w:szCs w:val="18"/>
        </w:rPr>
        <w:t xml:space="preserve">Strategic engagement of the </w:t>
      </w:r>
      <w:r w:rsidRPr="0070014A" w:rsidR="002A0F36">
        <w:rPr>
          <w:rFonts w:eastAsia="Calibri" w:asciiTheme="majorHAnsi" w:hAnsiTheme="majorHAnsi" w:cstheme="majorHAnsi"/>
          <w:sz w:val="18"/>
          <w:szCs w:val="18"/>
        </w:rPr>
        <w:t>Municipalities</w:t>
      </w:r>
      <w:r w:rsidRPr="0070014A">
        <w:rPr>
          <w:rFonts w:eastAsia="Calibri" w:asciiTheme="majorHAnsi" w:hAnsiTheme="majorHAnsi" w:cstheme="majorHAnsi"/>
          <w:sz w:val="18"/>
          <w:szCs w:val="18"/>
        </w:rPr>
        <w:t xml:space="preserve"> in the process of preparing the National Development Strategy are</w:t>
      </w:r>
      <w:r w:rsidRPr="0070014A">
        <w:rPr>
          <w:rFonts w:eastAsia="Calibri"/>
          <w:vertAlign w:val="superscript"/>
        </w:rPr>
        <w:footnoteReference w:id="12"/>
      </w:r>
      <w:r w:rsidRPr="0070014A">
        <w:rPr>
          <w:rFonts w:eastAsia="Calibri" w:asciiTheme="majorHAnsi" w:hAnsiTheme="majorHAnsi" w:cstheme="majorHAnsi"/>
          <w:sz w:val="18"/>
          <w:szCs w:val="18"/>
        </w:rPr>
        <w:t>:</w:t>
      </w:r>
    </w:p>
    <w:p w:rsidRPr="0070014A" w:rsidR="00110D3F" w:rsidP="0070014A" w:rsidRDefault="00110D3F" w14:paraId="28D2AF45" w14:textId="4B244E4A">
      <w:pPr>
        <w:pStyle w:val="ListParagraph"/>
        <w:numPr>
          <w:ilvl w:val="0"/>
          <w:numId w:val="43"/>
        </w:numPr>
        <w:shd w:val="clear" w:color="auto" w:fill="FDE5CC" w:themeFill="accent1" w:themeFillTint="33"/>
        <w:spacing w:after="0"/>
        <w:jc w:val="both"/>
        <w:rPr>
          <w:rFonts w:eastAsia="Calibri" w:asciiTheme="majorHAnsi" w:hAnsiTheme="majorHAnsi" w:cstheme="majorHAnsi"/>
          <w:color w:val="333333"/>
          <w:sz w:val="18"/>
          <w:szCs w:val="18"/>
        </w:rPr>
      </w:pPr>
      <w:r w:rsidRPr="0070014A">
        <w:rPr>
          <w:rFonts w:eastAsia="Calibri" w:asciiTheme="majorHAnsi" w:hAnsiTheme="majorHAnsi" w:cstheme="majorHAnsi"/>
          <w:color w:val="333333"/>
          <w:sz w:val="18"/>
          <w:szCs w:val="18"/>
        </w:rPr>
        <w:t xml:space="preserve">mutual </w:t>
      </w:r>
      <w:r w:rsidRPr="0070014A">
        <w:rPr>
          <w:rFonts w:eastAsia="Calibri" w:asciiTheme="majorHAnsi" w:hAnsiTheme="majorHAnsi" w:cstheme="majorHAnsi"/>
          <w:b/>
          <w:color w:val="333333"/>
          <w:sz w:val="18"/>
          <w:szCs w:val="18"/>
        </w:rPr>
        <w:t>respect between all actors</w:t>
      </w:r>
      <w:r w:rsidRPr="0070014A">
        <w:rPr>
          <w:rFonts w:eastAsia="Calibri" w:asciiTheme="majorHAnsi" w:hAnsiTheme="majorHAnsi" w:cstheme="majorHAnsi"/>
          <w:color w:val="333333"/>
          <w:sz w:val="18"/>
          <w:szCs w:val="18"/>
        </w:rPr>
        <w:t xml:space="preserve"> as the basis for honest interaction and mutual trust</w:t>
      </w:r>
    </w:p>
    <w:p w:rsidRPr="0070014A" w:rsidR="00110D3F" w:rsidP="0070014A" w:rsidRDefault="00110D3F" w14:paraId="359AAB08" w14:textId="0F30978B">
      <w:pPr>
        <w:pStyle w:val="ListParagraph"/>
        <w:numPr>
          <w:ilvl w:val="0"/>
          <w:numId w:val="43"/>
        </w:numPr>
        <w:shd w:val="clear" w:color="auto" w:fill="FDE5CC" w:themeFill="accent1" w:themeFillTint="33"/>
        <w:spacing w:after="0"/>
        <w:jc w:val="both"/>
        <w:rPr>
          <w:rFonts w:eastAsia="Calibri" w:asciiTheme="majorHAnsi" w:hAnsiTheme="majorHAnsi" w:cstheme="majorHAnsi"/>
          <w:color w:val="333333"/>
          <w:sz w:val="18"/>
          <w:szCs w:val="18"/>
        </w:rPr>
      </w:pPr>
      <w:r w:rsidRPr="0070014A">
        <w:rPr>
          <w:rFonts w:eastAsia="Calibri" w:asciiTheme="majorHAnsi" w:hAnsiTheme="majorHAnsi" w:cstheme="majorHAnsi"/>
          <w:b/>
          <w:color w:val="333333"/>
          <w:sz w:val="18"/>
          <w:szCs w:val="18"/>
        </w:rPr>
        <w:t>respect</w:t>
      </w:r>
      <w:r w:rsidRPr="0070014A">
        <w:rPr>
          <w:rFonts w:eastAsia="Calibri" w:asciiTheme="majorHAnsi" w:hAnsiTheme="majorHAnsi" w:cstheme="majorHAnsi"/>
          <w:color w:val="333333"/>
          <w:sz w:val="18"/>
          <w:szCs w:val="18"/>
        </w:rPr>
        <w:t xml:space="preserve"> for the independence of </w:t>
      </w:r>
      <w:r w:rsidRPr="0070014A">
        <w:rPr>
          <w:rFonts w:eastAsia="Calibri" w:asciiTheme="majorHAnsi" w:hAnsiTheme="majorHAnsi" w:cstheme="majorHAnsi"/>
          <w:b/>
          <w:color w:val="333333"/>
          <w:sz w:val="18"/>
          <w:szCs w:val="18"/>
        </w:rPr>
        <w:t>NGOs</w:t>
      </w:r>
      <w:r w:rsidRPr="0070014A">
        <w:rPr>
          <w:rFonts w:eastAsia="Calibri" w:asciiTheme="majorHAnsi" w:hAnsiTheme="majorHAnsi" w:cstheme="majorHAnsi"/>
          <w:color w:val="333333"/>
          <w:sz w:val="18"/>
          <w:szCs w:val="18"/>
        </w:rPr>
        <w:t xml:space="preserve"> whether their opinions are consistent with those of the </w:t>
      </w:r>
      <w:r w:rsidRPr="0070014A">
        <w:rPr>
          <w:rFonts w:eastAsia="Calibri" w:asciiTheme="majorHAnsi" w:hAnsiTheme="majorHAnsi" w:cstheme="majorHAnsi"/>
          <w:b/>
          <w:color w:val="333333"/>
          <w:sz w:val="18"/>
          <w:szCs w:val="18"/>
        </w:rPr>
        <w:t>public authorities</w:t>
      </w:r>
      <w:r w:rsidRPr="0070014A">
        <w:rPr>
          <w:rFonts w:eastAsia="Calibri" w:asciiTheme="majorHAnsi" w:hAnsiTheme="majorHAnsi" w:cstheme="majorHAnsi"/>
          <w:color w:val="333333"/>
          <w:sz w:val="18"/>
          <w:szCs w:val="18"/>
        </w:rPr>
        <w:t xml:space="preserve"> or not</w:t>
      </w:r>
    </w:p>
    <w:p w:rsidRPr="0070014A" w:rsidR="00110D3F" w:rsidP="0070014A" w:rsidRDefault="00110D3F" w14:paraId="09A017E5" w14:textId="7E13AA13">
      <w:pPr>
        <w:pStyle w:val="ListParagraph"/>
        <w:numPr>
          <w:ilvl w:val="0"/>
          <w:numId w:val="43"/>
        </w:numPr>
        <w:shd w:val="clear" w:color="auto" w:fill="FDE5CC" w:themeFill="accent1" w:themeFillTint="33"/>
        <w:spacing w:after="0"/>
        <w:jc w:val="both"/>
        <w:rPr>
          <w:rFonts w:eastAsia="Calibri" w:asciiTheme="majorHAnsi" w:hAnsiTheme="majorHAnsi" w:cstheme="majorHAnsi"/>
          <w:color w:val="333333"/>
          <w:sz w:val="18"/>
          <w:szCs w:val="18"/>
        </w:rPr>
      </w:pPr>
      <w:r w:rsidRPr="0070014A">
        <w:rPr>
          <w:rFonts w:eastAsia="Calibri" w:asciiTheme="majorHAnsi" w:hAnsiTheme="majorHAnsi" w:cstheme="majorHAnsi"/>
          <w:color w:val="333333"/>
          <w:sz w:val="18"/>
          <w:szCs w:val="18"/>
        </w:rPr>
        <w:t xml:space="preserve">respect for the position of public authorities with whom </w:t>
      </w:r>
      <w:r w:rsidRPr="0070014A">
        <w:rPr>
          <w:rFonts w:eastAsia="Calibri" w:asciiTheme="majorHAnsi" w:hAnsiTheme="majorHAnsi" w:cstheme="majorHAnsi"/>
          <w:b/>
          <w:color w:val="333333"/>
          <w:sz w:val="18"/>
          <w:szCs w:val="18"/>
        </w:rPr>
        <w:t>responsibility and accountability</w:t>
      </w:r>
      <w:r w:rsidRPr="0070014A">
        <w:rPr>
          <w:rFonts w:eastAsia="Calibri" w:asciiTheme="majorHAnsi" w:hAnsiTheme="majorHAnsi" w:cstheme="majorHAnsi"/>
          <w:color w:val="333333"/>
          <w:sz w:val="18"/>
          <w:szCs w:val="18"/>
        </w:rPr>
        <w:t xml:space="preserve"> for decision making lies</w:t>
      </w:r>
    </w:p>
    <w:p w:rsidRPr="0070014A" w:rsidR="00110D3F" w:rsidP="0070014A" w:rsidRDefault="00110D3F" w14:paraId="5DC15254" w14:textId="6101C793">
      <w:pPr>
        <w:pStyle w:val="ListParagraph"/>
        <w:numPr>
          <w:ilvl w:val="0"/>
          <w:numId w:val="43"/>
        </w:numPr>
        <w:shd w:val="clear" w:color="auto" w:fill="FDE5CC" w:themeFill="accent1" w:themeFillTint="33"/>
        <w:spacing w:after="0"/>
        <w:jc w:val="both"/>
        <w:rPr>
          <w:rFonts w:eastAsia="Calibri" w:asciiTheme="majorHAnsi" w:hAnsiTheme="majorHAnsi" w:cstheme="majorHAnsi"/>
          <w:color w:val="333333"/>
          <w:sz w:val="18"/>
          <w:szCs w:val="18"/>
        </w:rPr>
      </w:pPr>
      <w:r w:rsidRPr="0070014A">
        <w:rPr>
          <w:rFonts w:eastAsia="Calibri" w:asciiTheme="majorHAnsi" w:hAnsiTheme="majorHAnsi" w:cstheme="majorHAnsi"/>
          <w:b/>
          <w:color w:val="333333"/>
          <w:sz w:val="18"/>
          <w:szCs w:val="18"/>
        </w:rPr>
        <w:t>openness,</w:t>
      </w:r>
      <w:r w:rsidRPr="0070014A">
        <w:rPr>
          <w:rFonts w:eastAsia="Calibri" w:asciiTheme="majorHAnsi" w:hAnsiTheme="majorHAnsi" w:cstheme="majorHAnsi"/>
          <w:color w:val="333333"/>
          <w:sz w:val="18"/>
          <w:szCs w:val="18"/>
        </w:rPr>
        <w:t xml:space="preserve"> transparency</w:t>
      </w:r>
      <w:r w:rsidRPr="0070014A" w:rsidR="0070014A">
        <w:rPr>
          <w:rFonts w:eastAsia="Calibri" w:asciiTheme="majorHAnsi" w:hAnsiTheme="majorHAnsi" w:cstheme="majorHAnsi"/>
          <w:color w:val="333333"/>
          <w:sz w:val="18"/>
          <w:szCs w:val="18"/>
        </w:rPr>
        <w:t>,</w:t>
      </w:r>
      <w:r w:rsidRPr="0070014A">
        <w:rPr>
          <w:rFonts w:eastAsia="Calibri" w:asciiTheme="majorHAnsi" w:hAnsiTheme="majorHAnsi" w:cstheme="majorHAnsi"/>
          <w:color w:val="333333"/>
          <w:sz w:val="18"/>
          <w:szCs w:val="18"/>
        </w:rPr>
        <w:t xml:space="preserve"> and accountability</w:t>
      </w:r>
    </w:p>
    <w:p w:rsidRPr="0070014A" w:rsidR="00110D3F" w:rsidP="0070014A" w:rsidRDefault="00110D3F" w14:paraId="5C804BD0" w14:textId="6445908F">
      <w:pPr>
        <w:pStyle w:val="ListParagraph"/>
        <w:numPr>
          <w:ilvl w:val="0"/>
          <w:numId w:val="43"/>
        </w:numPr>
        <w:shd w:val="clear" w:color="auto" w:fill="FDE5CC" w:themeFill="accent1" w:themeFillTint="33"/>
        <w:spacing w:after="0"/>
        <w:jc w:val="both"/>
        <w:rPr>
          <w:rFonts w:eastAsia="Calibri" w:asciiTheme="majorHAnsi" w:hAnsiTheme="majorHAnsi" w:cstheme="majorHAnsi"/>
          <w:color w:val="333333"/>
          <w:sz w:val="18"/>
          <w:szCs w:val="18"/>
        </w:rPr>
      </w:pPr>
      <w:r w:rsidRPr="0070014A">
        <w:rPr>
          <w:rFonts w:eastAsia="Calibri" w:asciiTheme="majorHAnsi" w:hAnsiTheme="majorHAnsi" w:cstheme="majorHAnsi"/>
          <w:b/>
          <w:color w:val="333333"/>
          <w:sz w:val="18"/>
          <w:szCs w:val="18"/>
        </w:rPr>
        <w:t>responsiveness</w:t>
      </w:r>
      <w:r w:rsidRPr="0070014A">
        <w:rPr>
          <w:rFonts w:eastAsia="Calibri" w:asciiTheme="majorHAnsi" w:hAnsiTheme="majorHAnsi" w:cstheme="majorHAnsi"/>
          <w:color w:val="333333"/>
          <w:sz w:val="18"/>
          <w:szCs w:val="18"/>
        </w:rPr>
        <w:t>, with all actors providing appropriate feedback</w:t>
      </w:r>
    </w:p>
    <w:p w:rsidRPr="0070014A" w:rsidR="00110D3F" w:rsidP="0070014A" w:rsidRDefault="00110D3F" w14:paraId="40E94899" w14:textId="1C1E22A8">
      <w:pPr>
        <w:pStyle w:val="ListParagraph"/>
        <w:numPr>
          <w:ilvl w:val="0"/>
          <w:numId w:val="43"/>
        </w:numPr>
        <w:shd w:val="clear" w:color="auto" w:fill="FDE5CC" w:themeFill="accent1" w:themeFillTint="33"/>
        <w:spacing w:after="0"/>
        <w:jc w:val="both"/>
        <w:rPr>
          <w:rFonts w:eastAsia="Calibri" w:asciiTheme="majorHAnsi" w:hAnsiTheme="majorHAnsi" w:cstheme="majorHAnsi"/>
          <w:color w:val="333333"/>
          <w:sz w:val="18"/>
          <w:szCs w:val="18"/>
        </w:rPr>
      </w:pPr>
      <w:r w:rsidRPr="0070014A">
        <w:rPr>
          <w:rFonts w:eastAsia="Calibri" w:asciiTheme="majorHAnsi" w:hAnsiTheme="majorHAnsi" w:cstheme="majorHAnsi"/>
          <w:b/>
          <w:color w:val="333333"/>
          <w:sz w:val="18"/>
          <w:szCs w:val="18"/>
        </w:rPr>
        <w:t>non-discrimination and inclusiveness</w:t>
      </w:r>
      <w:r w:rsidRPr="0070014A">
        <w:rPr>
          <w:rFonts w:eastAsia="Calibri" w:asciiTheme="majorHAnsi" w:hAnsiTheme="majorHAnsi" w:cstheme="majorHAnsi"/>
          <w:color w:val="333333"/>
          <w:sz w:val="18"/>
          <w:szCs w:val="18"/>
        </w:rPr>
        <w:t xml:space="preserve"> so that all voices, including those of the less privileged and most vulnerable, can be heard and </w:t>
      </w:r>
      <w:r w:rsidRPr="0070014A" w:rsidR="0070014A">
        <w:rPr>
          <w:rFonts w:eastAsia="Calibri" w:asciiTheme="majorHAnsi" w:hAnsiTheme="majorHAnsi" w:cstheme="majorHAnsi"/>
          <w:color w:val="333333"/>
          <w:sz w:val="18"/>
          <w:szCs w:val="18"/>
        </w:rPr>
        <w:t>considered</w:t>
      </w:r>
    </w:p>
    <w:p w:rsidRPr="0070014A" w:rsidR="00110D3F" w:rsidP="0070014A" w:rsidRDefault="00110D3F" w14:paraId="5092EDD9" w14:textId="4ADC3CC2">
      <w:pPr>
        <w:pStyle w:val="ListParagraph"/>
        <w:numPr>
          <w:ilvl w:val="0"/>
          <w:numId w:val="43"/>
        </w:numPr>
        <w:shd w:val="clear" w:color="auto" w:fill="FDE5CC" w:themeFill="accent1" w:themeFillTint="33"/>
        <w:spacing w:after="0"/>
        <w:jc w:val="both"/>
        <w:rPr>
          <w:rFonts w:eastAsia="Calibri" w:asciiTheme="majorHAnsi" w:hAnsiTheme="majorHAnsi" w:cstheme="majorHAnsi"/>
          <w:color w:val="333333"/>
          <w:sz w:val="18"/>
          <w:szCs w:val="18"/>
        </w:rPr>
      </w:pPr>
      <w:r w:rsidRPr="0070014A">
        <w:rPr>
          <w:rFonts w:eastAsia="Calibri" w:asciiTheme="majorHAnsi" w:hAnsiTheme="majorHAnsi" w:cstheme="majorHAnsi"/>
          <w:b/>
          <w:color w:val="333333"/>
          <w:sz w:val="18"/>
          <w:szCs w:val="18"/>
        </w:rPr>
        <w:t>gender equality</w:t>
      </w:r>
      <w:r w:rsidRPr="0070014A">
        <w:rPr>
          <w:rFonts w:eastAsia="Calibri" w:asciiTheme="majorHAnsi" w:hAnsiTheme="majorHAnsi" w:cstheme="majorHAnsi"/>
          <w:color w:val="333333"/>
          <w:sz w:val="18"/>
          <w:szCs w:val="18"/>
        </w:rPr>
        <w:t xml:space="preserve"> and equal participation of all groups including those with particular interests and needs, such as young people, the elderly, people with disabilities or minorities</w:t>
      </w:r>
    </w:p>
    <w:p w:rsidRPr="0070014A" w:rsidR="00110D3F" w:rsidP="0070014A" w:rsidRDefault="00110D3F" w14:paraId="2FBB76A0" w14:textId="77777777">
      <w:pPr>
        <w:pStyle w:val="ListParagraph"/>
        <w:numPr>
          <w:ilvl w:val="0"/>
          <w:numId w:val="43"/>
        </w:numPr>
        <w:shd w:val="clear" w:color="auto" w:fill="FDE5CC" w:themeFill="accent1" w:themeFillTint="33"/>
        <w:spacing w:after="0"/>
        <w:jc w:val="both"/>
        <w:rPr>
          <w:rFonts w:eastAsia="Calibri" w:asciiTheme="majorHAnsi" w:hAnsiTheme="majorHAnsi" w:cstheme="majorHAnsi"/>
          <w:color w:val="333333"/>
          <w:sz w:val="18"/>
          <w:szCs w:val="18"/>
        </w:rPr>
      </w:pPr>
      <w:r w:rsidRPr="0070014A">
        <w:rPr>
          <w:rFonts w:eastAsia="Calibri" w:asciiTheme="majorHAnsi" w:hAnsiTheme="majorHAnsi" w:cstheme="majorHAnsi"/>
          <w:b/>
          <w:color w:val="333333"/>
          <w:sz w:val="18"/>
          <w:szCs w:val="18"/>
        </w:rPr>
        <w:t>accessibility</w:t>
      </w:r>
      <w:r w:rsidRPr="0070014A">
        <w:rPr>
          <w:rFonts w:eastAsia="Calibri" w:asciiTheme="majorHAnsi" w:hAnsiTheme="majorHAnsi" w:cstheme="majorHAnsi"/>
          <w:color w:val="333333"/>
          <w:sz w:val="18"/>
          <w:szCs w:val="18"/>
        </w:rPr>
        <w:t xml:space="preserve"> through the use of clear language and </w:t>
      </w:r>
      <w:r w:rsidRPr="0070014A">
        <w:rPr>
          <w:rFonts w:eastAsia="Calibri" w:asciiTheme="majorHAnsi" w:hAnsiTheme="majorHAnsi" w:cstheme="majorHAnsi"/>
          <w:b/>
          <w:color w:val="333333"/>
          <w:sz w:val="18"/>
          <w:szCs w:val="18"/>
        </w:rPr>
        <w:t>appropriate means of participation</w:t>
      </w:r>
      <w:r w:rsidRPr="0070014A">
        <w:rPr>
          <w:rFonts w:eastAsia="Calibri" w:asciiTheme="majorHAnsi" w:hAnsiTheme="majorHAnsi" w:cstheme="majorHAnsi"/>
          <w:color w:val="333333"/>
          <w:sz w:val="18"/>
          <w:szCs w:val="18"/>
        </w:rPr>
        <w:t>, offline or online, and on any device.</w:t>
      </w:r>
    </w:p>
    <w:p w:rsidRPr="0070014A" w:rsidR="00110D3F" w:rsidP="0070014A" w:rsidRDefault="00110D3F" w14:paraId="45C294F7" w14:textId="4AB460C1">
      <w:pPr>
        <w:shd w:val="clear" w:color="auto" w:fill="FDE5CC" w:themeFill="accent1" w:themeFillTint="33"/>
        <w:spacing w:after="0"/>
        <w:jc w:val="both"/>
        <w:rPr>
          <w:rFonts w:eastAsia="Calibri" w:asciiTheme="majorHAnsi" w:hAnsiTheme="majorHAnsi" w:cstheme="majorHAnsi"/>
          <w:b/>
          <w:color w:val="333333"/>
          <w:sz w:val="18"/>
          <w:szCs w:val="18"/>
        </w:rPr>
      </w:pPr>
      <w:r w:rsidRPr="0070014A">
        <w:rPr>
          <w:rFonts w:eastAsia="Calibri" w:asciiTheme="majorHAnsi" w:hAnsiTheme="majorHAnsi" w:cstheme="majorHAnsi"/>
          <w:bCs/>
          <w:color w:val="333333"/>
          <w:sz w:val="18"/>
          <w:szCs w:val="18"/>
        </w:rPr>
        <w:lastRenderedPageBreak/>
        <w:t>The same document provide</w:t>
      </w:r>
      <w:r w:rsidRPr="0070014A" w:rsidR="00D6228E">
        <w:rPr>
          <w:rFonts w:eastAsia="Calibri" w:asciiTheme="majorHAnsi" w:hAnsiTheme="majorHAnsi" w:cstheme="majorHAnsi"/>
          <w:bCs/>
          <w:color w:val="333333"/>
          <w:sz w:val="18"/>
          <w:szCs w:val="18"/>
        </w:rPr>
        <w:t>s</w:t>
      </w:r>
      <w:r w:rsidRPr="0070014A">
        <w:rPr>
          <w:rFonts w:eastAsia="Calibri" w:asciiTheme="majorHAnsi" w:hAnsiTheme="majorHAnsi" w:cstheme="majorHAnsi"/>
          <w:bCs/>
          <w:color w:val="333333"/>
          <w:sz w:val="18"/>
          <w:szCs w:val="18"/>
        </w:rPr>
        <w:t xml:space="preserve"> number of fundamentals, on which the civil participation in political decision-making should take place and here we point out the key relevant fundamentals for the Local engagement: </w:t>
      </w:r>
    </w:p>
    <w:p w:rsidRPr="0070014A" w:rsidR="00110D3F" w:rsidP="0070014A" w:rsidRDefault="00110D3F" w14:paraId="54D9B473" w14:textId="0CF6D02C">
      <w:pPr>
        <w:numPr>
          <w:ilvl w:val="0"/>
          <w:numId w:val="41"/>
        </w:numPr>
        <w:shd w:val="clear" w:color="auto" w:fill="FDE5CC" w:themeFill="accent1" w:themeFillTint="33"/>
        <w:spacing w:after="0"/>
        <w:contextualSpacing/>
        <w:jc w:val="both"/>
        <w:rPr>
          <w:rFonts w:eastAsia="Calibri" w:asciiTheme="majorHAnsi" w:hAnsiTheme="majorHAnsi" w:cstheme="majorHAnsi"/>
          <w:color w:val="333333"/>
          <w:sz w:val="18"/>
          <w:szCs w:val="18"/>
        </w:rPr>
      </w:pPr>
      <w:r w:rsidRPr="0070014A">
        <w:rPr>
          <w:rFonts w:eastAsia="Calibri" w:asciiTheme="majorHAnsi" w:hAnsiTheme="majorHAnsi" w:cstheme="majorHAnsi"/>
          <w:color w:val="333333"/>
          <w:sz w:val="18"/>
          <w:szCs w:val="18"/>
        </w:rPr>
        <w:t xml:space="preserve">Public authorities </w:t>
      </w:r>
      <w:r w:rsidRPr="0070014A">
        <w:rPr>
          <w:rFonts w:eastAsia="Calibri" w:asciiTheme="majorHAnsi" w:hAnsiTheme="majorHAnsi" w:cstheme="majorHAnsi"/>
          <w:b/>
          <w:color w:val="333333"/>
          <w:sz w:val="18"/>
          <w:szCs w:val="18"/>
        </w:rPr>
        <w:t>should plan and manage</w:t>
      </w:r>
      <w:r w:rsidRPr="0070014A">
        <w:rPr>
          <w:rFonts w:eastAsia="Calibri" w:asciiTheme="majorHAnsi" w:hAnsiTheme="majorHAnsi" w:cstheme="majorHAnsi"/>
          <w:color w:val="333333"/>
          <w:sz w:val="18"/>
          <w:szCs w:val="18"/>
        </w:rPr>
        <w:t xml:space="preserve"> civil participation and </w:t>
      </w:r>
      <w:r w:rsidRPr="0070014A">
        <w:rPr>
          <w:rFonts w:eastAsia="Calibri" w:asciiTheme="majorHAnsi" w:hAnsiTheme="majorHAnsi" w:cstheme="majorHAnsi"/>
          <w:b/>
          <w:color w:val="333333"/>
          <w:sz w:val="18"/>
          <w:szCs w:val="18"/>
        </w:rPr>
        <w:t>clearly define the objectives, actors, process</w:t>
      </w:r>
      <w:r w:rsidRPr="0070014A" w:rsidR="00D6228E">
        <w:rPr>
          <w:rFonts w:eastAsia="Calibri" w:asciiTheme="majorHAnsi" w:hAnsiTheme="majorHAnsi" w:cstheme="majorHAnsi"/>
          <w:b/>
          <w:color w:val="333333"/>
          <w:sz w:val="18"/>
          <w:szCs w:val="18"/>
        </w:rPr>
        <w:t>,</w:t>
      </w:r>
      <w:r w:rsidRPr="0070014A">
        <w:rPr>
          <w:rFonts w:eastAsia="Calibri" w:asciiTheme="majorHAnsi" w:hAnsiTheme="majorHAnsi" w:cstheme="majorHAnsi"/>
          <w:b/>
          <w:color w:val="333333"/>
          <w:sz w:val="18"/>
          <w:szCs w:val="18"/>
        </w:rPr>
        <w:t xml:space="preserve"> and timeline</w:t>
      </w:r>
      <w:r w:rsidRPr="0070014A">
        <w:rPr>
          <w:rFonts w:eastAsia="Calibri" w:asciiTheme="majorHAnsi" w:hAnsiTheme="majorHAnsi" w:cstheme="majorHAnsi"/>
          <w:color w:val="333333"/>
          <w:sz w:val="18"/>
          <w:szCs w:val="18"/>
        </w:rPr>
        <w:t>, as well as the methods used.</w:t>
      </w:r>
    </w:p>
    <w:p w:rsidRPr="0070014A" w:rsidR="00110D3F" w:rsidP="0070014A" w:rsidRDefault="00110D3F" w14:paraId="3EEC8F1F" w14:textId="77777777">
      <w:pPr>
        <w:numPr>
          <w:ilvl w:val="0"/>
          <w:numId w:val="41"/>
        </w:numPr>
        <w:shd w:val="clear" w:color="auto" w:fill="FDE5CC" w:themeFill="accent1" w:themeFillTint="33"/>
        <w:spacing w:after="0"/>
        <w:contextualSpacing/>
        <w:jc w:val="both"/>
        <w:rPr>
          <w:rFonts w:eastAsia="Calibri" w:asciiTheme="majorHAnsi" w:hAnsiTheme="majorHAnsi" w:cstheme="majorHAnsi"/>
          <w:color w:val="333333"/>
          <w:sz w:val="18"/>
          <w:szCs w:val="18"/>
        </w:rPr>
      </w:pPr>
      <w:r w:rsidRPr="0070014A">
        <w:rPr>
          <w:rFonts w:eastAsia="Calibri" w:asciiTheme="majorHAnsi" w:hAnsiTheme="majorHAnsi" w:cstheme="majorHAnsi"/>
          <w:color w:val="333333"/>
          <w:sz w:val="18"/>
          <w:szCs w:val="18"/>
        </w:rPr>
        <w:t xml:space="preserve">Public authorities should provide up-to-date, </w:t>
      </w:r>
      <w:r w:rsidRPr="0070014A">
        <w:rPr>
          <w:rFonts w:eastAsia="Calibri" w:asciiTheme="majorHAnsi" w:hAnsiTheme="majorHAnsi" w:cstheme="majorHAnsi"/>
          <w:b/>
          <w:color w:val="333333"/>
          <w:sz w:val="18"/>
          <w:szCs w:val="18"/>
        </w:rPr>
        <w:t>comprehensive information about the decision-making process and procedures for participation</w:t>
      </w:r>
      <w:r w:rsidRPr="0070014A">
        <w:rPr>
          <w:rFonts w:eastAsia="Calibri" w:asciiTheme="majorHAnsi" w:hAnsiTheme="majorHAnsi" w:cstheme="majorHAnsi"/>
          <w:color w:val="333333"/>
          <w:sz w:val="18"/>
          <w:szCs w:val="18"/>
        </w:rPr>
        <w:t>.</w:t>
      </w:r>
    </w:p>
    <w:p w:rsidRPr="0070014A" w:rsidR="00110D3F" w:rsidP="0070014A" w:rsidRDefault="00110D3F" w14:paraId="143B6EF5" w14:textId="77777777">
      <w:pPr>
        <w:numPr>
          <w:ilvl w:val="0"/>
          <w:numId w:val="41"/>
        </w:numPr>
        <w:shd w:val="clear" w:color="auto" w:fill="FDE5CC" w:themeFill="accent1" w:themeFillTint="33"/>
        <w:spacing w:after="0"/>
        <w:contextualSpacing/>
        <w:jc w:val="both"/>
        <w:rPr>
          <w:rFonts w:eastAsia="Calibri" w:asciiTheme="majorHAnsi" w:hAnsiTheme="majorHAnsi" w:cstheme="majorHAnsi"/>
          <w:color w:val="333333"/>
          <w:sz w:val="18"/>
          <w:szCs w:val="18"/>
        </w:rPr>
      </w:pPr>
      <w:r w:rsidRPr="0070014A">
        <w:rPr>
          <w:rFonts w:eastAsia="Calibri" w:asciiTheme="majorHAnsi" w:hAnsiTheme="majorHAnsi" w:cstheme="majorHAnsi"/>
          <w:color w:val="333333"/>
          <w:sz w:val="18"/>
          <w:szCs w:val="18"/>
        </w:rPr>
        <w:t xml:space="preserve">Public authorities and NGOs may wish to conclude </w:t>
      </w:r>
      <w:r w:rsidRPr="0070014A">
        <w:rPr>
          <w:rFonts w:eastAsia="Calibri" w:asciiTheme="majorHAnsi" w:hAnsiTheme="majorHAnsi" w:cstheme="majorHAnsi"/>
          <w:b/>
          <w:color w:val="333333"/>
          <w:sz w:val="18"/>
          <w:szCs w:val="18"/>
        </w:rPr>
        <w:t>framework agreements</w:t>
      </w:r>
      <w:r w:rsidRPr="0070014A">
        <w:rPr>
          <w:rFonts w:eastAsia="Calibri" w:asciiTheme="majorHAnsi" w:hAnsiTheme="majorHAnsi" w:cstheme="majorHAnsi"/>
          <w:color w:val="333333"/>
          <w:sz w:val="18"/>
          <w:szCs w:val="18"/>
        </w:rPr>
        <w:t xml:space="preserve"> for co-operation to support civil participation.</w:t>
      </w:r>
    </w:p>
    <w:p w:rsidRPr="00184BE9" w:rsidR="00110D3F" w:rsidP="00110D3F" w:rsidRDefault="00110D3F" w14:paraId="2796F5E2" w14:textId="77777777">
      <w:pPr>
        <w:rPr>
          <w:rFonts w:ascii="Calibri" w:hAnsi="Calibri" w:eastAsia="Calibri" w:cs="Times New Roman"/>
        </w:rPr>
      </w:pPr>
    </w:p>
    <w:p w:rsidRPr="0070014A" w:rsidR="00110D3F" w:rsidP="0070014A" w:rsidRDefault="00110D3F" w14:paraId="65639D97" w14:textId="0B2225F0">
      <w:pPr>
        <w:pStyle w:val="Heading2"/>
        <w:numPr>
          <w:ilvl w:val="1"/>
          <w:numId w:val="38"/>
        </w:numPr>
        <w:spacing w:before="0"/>
        <w:jc w:val="both"/>
        <w:rPr>
          <w:rFonts w:eastAsia="Times New Roman"/>
          <w:sz w:val="28"/>
          <w:szCs w:val="28"/>
        </w:rPr>
      </w:pPr>
      <w:bookmarkStart w:name="_Toc70266552" w:id="20"/>
      <w:bookmarkStart w:name="_Toc72143776" w:id="21"/>
      <w:r w:rsidRPr="0070014A">
        <w:rPr>
          <w:rFonts w:eastAsia="Times New Roman"/>
          <w:sz w:val="28"/>
          <w:szCs w:val="28"/>
        </w:rPr>
        <w:t>Lessons from Croatia</w:t>
      </w:r>
      <w:r w:rsidRPr="0070014A" w:rsidR="0069687C">
        <w:rPr>
          <w:rFonts w:eastAsia="Times New Roman"/>
          <w:sz w:val="28"/>
          <w:szCs w:val="28"/>
        </w:rPr>
        <w:t>’s</w:t>
      </w:r>
      <w:r w:rsidRPr="0070014A">
        <w:rPr>
          <w:rFonts w:eastAsia="Times New Roman"/>
          <w:sz w:val="28"/>
          <w:szCs w:val="28"/>
        </w:rPr>
        <w:t xml:space="preserve"> National Development Strategy 2030</w:t>
      </w:r>
      <w:bookmarkEnd w:id="20"/>
      <w:bookmarkEnd w:id="21"/>
    </w:p>
    <w:p w:rsidR="0070014A" w:rsidP="00110D3F" w:rsidRDefault="0070014A" w14:paraId="5AD39107" w14:textId="77777777">
      <w:pPr>
        <w:jc w:val="both"/>
        <w:rPr>
          <w:rFonts w:eastAsia="Calibri" w:asciiTheme="majorHAnsi" w:hAnsiTheme="majorHAnsi" w:cstheme="majorHAnsi"/>
        </w:rPr>
      </w:pPr>
    </w:p>
    <w:p w:rsidRPr="0069687C" w:rsidR="00110D3F" w:rsidP="00110D3F" w:rsidRDefault="00110D3F" w14:paraId="0714B502" w14:textId="07CDDE8A">
      <w:pPr>
        <w:jc w:val="both"/>
        <w:rPr>
          <w:rFonts w:eastAsia="Calibri" w:asciiTheme="majorHAnsi" w:hAnsiTheme="majorHAnsi" w:cstheme="majorHAnsi"/>
        </w:rPr>
      </w:pPr>
      <w:r w:rsidRPr="0069687C">
        <w:rPr>
          <w:rFonts w:eastAsia="Calibri" w:asciiTheme="majorHAnsi" w:hAnsiTheme="majorHAnsi" w:cstheme="majorHAnsi"/>
        </w:rPr>
        <w:t>The most adequate comparative example in the region is the Croatian National Development Strategy 2030. The Croatian model allows the measurement of the performance of diverse measures, projects and activities defined in the strategic documents of public authorities at the national, regional</w:t>
      </w:r>
      <w:r w:rsidR="0070014A">
        <w:rPr>
          <w:rFonts w:eastAsia="Calibri" w:asciiTheme="majorHAnsi" w:hAnsiTheme="majorHAnsi" w:cstheme="majorHAnsi"/>
        </w:rPr>
        <w:t>,</w:t>
      </w:r>
      <w:r w:rsidRPr="0069687C">
        <w:rPr>
          <w:rFonts w:eastAsia="Calibri" w:asciiTheme="majorHAnsi" w:hAnsiTheme="majorHAnsi" w:cstheme="majorHAnsi"/>
        </w:rPr>
        <w:t xml:space="preserve"> and local levels.</w:t>
      </w:r>
    </w:p>
    <w:p w:rsidRPr="0069687C" w:rsidR="00110D3F" w:rsidP="00110D3F" w:rsidRDefault="00110D3F" w14:paraId="4070C64C" w14:textId="38162E8C">
      <w:pPr>
        <w:jc w:val="both"/>
        <w:rPr>
          <w:rFonts w:eastAsia="Calibri" w:asciiTheme="majorHAnsi" w:hAnsiTheme="majorHAnsi" w:cstheme="majorHAnsi"/>
        </w:rPr>
      </w:pPr>
      <w:r w:rsidRPr="0069687C">
        <w:rPr>
          <w:rFonts w:eastAsia="Calibri" w:asciiTheme="majorHAnsi" w:hAnsiTheme="majorHAnsi" w:cstheme="majorHAnsi"/>
        </w:rPr>
        <w:t>The topics treated in the National Strategy are:</w:t>
      </w:r>
    </w:p>
    <w:tbl>
      <w:tblPr>
        <w:tblStyle w:val="GridTable1Light-Accent1"/>
        <w:tblW w:w="0" w:type="auto"/>
        <w:tblLook w:val="04A0" w:firstRow="1" w:lastRow="0" w:firstColumn="1" w:lastColumn="0" w:noHBand="0" w:noVBand="1"/>
      </w:tblPr>
      <w:tblGrid>
        <w:gridCol w:w="1803"/>
        <w:gridCol w:w="1803"/>
        <w:gridCol w:w="1803"/>
        <w:gridCol w:w="1803"/>
        <w:gridCol w:w="1804"/>
      </w:tblGrid>
      <w:tr w:rsidRPr="0070014A" w:rsidR="0069687C" w:rsidTr="0069687C" w14:paraId="217FC345"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5"/>
          </w:tcPr>
          <w:p w:rsidRPr="0070014A" w:rsidR="00110D3F" w:rsidP="0069687C" w:rsidRDefault="0069687C" w14:paraId="417430C5" w14:textId="7A294ED0">
            <w:pPr>
              <w:jc w:val="center"/>
              <w:rPr>
                <w:rFonts w:eastAsia="Calibri" w:asciiTheme="majorHAnsi" w:hAnsiTheme="majorHAnsi" w:cstheme="majorHAnsi"/>
                <w:b w:val="0"/>
                <w:bCs w:val="0"/>
                <w:color w:val="0070C0"/>
                <w:sz w:val="20"/>
                <w:szCs w:val="20"/>
              </w:rPr>
            </w:pPr>
            <w:r w:rsidRPr="0070014A">
              <w:rPr>
                <w:rFonts w:eastAsia="Calibri" w:asciiTheme="majorHAnsi" w:hAnsiTheme="majorHAnsi" w:cstheme="majorHAnsi"/>
                <w:b w:val="0"/>
                <w:bCs w:val="0"/>
                <w:color w:val="B35E06" w:themeColor="accent1" w:themeShade="BF"/>
                <w:sz w:val="20"/>
                <w:szCs w:val="20"/>
              </w:rPr>
              <w:t>Topics</w:t>
            </w:r>
          </w:p>
        </w:tc>
      </w:tr>
      <w:tr w:rsidRPr="0070014A" w:rsidR="00110D3F" w:rsidTr="0069687C" w14:paraId="2C0C3852" w14:textId="77777777">
        <w:trPr>
          <w:trHeight w:val="366"/>
        </w:trPr>
        <w:tc>
          <w:tcPr>
            <w:cnfStyle w:val="001000000000" w:firstRow="0" w:lastRow="0" w:firstColumn="1" w:lastColumn="0" w:oddVBand="0" w:evenVBand="0" w:oddHBand="0" w:evenHBand="0" w:firstRowFirstColumn="0" w:firstRowLastColumn="0" w:lastRowFirstColumn="0" w:lastRowLastColumn="0"/>
            <w:tcW w:w="1803" w:type="dxa"/>
          </w:tcPr>
          <w:p w:rsidRPr="0070014A" w:rsidR="00110D3F" w:rsidP="0069687C" w:rsidRDefault="00110D3F" w14:paraId="3D72EF68" w14:textId="77777777">
            <w:pPr>
              <w:jc w:val="center"/>
              <w:rPr>
                <w:rFonts w:eastAsia="Calibri" w:asciiTheme="majorHAnsi" w:hAnsiTheme="majorHAnsi" w:cstheme="majorHAnsi"/>
                <w:b w:val="0"/>
                <w:bCs w:val="0"/>
                <w:sz w:val="20"/>
                <w:szCs w:val="20"/>
              </w:rPr>
            </w:pPr>
            <w:r w:rsidRPr="0070014A">
              <w:rPr>
                <w:rFonts w:eastAsia="Calibri" w:asciiTheme="majorHAnsi" w:hAnsiTheme="majorHAnsi" w:cstheme="majorHAnsi"/>
                <w:b w:val="0"/>
                <w:bCs w:val="0"/>
                <w:sz w:val="20"/>
                <w:szCs w:val="20"/>
              </w:rPr>
              <w:t>Health</w:t>
            </w:r>
          </w:p>
        </w:tc>
        <w:tc>
          <w:tcPr>
            <w:tcW w:w="1803" w:type="dxa"/>
          </w:tcPr>
          <w:p w:rsidRPr="0070014A" w:rsidR="00110D3F" w:rsidP="0069687C" w:rsidRDefault="00110D3F" w14:paraId="7D572B3D"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Energy</w:t>
            </w:r>
          </w:p>
        </w:tc>
        <w:tc>
          <w:tcPr>
            <w:tcW w:w="1803" w:type="dxa"/>
          </w:tcPr>
          <w:p w:rsidRPr="0070014A" w:rsidR="00110D3F" w:rsidP="0069687C" w:rsidRDefault="00110D3F" w14:paraId="1422C7C9"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Transport</w:t>
            </w:r>
          </w:p>
        </w:tc>
        <w:tc>
          <w:tcPr>
            <w:tcW w:w="1803" w:type="dxa"/>
          </w:tcPr>
          <w:p w:rsidRPr="0070014A" w:rsidR="00110D3F" w:rsidP="0069687C" w:rsidRDefault="00110D3F" w14:paraId="155730FB"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Environment</w:t>
            </w:r>
          </w:p>
        </w:tc>
        <w:tc>
          <w:tcPr>
            <w:tcW w:w="1804" w:type="dxa"/>
          </w:tcPr>
          <w:p w:rsidRPr="0070014A" w:rsidR="00110D3F" w:rsidP="0069687C" w:rsidRDefault="00110D3F" w14:paraId="6D1A7BCC" w14:textId="7E8404E0">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Labor market</w:t>
            </w:r>
          </w:p>
        </w:tc>
      </w:tr>
      <w:tr w:rsidRPr="0070014A" w:rsidR="00110D3F" w:rsidTr="0069687C" w14:paraId="6112723B" w14:textId="77777777">
        <w:tc>
          <w:tcPr>
            <w:cnfStyle w:val="001000000000" w:firstRow="0" w:lastRow="0" w:firstColumn="1" w:lastColumn="0" w:oddVBand="0" w:evenVBand="0" w:oddHBand="0" w:evenHBand="0" w:firstRowFirstColumn="0" w:firstRowLastColumn="0" w:lastRowFirstColumn="0" w:lastRowLastColumn="0"/>
            <w:tcW w:w="1803" w:type="dxa"/>
          </w:tcPr>
          <w:p w:rsidRPr="0070014A" w:rsidR="00110D3F" w:rsidP="0069687C" w:rsidRDefault="00110D3F" w14:paraId="115D21AE" w14:textId="29BBF5C5">
            <w:pPr>
              <w:jc w:val="center"/>
              <w:rPr>
                <w:rFonts w:eastAsia="Calibri" w:asciiTheme="majorHAnsi" w:hAnsiTheme="majorHAnsi" w:cstheme="majorHAnsi"/>
                <w:b w:val="0"/>
                <w:bCs w:val="0"/>
                <w:sz w:val="20"/>
                <w:szCs w:val="20"/>
              </w:rPr>
            </w:pPr>
            <w:r w:rsidRPr="0070014A">
              <w:rPr>
                <w:rFonts w:eastAsia="Calibri" w:asciiTheme="majorHAnsi" w:hAnsiTheme="majorHAnsi" w:cstheme="majorHAnsi"/>
                <w:b w:val="0"/>
                <w:bCs w:val="0"/>
                <w:sz w:val="20"/>
                <w:szCs w:val="20"/>
              </w:rPr>
              <w:t>Macroeconomic stability, fiscal policy and taxation</w:t>
            </w:r>
          </w:p>
        </w:tc>
        <w:tc>
          <w:tcPr>
            <w:tcW w:w="1803" w:type="dxa"/>
          </w:tcPr>
          <w:p w:rsidRPr="0070014A" w:rsidR="00110D3F" w:rsidP="0069687C" w:rsidRDefault="00110D3F" w14:paraId="3CE1D3DF"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Growth, competitiveness, and innovation</w:t>
            </w:r>
          </w:p>
          <w:p w:rsidRPr="0070014A" w:rsidR="00110D3F" w:rsidP="0069687C" w:rsidRDefault="00110D3F" w14:paraId="3E89ECAD"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p>
        </w:tc>
        <w:tc>
          <w:tcPr>
            <w:tcW w:w="1803" w:type="dxa"/>
          </w:tcPr>
          <w:p w:rsidRPr="0070014A" w:rsidR="00110D3F" w:rsidP="0069687C" w:rsidRDefault="00110D3F" w14:paraId="4C497A72"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Family policies</w:t>
            </w:r>
          </w:p>
          <w:p w:rsidRPr="0070014A" w:rsidR="00110D3F" w:rsidP="0069687C" w:rsidRDefault="00110D3F" w14:paraId="39EB39D6"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p>
        </w:tc>
        <w:tc>
          <w:tcPr>
            <w:tcW w:w="1803" w:type="dxa"/>
          </w:tcPr>
          <w:p w:rsidRPr="0070014A" w:rsidR="00110D3F" w:rsidP="0069687C" w:rsidRDefault="00110D3F" w14:paraId="10169917"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Regional availability of social services</w:t>
            </w:r>
          </w:p>
          <w:p w:rsidRPr="0070014A" w:rsidR="00110D3F" w:rsidP="0069687C" w:rsidRDefault="00110D3F" w14:paraId="4DFBD2BC"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p>
        </w:tc>
        <w:tc>
          <w:tcPr>
            <w:tcW w:w="1804" w:type="dxa"/>
          </w:tcPr>
          <w:p w:rsidRPr="0070014A" w:rsidR="00110D3F" w:rsidP="0069687C" w:rsidRDefault="00110D3F" w14:paraId="50D045CC"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Tax breaks for children and suggestions for improvements</w:t>
            </w:r>
          </w:p>
        </w:tc>
      </w:tr>
      <w:tr w:rsidRPr="0070014A" w:rsidR="00110D3F" w:rsidTr="0069687C" w14:paraId="43F84DFF" w14:textId="77777777">
        <w:tc>
          <w:tcPr>
            <w:cnfStyle w:val="001000000000" w:firstRow="0" w:lastRow="0" w:firstColumn="1" w:lastColumn="0" w:oddVBand="0" w:evenVBand="0" w:oddHBand="0" w:evenHBand="0" w:firstRowFirstColumn="0" w:firstRowLastColumn="0" w:lastRowFirstColumn="0" w:lastRowLastColumn="0"/>
            <w:tcW w:w="1803" w:type="dxa"/>
          </w:tcPr>
          <w:p w:rsidRPr="0070014A" w:rsidR="00110D3F" w:rsidP="0069687C" w:rsidRDefault="00110D3F" w14:paraId="1BB53A72" w14:textId="77777777">
            <w:pPr>
              <w:jc w:val="center"/>
              <w:rPr>
                <w:rFonts w:eastAsia="Calibri" w:asciiTheme="majorHAnsi" w:hAnsiTheme="majorHAnsi" w:cstheme="majorHAnsi"/>
                <w:b w:val="0"/>
                <w:bCs w:val="0"/>
                <w:sz w:val="20"/>
                <w:szCs w:val="20"/>
              </w:rPr>
            </w:pPr>
            <w:r w:rsidRPr="0070014A">
              <w:rPr>
                <w:rFonts w:eastAsia="Calibri" w:asciiTheme="majorHAnsi" w:hAnsiTheme="majorHAnsi" w:cstheme="majorHAnsi"/>
                <w:b w:val="0"/>
                <w:bCs w:val="0"/>
                <w:sz w:val="20"/>
                <w:szCs w:val="20"/>
              </w:rPr>
              <w:t>Education and skills</w:t>
            </w:r>
          </w:p>
        </w:tc>
        <w:tc>
          <w:tcPr>
            <w:tcW w:w="1803" w:type="dxa"/>
          </w:tcPr>
          <w:p w:rsidRPr="0070014A" w:rsidR="00110D3F" w:rsidP="0069687C" w:rsidRDefault="00110D3F" w14:paraId="128FE84E"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Modernization of public administration</w:t>
            </w:r>
          </w:p>
        </w:tc>
        <w:tc>
          <w:tcPr>
            <w:tcW w:w="1803" w:type="dxa"/>
          </w:tcPr>
          <w:p w:rsidRPr="0070014A" w:rsidR="00110D3F" w:rsidP="0069687C" w:rsidRDefault="00110D3F" w14:paraId="35CFB75A"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Management of state property</w:t>
            </w:r>
          </w:p>
          <w:p w:rsidRPr="0070014A" w:rsidR="00110D3F" w:rsidP="0069687C" w:rsidRDefault="00110D3F" w14:paraId="7CB9C851"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p>
        </w:tc>
        <w:tc>
          <w:tcPr>
            <w:tcW w:w="1803" w:type="dxa"/>
          </w:tcPr>
          <w:p w:rsidRPr="0070014A" w:rsidR="00110D3F" w:rsidP="0069687C" w:rsidRDefault="00110D3F" w14:paraId="7E46B658"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Justice sector</w:t>
            </w:r>
          </w:p>
          <w:p w:rsidRPr="0070014A" w:rsidR="00110D3F" w:rsidP="0069687C" w:rsidRDefault="00110D3F" w14:paraId="79CE55F6"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p>
        </w:tc>
        <w:tc>
          <w:tcPr>
            <w:tcW w:w="1804" w:type="dxa"/>
          </w:tcPr>
          <w:p w:rsidRPr="0070014A" w:rsidR="00110D3F" w:rsidP="0069687C" w:rsidRDefault="00110D3F" w14:paraId="7BC4B247" w14:textId="77777777">
            <w:pPr>
              <w:jc w:val="center"/>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sz w:val="20"/>
                <w:szCs w:val="20"/>
              </w:rPr>
            </w:pPr>
            <w:r w:rsidRPr="0070014A">
              <w:rPr>
                <w:rFonts w:eastAsia="Calibri" w:asciiTheme="majorHAnsi" w:hAnsiTheme="majorHAnsi" w:cstheme="majorHAnsi"/>
                <w:sz w:val="20"/>
                <w:szCs w:val="20"/>
              </w:rPr>
              <w:t>Territorial development</w:t>
            </w:r>
          </w:p>
        </w:tc>
      </w:tr>
    </w:tbl>
    <w:p w:rsidRPr="0070014A" w:rsidR="00110D3F" w:rsidP="0069687C" w:rsidRDefault="00110D3F" w14:paraId="27D50163" w14:textId="77777777">
      <w:pPr>
        <w:tabs>
          <w:tab w:val="left" w:pos="1330"/>
        </w:tabs>
        <w:spacing w:after="0" w:line="240" w:lineRule="auto"/>
        <w:jc w:val="both"/>
        <w:rPr>
          <w:rFonts w:eastAsia="Calibri" w:asciiTheme="majorHAnsi" w:hAnsiTheme="majorHAnsi" w:cstheme="majorHAnsi"/>
          <w:sz w:val="20"/>
          <w:szCs w:val="20"/>
        </w:rPr>
      </w:pPr>
    </w:p>
    <w:p w:rsidR="00110D3F" w:rsidP="0070014A" w:rsidRDefault="00110D3F" w14:paraId="52696378" w14:textId="421955EA">
      <w:pPr>
        <w:tabs>
          <w:tab w:val="left" w:pos="1330"/>
        </w:tabs>
        <w:spacing w:after="0" w:line="240" w:lineRule="auto"/>
        <w:jc w:val="both"/>
        <w:rPr>
          <w:rFonts w:eastAsia="Calibri" w:asciiTheme="majorHAnsi" w:hAnsiTheme="majorHAnsi" w:cstheme="majorHAnsi"/>
        </w:rPr>
      </w:pPr>
      <w:r w:rsidRPr="0069687C">
        <w:rPr>
          <w:rFonts w:eastAsia="Calibri" w:asciiTheme="majorHAnsi" w:hAnsiTheme="majorHAnsi" w:cstheme="majorHAnsi"/>
        </w:rPr>
        <w:t xml:space="preserve">These topics were taken in consideration when defining the themes for the Thematic Steering Committees, as part of the </w:t>
      </w:r>
      <w:r w:rsidRPr="0069687C">
        <w:rPr>
          <w:rFonts w:eastAsia="Times New Roman" w:asciiTheme="majorHAnsi" w:hAnsiTheme="majorHAnsi" w:cstheme="majorHAnsi"/>
        </w:rPr>
        <w:t xml:space="preserve">Methodology Framework for Strategic engagement of the </w:t>
      </w:r>
      <w:r w:rsidR="002A0F36">
        <w:rPr>
          <w:rFonts w:eastAsia="Times New Roman" w:asciiTheme="majorHAnsi" w:hAnsiTheme="majorHAnsi" w:cstheme="majorHAnsi"/>
        </w:rPr>
        <w:t>Municipalities</w:t>
      </w:r>
      <w:r w:rsidRPr="0069687C">
        <w:rPr>
          <w:rFonts w:eastAsia="Times New Roman" w:asciiTheme="majorHAnsi" w:hAnsiTheme="majorHAnsi" w:cstheme="majorHAnsi"/>
        </w:rPr>
        <w:t xml:space="preserve"> in the process of preparing the National Development Strategy 2021</w:t>
      </w:r>
      <w:r w:rsidR="0070014A">
        <w:rPr>
          <w:rFonts w:eastAsia="Times New Roman" w:asciiTheme="majorHAnsi" w:hAnsiTheme="majorHAnsi" w:cstheme="majorHAnsi"/>
        </w:rPr>
        <w:t xml:space="preserve">. </w:t>
      </w:r>
      <w:r w:rsidRPr="0069687C">
        <w:rPr>
          <w:rFonts w:eastAsia="Calibri" w:asciiTheme="majorHAnsi" w:hAnsiTheme="majorHAnsi" w:cstheme="majorHAnsi"/>
        </w:rPr>
        <w:t>The analytical backgrounds of the topics are summarized in a single report with an overview of the areas in which there is a need to intervene through public policies.</w:t>
      </w:r>
    </w:p>
    <w:p w:rsidRPr="0069687C" w:rsidR="0069687C" w:rsidP="0069687C" w:rsidRDefault="0069687C" w14:paraId="756AE35B" w14:textId="77777777">
      <w:pPr>
        <w:spacing w:after="0" w:line="240" w:lineRule="auto"/>
        <w:jc w:val="both"/>
        <w:rPr>
          <w:rFonts w:eastAsia="Calibri" w:asciiTheme="majorHAnsi" w:hAnsiTheme="majorHAnsi" w:cstheme="majorHAnsi"/>
        </w:rPr>
      </w:pPr>
    </w:p>
    <w:p w:rsidRPr="0069687C" w:rsidR="00110D3F" w:rsidP="0069687C" w:rsidRDefault="00110D3F" w14:paraId="3019E516" w14:textId="77777777">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 xml:space="preserve">The Croatian National Strategy was developed in </w:t>
      </w:r>
      <w:r w:rsidRPr="0070014A">
        <w:rPr>
          <w:rFonts w:asciiTheme="majorHAnsi" w:hAnsiTheme="majorHAnsi" w:eastAsiaTheme="majorEastAsia" w:cstheme="majorBidi"/>
          <w:color w:val="B35E06" w:themeColor="accent1" w:themeShade="BF"/>
        </w:rPr>
        <w:t>four phases</w:t>
      </w:r>
      <w:r w:rsidRPr="0069687C">
        <w:rPr>
          <w:rFonts w:eastAsia="Calibri" w:asciiTheme="majorHAnsi" w:hAnsiTheme="majorHAnsi" w:cstheme="majorHAnsi"/>
          <w:b/>
        </w:rPr>
        <w:t>:</w:t>
      </w:r>
    </w:p>
    <w:p w:rsidRPr="0069687C" w:rsidR="00110D3F" w:rsidP="0069687C" w:rsidRDefault="00110D3F" w14:paraId="6C764572" w14:textId="77777777">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1. Development of national vision and directions until 2030.</w:t>
      </w:r>
    </w:p>
    <w:p w:rsidRPr="0069687C" w:rsidR="00110D3F" w:rsidP="0069687C" w:rsidRDefault="00110D3F" w14:paraId="1053190F" w14:textId="77777777">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2. Definition of strategic objectives, key areas of intervention and impact indicators</w:t>
      </w:r>
    </w:p>
    <w:p w:rsidRPr="0069687C" w:rsidR="00110D3F" w:rsidP="0069687C" w:rsidRDefault="00110D3F" w14:paraId="5EF504A0" w14:textId="77777777">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3. Definition of implementation mechanisms, structural reforms and strategic projects</w:t>
      </w:r>
    </w:p>
    <w:p w:rsidRPr="0069687C" w:rsidR="00110D3F" w:rsidP="0069687C" w:rsidRDefault="00110D3F" w14:paraId="78BF6675" w14:textId="77777777">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4. Definition of the financial framework and the overall framework for implementation, monitoring and strategy evaluation.</w:t>
      </w:r>
    </w:p>
    <w:p w:rsidR="0069687C" w:rsidP="0069687C" w:rsidRDefault="0069687C" w14:paraId="5CD5CC67" w14:textId="77777777">
      <w:pPr>
        <w:spacing w:after="0" w:line="240" w:lineRule="auto"/>
        <w:jc w:val="both"/>
        <w:rPr>
          <w:rFonts w:eastAsia="Calibri" w:asciiTheme="majorHAnsi" w:hAnsiTheme="majorHAnsi" w:cstheme="majorHAnsi"/>
          <w:b/>
        </w:rPr>
      </w:pPr>
    </w:p>
    <w:p w:rsidRPr="0070014A" w:rsidR="00110D3F" w:rsidP="0069687C" w:rsidRDefault="00110D3F" w14:paraId="61CA8BC4" w14:textId="20A108A8">
      <w:pPr>
        <w:spacing w:after="0" w:line="240" w:lineRule="auto"/>
        <w:jc w:val="both"/>
        <w:rPr>
          <w:rFonts w:asciiTheme="majorHAnsi" w:hAnsiTheme="majorHAnsi" w:eastAsiaTheme="majorEastAsia" w:cstheme="majorBidi"/>
          <w:color w:val="B35E06" w:themeColor="accent1" w:themeShade="BF"/>
        </w:rPr>
      </w:pPr>
      <w:r w:rsidRPr="0070014A">
        <w:rPr>
          <w:rFonts w:asciiTheme="majorHAnsi" w:hAnsiTheme="majorHAnsi" w:eastAsiaTheme="majorEastAsia" w:cstheme="majorBidi"/>
          <w:color w:val="B35E06" w:themeColor="accent1" w:themeShade="BF"/>
        </w:rPr>
        <w:t xml:space="preserve">During the drafting process, the principle of partnership has been applied, which implies involvement of major stakeholders such as public authorities, representatives of local and regional units (regional) self-governments, economic associations, social partners, academic and scientific community, civil society organizations and the interested public. </w:t>
      </w:r>
    </w:p>
    <w:p w:rsidRPr="0069687C" w:rsidR="00110D3F" w:rsidP="0069687C" w:rsidRDefault="00110D3F" w14:paraId="3260C262" w14:textId="77777777">
      <w:pPr>
        <w:spacing w:after="0" w:line="240" w:lineRule="auto"/>
        <w:jc w:val="both"/>
        <w:rPr>
          <w:rFonts w:eastAsia="Calibri" w:asciiTheme="majorHAnsi" w:hAnsiTheme="majorHAnsi" w:cstheme="majorHAnsi"/>
        </w:rPr>
      </w:pPr>
    </w:p>
    <w:p w:rsidRPr="0069687C" w:rsidR="00110D3F" w:rsidP="0069687C" w:rsidRDefault="00110D3F" w14:paraId="450DFDD2" w14:textId="110F6E2D">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The schematic structure of the stakeholder engagement in Croatian National Development Strategy 2030 can be found in Annex 3.  The following stakeholder engagement bodies were formed:</w:t>
      </w:r>
    </w:p>
    <w:p w:rsidRPr="0069687C" w:rsidR="00110D3F" w:rsidP="0070014A" w:rsidRDefault="00110D3F" w14:paraId="44CF416C" w14:textId="77777777">
      <w:pPr>
        <w:numPr>
          <w:ilvl w:val="0"/>
          <w:numId w:val="42"/>
        </w:numPr>
        <w:spacing w:after="0" w:line="240" w:lineRule="auto"/>
        <w:contextualSpacing/>
        <w:jc w:val="both"/>
        <w:rPr>
          <w:rFonts w:eastAsia="Calibri" w:asciiTheme="majorHAnsi" w:hAnsiTheme="majorHAnsi" w:cstheme="majorHAnsi"/>
        </w:rPr>
      </w:pPr>
      <w:r w:rsidRPr="0070014A">
        <w:rPr>
          <w:rFonts w:asciiTheme="majorHAnsi" w:hAnsiTheme="majorHAnsi" w:eastAsiaTheme="majorEastAsia" w:cstheme="majorBidi"/>
          <w:color w:val="B35E06" w:themeColor="accent1" w:themeShade="BF"/>
        </w:rPr>
        <w:t>Steering Committee</w:t>
      </w:r>
      <w:r w:rsidRPr="0069687C">
        <w:rPr>
          <w:rFonts w:eastAsia="Calibri" w:asciiTheme="majorHAnsi" w:hAnsiTheme="majorHAnsi" w:cstheme="majorHAnsi"/>
        </w:rPr>
        <w:t xml:space="preserve"> for the drafting of the NRS, consisting of the Prime Minister and all ministers, representatives of the Croatian Parliament, the Office of the President of the Republic, the </w:t>
      </w:r>
      <w:r w:rsidRPr="0070014A">
        <w:rPr>
          <w:rFonts w:asciiTheme="majorHAnsi" w:hAnsiTheme="majorHAnsi" w:eastAsiaTheme="majorEastAsia" w:cstheme="majorBidi"/>
          <w:color w:val="B35E06" w:themeColor="accent1" w:themeShade="BF"/>
        </w:rPr>
        <w:t>Croatian</w:t>
      </w:r>
      <w:r w:rsidRPr="0069687C">
        <w:rPr>
          <w:rFonts w:eastAsia="Calibri" w:asciiTheme="majorHAnsi" w:hAnsiTheme="majorHAnsi" w:cstheme="majorHAnsi"/>
          <w:b/>
        </w:rPr>
        <w:t xml:space="preserve"> </w:t>
      </w:r>
      <w:r w:rsidRPr="0069687C">
        <w:rPr>
          <w:rFonts w:eastAsia="Calibri" w:asciiTheme="majorHAnsi" w:hAnsiTheme="majorHAnsi" w:cstheme="majorHAnsi"/>
          <w:b/>
        </w:rPr>
        <w:lastRenderedPageBreak/>
        <w:t>Community County, Association of Cities in the Republic of Croatia, Croatian Association of Municipalities</w:t>
      </w:r>
      <w:r w:rsidRPr="0069687C">
        <w:rPr>
          <w:rFonts w:eastAsia="Calibri" w:asciiTheme="majorHAnsi" w:hAnsiTheme="majorHAnsi" w:cstheme="majorHAnsi"/>
        </w:rPr>
        <w:t xml:space="preserve">, </w:t>
      </w:r>
      <w:r w:rsidRPr="0069687C">
        <w:rPr>
          <w:rFonts w:eastAsia="Calibri" w:asciiTheme="majorHAnsi" w:hAnsiTheme="majorHAnsi" w:cstheme="majorHAnsi"/>
          <w:b/>
        </w:rPr>
        <w:t>Association municipalities in the Republic of Croatia</w:t>
      </w:r>
      <w:r w:rsidRPr="0069687C">
        <w:rPr>
          <w:rFonts w:eastAsia="Calibri" w:asciiTheme="majorHAnsi" w:hAnsiTheme="majorHAnsi" w:cstheme="majorHAnsi"/>
        </w:rPr>
        <w:t>, Croatian Employers' Association, Croatian Economic Association Chamber, Croatian Chamber of Trades and Crafts, higher level trade unions, Croatian National Bank and Croatian Academy of Sciences and Arts. The Committee’s role is to guide and supervise the whole process of drafting of the NRS.</w:t>
      </w:r>
    </w:p>
    <w:p w:rsidRPr="0069687C" w:rsidR="00110D3F" w:rsidP="0070014A" w:rsidRDefault="00110D3F" w14:paraId="5E0DA7CC" w14:textId="77777777">
      <w:pPr>
        <w:numPr>
          <w:ilvl w:val="0"/>
          <w:numId w:val="42"/>
        </w:numPr>
        <w:spacing w:after="0" w:line="240" w:lineRule="auto"/>
        <w:contextualSpacing/>
        <w:jc w:val="both"/>
        <w:rPr>
          <w:rFonts w:eastAsia="Calibri" w:asciiTheme="majorHAnsi" w:hAnsiTheme="majorHAnsi" w:cstheme="majorHAnsi"/>
          <w:b/>
        </w:rPr>
      </w:pPr>
      <w:r w:rsidRPr="0069687C">
        <w:rPr>
          <w:rFonts w:eastAsia="Calibri" w:asciiTheme="majorHAnsi" w:hAnsiTheme="majorHAnsi" w:cstheme="majorHAnsi"/>
          <w:b/>
        </w:rPr>
        <w:t>Interdepartmental working group</w:t>
      </w:r>
      <w:r w:rsidRPr="0069687C">
        <w:rPr>
          <w:rFonts w:eastAsia="Calibri" w:asciiTheme="majorHAnsi" w:hAnsiTheme="majorHAnsi" w:cstheme="majorHAnsi"/>
        </w:rPr>
        <w:t xml:space="preserve"> for NRS drafting consists of seven thematic working groups (health and quality of life; energy and sustainable environment; traffic and mobility; security; food and bio-economy; digital society, tourism and creative society) and five working groups for horizontal policies (territorial development; macroeconomic policies, judiciary and good governance; education, science and development human resources; demography and social policies; competitiveness, industrial development and development of entrepreneurship and crafts). As part of the working groups there were representatives from </w:t>
      </w:r>
      <w:r w:rsidRPr="0069687C">
        <w:rPr>
          <w:rFonts w:eastAsia="Calibri" w:asciiTheme="majorHAnsi" w:hAnsiTheme="majorHAnsi" w:cstheme="majorHAnsi"/>
          <w:b/>
        </w:rPr>
        <w:t>local and regional self-government units</w:t>
      </w:r>
      <w:r w:rsidRPr="0069687C">
        <w:rPr>
          <w:rFonts w:eastAsia="Calibri" w:asciiTheme="majorHAnsi" w:hAnsiTheme="majorHAnsi" w:cstheme="majorHAnsi"/>
        </w:rPr>
        <w:t xml:space="preserve">, </w:t>
      </w:r>
      <w:r w:rsidRPr="0069687C">
        <w:rPr>
          <w:rFonts w:eastAsia="Calibri" w:asciiTheme="majorHAnsi" w:hAnsiTheme="majorHAnsi" w:cstheme="majorHAnsi"/>
          <w:b/>
        </w:rPr>
        <w:t>regional coordinators</w:t>
      </w:r>
      <w:r w:rsidRPr="0069687C">
        <w:rPr>
          <w:rFonts w:eastAsia="Calibri" w:asciiTheme="majorHAnsi" w:hAnsiTheme="majorHAnsi" w:cstheme="majorHAnsi"/>
        </w:rPr>
        <w:t xml:space="preserve"> and other stakeholders from the </w:t>
      </w:r>
      <w:r w:rsidRPr="0069687C">
        <w:rPr>
          <w:rFonts w:eastAsia="Calibri" w:asciiTheme="majorHAnsi" w:hAnsiTheme="majorHAnsi" w:cstheme="majorHAnsi"/>
          <w:b/>
        </w:rPr>
        <w:t xml:space="preserve">regional and local level. </w:t>
      </w:r>
    </w:p>
    <w:p w:rsidRPr="0069687C" w:rsidR="00110D3F" w:rsidP="0070014A" w:rsidRDefault="00110D3F" w14:paraId="4CEB1599" w14:textId="77777777">
      <w:pPr>
        <w:numPr>
          <w:ilvl w:val="0"/>
          <w:numId w:val="42"/>
        </w:numPr>
        <w:spacing w:after="0" w:line="240" w:lineRule="auto"/>
        <w:contextualSpacing/>
        <w:jc w:val="both"/>
        <w:rPr>
          <w:rFonts w:eastAsia="Calibri" w:asciiTheme="majorHAnsi" w:hAnsiTheme="majorHAnsi" w:cstheme="majorHAnsi"/>
        </w:rPr>
      </w:pPr>
      <w:r w:rsidRPr="0069687C">
        <w:rPr>
          <w:rFonts w:eastAsia="Calibri" w:asciiTheme="majorHAnsi" w:hAnsiTheme="majorHAnsi" w:cstheme="majorHAnsi"/>
          <w:b/>
        </w:rPr>
        <w:t>County development forums</w:t>
      </w:r>
      <w:r w:rsidRPr="0069687C">
        <w:rPr>
          <w:rFonts w:eastAsia="Calibri" w:asciiTheme="majorHAnsi" w:hAnsiTheme="majorHAnsi" w:cstheme="majorHAnsi"/>
        </w:rPr>
        <w:t xml:space="preserve"> attended by representatives of relevant institutions on county level and </w:t>
      </w:r>
      <w:r w:rsidRPr="0069687C">
        <w:rPr>
          <w:rFonts w:eastAsia="Calibri" w:asciiTheme="majorHAnsi" w:hAnsiTheme="majorHAnsi" w:cstheme="majorHAnsi"/>
          <w:b/>
        </w:rPr>
        <w:t>regional coordinators</w:t>
      </w:r>
      <w:r w:rsidRPr="0069687C">
        <w:rPr>
          <w:rFonts w:eastAsia="Calibri" w:asciiTheme="majorHAnsi" w:hAnsiTheme="majorHAnsi" w:cstheme="majorHAnsi"/>
        </w:rPr>
        <w:t xml:space="preserve"> that take care about the territorial NRS access. The aim was to define long-term visions for the development of counties and to better identify their development issues and potentials, the key economic branches and strategic development projects.</w:t>
      </w:r>
    </w:p>
    <w:p w:rsidRPr="0069687C" w:rsidR="00110D3F" w:rsidP="0070014A" w:rsidRDefault="00110D3F" w14:paraId="71A87C46" w14:textId="77777777">
      <w:pPr>
        <w:numPr>
          <w:ilvl w:val="0"/>
          <w:numId w:val="42"/>
        </w:numPr>
        <w:spacing w:after="0" w:line="240" w:lineRule="auto"/>
        <w:contextualSpacing/>
        <w:jc w:val="both"/>
        <w:rPr>
          <w:rFonts w:eastAsia="Calibri" w:asciiTheme="majorHAnsi" w:hAnsiTheme="majorHAnsi" w:cstheme="majorHAnsi"/>
          <w:b/>
        </w:rPr>
      </w:pPr>
      <w:r w:rsidRPr="0069687C">
        <w:rPr>
          <w:rFonts w:eastAsia="Calibri" w:asciiTheme="majorHAnsi" w:hAnsiTheme="majorHAnsi" w:cstheme="majorHAnsi"/>
          <w:b/>
        </w:rPr>
        <w:t>Participatory workshops</w:t>
      </w:r>
      <w:r w:rsidRPr="0069687C">
        <w:rPr>
          <w:rFonts w:eastAsia="Calibri" w:asciiTheme="majorHAnsi" w:hAnsiTheme="majorHAnsi" w:cstheme="majorHAnsi"/>
        </w:rPr>
        <w:t xml:space="preserve"> – county representatives of the public, business, scientific-research and civil sector. They were held in </w:t>
      </w:r>
      <w:r w:rsidRPr="0069687C">
        <w:rPr>
          <w:rFonts w:eastAsia="Calibri" w:asciiTheme="majorHAnsi" w:hAnsiTheme="majorHAnsi" w:cstheme="majorHAnsi"/>
          <w:b/>
        </w:rPr>
        <w:t>cooperation with the regional coordinator</w:t>
      </w:r>
      <w:r w:rsidRPr="0069687C">
        <w:rPr>
          <w:rFonts w:eastAsia="Calibri" w:asciiTheme="majorHAnsi" w:hAnsiTheme="majorHAnsi" w:cstheme="majorHAnsi"/>
        </w:rPr>
        <w:t>s, and their goal was to exchange opinions and views on future development.</w:t>
      </w:r>
    </w:p>
    <w:p w:rsidRPr="0069687C" w:rsidR="00110D3F" w:rsidP="0070014A" w:rsidRDefault="00110D3F" w14:paraId="67B486A2" w14:textId="77777777">
      <w:pPr>
        <w:numPr>
          <w:ilvl w:val="0"/>
          <w:numId w:val="42"/>
        </w:numPr>
        <w:spacing w:after="0" w:line="240" w:lineRule="auto"/>
        <w:contextualSpacing/>
        <w:jc w:val="both"/>
        <w:rPr>
          <w:rFonts w:eastAsia="Calibri" w:asciiTheme="majorHAnsi" w:hAnsiTheme="majorHAnsi" w:cstheme="majorHAnsi"/>
          <w:b/>
        </w:rPr>
      </w:pPr>
      <w:r w:rsidRPr="0069687C">
        <w:rPr>
          <w:rFonts w:eastAsia="Calibri" w:asciiTheme="majorHAnsi" w:hAnsiTheme="majorHAnsi" w:cstheme="majorHAnsi"/>
          <w:b/>
        </w:rPr>
        <w:t>Leadership groups</w:t>
      </w:r>
      <w:r w:rsidRPr="0069687C">
        <w:rPr>
          <w:rFonts w:eastAsia="Calibri" w:asciiTheme="majorHAnsi" w:hAnsiTheme="majorHAnsi" w:cstheme="majorHAnsi"/>
        </w:rPr>
        <w:t xml:space="preserve"> of representatives of the </w:t>
      </w:r>
      <w:r w:rsidRPr="0069687C">
        <w:rPr>
          <w:rFonts w:eastAsia="Calibri" w:asciiTheme="majorHAnsi" w:hAnsiTheme="majorHAnsi" w:cstheme="majorHAnsi"/>
          <w:b/>
        </w:rPr>
        <w:t>business sector</w:t>
      </w:r>
      <w:r w:rsidRPr="0069687C">
        <w:rPr>
          <w:rFonts w:eastAsia="Calibri" w:asciiTheme="majorHAnsi" w:hAnsiTheme="majorHAnsi" w:cstheme="majorHAnsi"/>
        </w:rPr>
        <w:t>, which include representatives of private companies from relevant sectors that could contribute to the development of the NRS.</w:t>
      </w:r>
    </w:p>
    <w:p w:rsidRPr="0069687C" w:rsidR="00110D3F" w:rsidP="0070014A" w:rsidRDefault="00110D3F" w14:paraId="139DE2C6" w14:textId="77777777">
      <w:pPr>
        <w:numPr>
          <w:ilvl w:val="0"/>
          <w:numId w:val="42"/>
        </w:numPr>
        <w:spacing w:after="0" w:line="240" w:lineRule="auto"/>
        <w:contextualSpacing/>
        <w:jc w:val="both"/>
        <w:rPr>
          <w:rFonts w:eastAsia="Calibri" w:asciiTheme="majorHAnsi" w:hAnsiTheme="majorHAnsi" w:cstheme="majorHAnsi"/>
          <w:b/>
        </w:rPr>
      </w:pPr>
      <w:r w:rsidRPr="0069687C">
        <w:rPr>
          <w:rFonts w:eastAsia="Calibri" w:asciiTheme="majorHAnsi" w:hAnsiTheme="majorHAnsi" w:cstheme="majorHAnsi"/>
          <w:b/>
        </w:rPr>
        <w:t>Focus groups for strategic projects / programs</w:t>
      </w:r>
      <w:r w:rsidRPr="0069687C">
        <w:rPr>
          <w:rFonts w:eastAsia="Calibri" w:asciiTheme="majorHAnsi" w:hAnsiTheme="majorHAnsi" w:cstheme="majorHAnsi"/>
        </w:rPr>
        <w:t>, whose task was to develop action plans for the preparation of project documentation for strategic projects and implementation plans with timetables.</w:t>
      </w:r>
    </w:p>
    <w:p w:rsidRPr="0069687C" w:rsidR="00110D3F" w:rsidP="0070014A" w:rsidRDefault="00110D3F" w14:paraId="2B118B51" w14:textId="77777777">
      <w:pPr>
        <w:numPr>
          <w:ilvl w:val="0"/>
          <w:numId w:val="42"/>
        </w:numPr>
        <w:spacing w:after="0" w:line="240" w:lineRule="auto"/>
        <w:contextualSpacing/>
        <w:jc w:val="both"/>
        <w:rPr>
          <w:rFonts w:eastAsia="Calibri" w:asciiTheme="majorHAnsi" w:hAnsiTheme="majorHAnsi" w:cstheme="majorHAnsi"/>
        </w:rPr>
      </w:pPr>
      <w:r w:rsidRPr="0069687C">
        <w:rPr>
          <w:rFonts w:eastAsia="Calibri" w:asciiTheme="majorHAnsi" w:hAnsiTheme="majorHAnsi" w:cstheme="majorHAnsi"/>
          <w:b/>
        </w:rPr>
        <w:t>The interested public</w:t>
      </w:r>
      <w:r w:rsidRPr="0069687C">
        <w:rPr>
          <w:rFonts w:eastAsia="Calibri" w:asciiTheme="majorHAnsi" w:hAnsiTheme="majorHAnsi" w:cstheme="majorHAnsi"/>
        </w:rPr>
        <w:t xml:space="preserve"> participated in an </w:t>
      </w:r>
      <w:r w:rsidRPr="0069687C">
        <w:rPr>
          <w:rFonts w:eastAsia="Calibri" w:asciiTheme="majorHAnsi" w:hAnsiTheme="majorHAnsi" w:cstheme="majorHAnsi"/>
          <w:b/>
        </w:rPr>
        <w:t>online survey</w:t>
      </w:r>
      <w:r w:rsidRPr="0069687C">
        <w:rPr>
          <w:rFonts w:eastAsia="Calibri" w:asciiTheme="majorHAnsi" w:hAnsiTheme="majorHAnsi" w:cstheme="majorHAnsi"/>
        </w:rPr>
        <w:t xml:space="preserve"> on the development issues important for shaping of the NRS. Also, elementary school students were involved in the development of the NRS creating art and literary works on the topic of Croatian development.</w:t>
      </w:r>
    </w:p>
    <w:p w:rsidRPr="0069687C" w:rsidR="00110D3F" w:rsidP="0069687C" w:rsidRDefault="00110D3F" w14:paraId="5B1A5D8B" w14:textId="77777777">
      <w:pPr>
        <w:spacing w:after="0" w:line="240" w:lineRule="auto"/>
        <w:rPr>
          <w:rFonts w:eastAsia="Calibri" w:asciiTheme="majorHAnsi" w:hAnsiTheme="majorHAnsi" w:cstheme="majorHAnsi"/>
        </w:rPr>
      </w:pPr>
    </w:p>
    <w:p w:rsidRPr="0069687C" w:rsidR="00110D3F" w:rsidP="009C1324" w:rsidRDefault="00110D3F" w14:paraId="1D838367" w14:textId="246C2EEE">
      <w:pPr>
        <w:spacing w:after="0" w:line="240" w:lineRule="auto"/>
        <w:jc w:val="both"/>
        <w:rPr>
          <w:rFonts w:eastAsia="Calibri" w:asciiTheme="majorHAnsi" w:hAnsiTheme="majorHAnsi" w:cstheme="majorHAnsi"/>
        </w:rPr>
      </w:pPr>
      <w:r w:rsidRPr="0069687C">
        <w:rPr>
          <w:rFonts w:eastAsia="Times New Roman" w:asciiTheme="majorHAnsi" w:hAnsiTheme="majorHAnsi" w:cstheme="majorHAnsi"/>
        </w:rPr>
        <w:t>These good practices for engagement process with LGU</w:t>
      </w:r>
      <w:r w:rsidR="009C1324">
        <w:rPr>
          <w:rFonts w:eastAsia="Times New Roman" w:asciiTheme="majorHAnsi" w:hAnsiTheme="majorHAnsi" w:cstheme="majorHAnsi"/>
        </w:rPr>
        <w:t>s</w:t>
      </w:r>
      <w:r w:rsidRPr="0069687C">
        <w:rPr>
          <w:rFonts w:eastAsia="Times New Roman" w:asciiTheme="majorHAnsi" w:hAnsiTheme="majorHAnsi" w:cstheme="majorHAnsi"/>
        </w:rPr>
        <w:t xml:space="preserve"> were taken in consideration in the proposed Methodology Framework for </w:t>
      </w:r>
      <w:r w:rsidR="009C1324">
        <w:rPr>
          <w:rFonts w:eastAsia="Times New Roman" w:asciiTheme="majorHAnsi" w:hAnsiTheme="majorHAnsi" w:cstheme="majorHAnsi"/>
        </w:rPr>
        <w:t>s</w:t>
      </w:r>
      <w:r w:rsidRPr="0069687C">
        <w:rPr>
          <w:rFonts w:eastAsia="Times New Roman" w:asciiTheme="majorHAnsi" w:hAnsiTheme="majorHAnsi" w:cstheme="majorHAnsi"/>
        </w:rPr>
        <w:t xml:space="preserve">trategic engagement of the </w:t>
      </w:r>
      <w:r w:rsidR="009C1324">
        <w:rPr>
          <w:rFonts w:eastAsia="Times New Roman" w:asciiTheme="majorHAnsi" w:hAnsiTheme="majorHAnsi" w:cstheme="majorHAnsi"/>
        </w:rPr>
        <w:t>m</w:t>
      </w:r>
      <w:r w:rsidR="002A0F36">
        <w:rPr>
          <w:rFonts w:eastAsia="Times New Roman" w:asciiTheme="majorHAnsi" w:hAnsiTheme="majorHAnsi" w:cstheme="majorHAnsi"/>
        </w:rPr>
        <w:t>unicipalities</w:t>
      </w:r>
      <w:r w:rsidRPr="0069687C">
        <w:rPr>
          <w:rFonts w:eastAsia="Times New Roman" w:asciiTheme="majorHAnsi" w:hAnsiTheme="majorHAnsi" w:cstheme="majorHAnsi"/>
        </w:rPr>
        <w:t xml:space="preserve"> in the process of preparing </w:t>
      </w:r>
      <w:r w:rsidR="009C1324">
        <w:rPr>
          <w:rFonts w:eastAsia="Times New Roman" w:asciiTheme="majorHAnsi" w:hAnsiTheme="majorHAnsi" w:cstheme="majorHAnsi"/>
        </w:rPr>
        <w:t>NDS</w:t>
      </w:r>
      <w:r w:rsidRPr="0069687C">
        <w:rPr>
          <w:rFonts w:eastAsia="Times New Roman" w:asciiTheme="majorHAnsi" w:hAnsiTheme="majorHAnsi" w:cstheme="majorHAnsi"/>
        </w:rPr>
        <w:t xml:space="preserve">. </w:t>
      </w:r>
    </w:p>
    <w:p w:rsidR="009C1324" w:rsidP="009C1324" w:rsidRDefault="009C1324" w14:paraId="730C2922" w14:textId="77777777">
      <w:pPr>
        <w:pStyle w:val="Heading2"/>
        <w:spacing w:before="0"/>
        <w:ind w:left="1080"/>
        <w:jc w:val="both"/>
        <w:rPr>
          <w:rFonts w:eastAsia="Times New Roman"/>
          <w:sz w:val="28"/>
          <w:szCs w:val="28"/>
        </w:rPr>
      </w:pPr>
      <w:bookmarkStart w:name="_Toc70266553" w:id="22"/>
    </w:p>
    <w:p w:rsidRPr="009C1324" w:rsidR="00110D3F" w:rsidP="009C1324" w:rsidRDefault="00110D3F" w14:paraId="229A55CC" w14:textId="655117D5">
      <w:pPr>
        <w:pStyle w:val="Heading2"/>
        <w:numPr>
          <w:ilvl w:val="1"/>
          <w:numId w:val="38"/>
        </w:numPr>
        <w:spacing w:before="0"/>
        <w:jc w:val="both"/>
        <w:rPr>
          <w:rFonts w:eastAsia="Times New Roman"/>
          <w:sz w:val="28"/>
          <w:szCs w:val="28"/>
        </w:rPr>
      </w:pPr>
      <w:bookmarkStart w:name="_Toc72143777" w:id="23"/>
      <w:r w:rsidRPr="009C1324">
        <w:rPr>
          <w:rFonts w:eastAsia="Times New Roman"/>
          <w:sz w:val="28"/>
          <w:szCs w:val="28"/>
        </w:rPr>
        <w:t>National experiences and guidelines for Stakeholder’s Engagement in National Planning</w:t>
      </w:r>
      <w:bookmarkEnd w:id="22"/>
      <w:bookmarkEnd w:id="23"/>
      <w:r w:rsidRPr="009C1324">
        <w:rPr>
          <w:rFonts w:eastAsia="Times New Roman"/>
          <w:sz w:val="28"/>
          <w:szCs w:val="28"/>
        </w:rPr>
        <w:t xml:space="preserve"> </w:t>
      </w:r>
    </w:p>
    <w:p w:rsidRPr="00184BE9" w:rsidR="00110D3F" w:rsidP="00110D3F" w:rsidRDefault="00110D3F" w14:paraId="15DA30EE" w14:textId="77777777">
      <w:pPr>
        <w:rPr>
          <w:rFonts w:ascii="Calibri" w:hAnsi="Calibri" w:eastAsia="Calibri" w:cs="Times New Roman"/>
        </w:rPr>
      </w:pPr>
    </w:p>
    <w:p w:rsidRPr="009C1324" w:rsidR="00110D3F" w:rsidP="009C1324" w:rsidRDefault="00110D3F" w14:paraId="6E93C851" w14:textId="5C4F2B9C">
      <w:pPr>
        <w:pStyle w:val="Heading3"/>
        <w:numPr>
          <w:ilvl w:val="2"/>
          <w:numId w:val="38"/>
        </w:numPr>
        <w:rPr>
          <w:sz w:val="24"/>
          <w:szCs w:val="24"/>
        </w:rPr>
      </w:pPr>
      <w:bookmarkStart w:name="_Toc70266554" w:id="24"/>
      <w:bookmarkStart w:name="_Toc72143778" w:id="25"/>
      <w:r w:rsidRPr="009C1324">
        <w:rPr>
          <w:sz w:val="24"/>
          <w:szCs w:val="24"/>
        </w:rPr>
        <w:t>Strategy for Regional Development of North Macedonia 2021-2031</w:t>
      </w:r>
      <w:bookmarkEnd w:id="24"/>
      <w:bookmarkEnd w:id="25"/>
      <w:r w:rsidRPr="009C1324">
        <w:rPr>
          <w:sz w:val="24"/>
          <w:szCs w:val="24"/>
        </w:rPr>
        <w:t xml:space="preserve"> </w:t>
      </w:r>
    </w:p>
    <w:p w:rsidRPr="00184BE9" w:rsidR="00110D3F" w:rsidP="00110D3F" w:rsidRDefault="00110D3F" w14:paraId="3678AB8F" w14:textId="77777777">
      <w:pPr>
        <w:tabs>
          <w:tab w:val="left" w:pos="1330"/>
        </w:tabs>
        <w:rPr>
          <w:rFonts w:ascii="Calibri" w:hAnsi="Calibri" w:eastAsia="Calibri" w:cs="Times New Roman"/>
        </w:rPr>
      </w:pPr>
    </w:p>
    <w:p w:rsidRPr="0069687C" w:rsidR="00110D3F" w:rsidP="00110D3F" w:rsidRDefault="00110D3F" w14:paraId="4E5A6896" w14:textId="684AC501">
      <w:pPr>
        <w:tabs>
          <w:tab w:val="left" w:pos="1330"/>
        </w:tabs>
        <w:jc w:val="both"/>
        <w:rPr>
          <w:rFonts w:eastAsia="Times New Roman" w:asciiTheme="majorHAnsi" w:hAnsiTheme="majorHAnsi" w:cstheme="majorHAnsi"/>
        </w:rPr>
      </w:pPr>
      <w:r w:rsidRPr="0069687C">
        <w:rPr>
          <w:rFonts w:eastAsia="Calibri" w:asciiTheme="majorHAnsi" w:hAnsiTheme="majorHAnsi" w:cstheme="majorHAnsi"/>
        </w:rPr>
        <w:t xml:space="preserve">At </w:t>
      </w:r>
      <w:r w:rsidR="0070014A">
        <w:rPr>
          <w:rFonts w:eastAsia="Calibri" w:asciiTheme="majorHAnsi" w:hAnsiTheme="majorHAnsi" w:cstheme="majorHAnsi"/>
        </w:rPr>
        <w:t xml:space="preserve">the </w:t>
      </w:r>
      <w:r w:rsidRPr="0069687C" w:rsidR="009C1324">
        <w:rPr>
          <w:rFonts w:eastAsia="Calibri" w:asciiTheme="majorHAnsi" w:hAnsiTheme="majorHAnsi" w:cstheme="majorHAnsi"/>
        </w:rPr>
        <w:t>beginning of 2021,</w:t>
      </w:r>
      <w:r w:rsidRPr="0069687C">
        <w:rPr>
          <w:rFonts w:eastAsia="Calibri" w:asciiTheme="majorHAnsi" w:hAnsiTheme="majorHAnsi" w:cstheme="majorHAnsi"/>
        </w:rPr>
        <w:t xml:space="preserve"> a key strategic document Strategy for Regional Development of North Macedonia 2021-2031 was adopted, which is a </w:t>
      </w:r>
      <w:r w:rsidRPr="0069687C">
        <w:rPr>
          <w:rFonts w:eastAsia="Times New Roman" w:asciiTheme="majorHAnsi" w:hAnsiTheme="majorHAnsi" w:cstheme="majorHAnsi"/>
        </w:rPr>
        <w:t>long-term planning document that defines the principles, goals and priorities of regional development in North Macedonia and defines measures, instruments and financial and other means for their realization. One of the key postulates for the implementation of this Strategy, relevant to stakeholder engagement are:</w:t>
      </w:r>
    </w:p>
    <w:p w:rsidRPr="0069687C" w:rsidR="00110D3F" w:rsidP="00110D3F" w:rsidRDefault="00110D3F" w14:paraId="7D6B21F3" w14:textId="77777777">
      <w:pPr>
        <w:numPr>
          <w:ilvl w:val="0"/>
          <w:numId w:val="15"/>
        </w:numPr>
        <w:tabs>
          <w:tab w:val="left" w:pos="1330"/>
        </w:tabs>
        <w:contextualSpacing/>
        <w:jc w:val="both"/>
        <w:rPr>
          <w:rFonts w:eastAsia="Times New Roman" w:asciiTheme="majorHAnsi" w:hAnsiTheme="majorHAnsi" w:cstheme="majorHAnsi"/>
          <w:b/>
        </w:rPr>
      </w:pPr>
      <w:r w:rsidRPr="0069687C">
        <w:rPr>
          <w:rFonts w:eastAsia="Times New Roman" w:asciiTheme="majorHAnsi" w:hAnsiTheme="majorHAnsi" w:cstheme="majorHAnsi"/>
          <w:b/>
        </w:rPr>
        <w:lastRenderedPageBreak/>
        <w:t xml:space="preserve">Partnership - </w:t>
      </w:r>
      <w:r w:rsidRPr="0069687C">
        <w:rPr>
          <w:rFonts w:eastAsia="Times New Roman" w:asciiTheme="majorHAnsi" w:hAnsiTheme="majorHAnsi" w:cstheme="majorHAnsi"/>
        </w:rPr>
        <w:t>cooperation in the preparation, implementation, monitoring and evaluation of regional development planning documents between central government bodies and municipalities, economic and social partners and other relevant civil society representatives.</w:t>
      </w:r>
    </w:p>
    <w:p w:rsidRPr="009C1324" w:rsidR="00110D3F" w:rsidP="00110D3F" w:rsidRDefault="00110D3F" w14:paraId="120250DB" w14:textId="72B8F299">
      <w:pPr>
        <w:numPr>
          <w:ilvl w:val="0"/>
          <w:numId w:val="15"/>
        </w:numPr>
        <w:tabs>
          <w:tab w:val="left" w:pos="1330"/>
        </w:tabs>
        <w:contextualSpacing/>
        <w:jc w:val="both"/>
        <w:rPr>
          <w:rFonts w:eastAsia="Times New Roman" w:asciiTheme="majorHAnsi" w:hAnsiTheme="majorHAnsi" w:cstheme="majorHAnsi"/>
          <w:b/>
        </w:rPr>
      </w:pPr>
      <w:r w:rsidRPr="0069687C">
        <w:rPr>
          <w:rFonts w:eastAsia="Times New Roman" w:asciiTheme="majorHAnsi" w:hAnsiTheme="majorHAnsi" w:cstheme="majorHAnsi"/>
          <w:b/>
        </w:rPr>
        <w:t xml:space="preserve">Transparency - </w:t>
      </w:r>
      <w:r w:rsidRPr="0069687C">
        <w:rPr>
          <w:rFonts w:eastAsia="Times New Roman" w:asciiTheme="majorHAnsi" w:hAnsiTheme="majorHAnsi" w:cstheme="majorHAnsi"/>
        </w:rPr>
        <w:t>regular, timely and objective informing of the public on the policy measures to encourage balanced regional development, as well as providing free access to information to stakeholders.</w:t>
      </w:r>
    </w:p>
    <w:p w:rsidRPr="0069687C" w:rsidR="009C1324" w:rsidP="009C1324" w:rsidRDefault="009C1324" w14:paraId="3C3FBE3C" w14:textId="77777777">
      <w:pPr>
        <w:tabs>
          <w:tab w:val="left" w:pos="1330"/>
        </w:tabs>
        <w:contextualSpacing/>
        <w:jc w:val="both"/>
        <w:rPr>
          <w:rFonts w:eastAsia="Times New Roman" w:asciiTheme="majorHAnsi" w:hAnsiTheme="majorHAnsi" w:cstheme="majorHAnsi"/>
          <w:b/>
        </w:rPr>
      </w:pPr>
    </w:p>
    <w:p w:rsidRPr="0069687C" w:rsidR="00110D3F" w:rsidP="00110D3F" w:rsidRDefault="00110D3F" w14:paraId="44D49057" w14:textId="77777777">
      <w:pPr>
        <w:tabs>
          <w:tab w:val="left" w:pos="1330"/>
        </w:tabs>
        <w:rPr>
          <w:rFonts w:eastAsia="Calibri" w:asciiTheme="majorHAnsi" w:hAnsiTheme="majorHAnsi" w:cstheme="majorHAnsi"/>
        </w:rPr>
      </w:pPr>
      <w:r w:rsidRPr="0069687C">
        <w:rPr>
          <w:rFonts w:eastAsia="Calibri" w:asciiTheme="majorHAnsi" w:hAnsiTheme="majorHAnsi" w:cstheme="majorHAnsi"/>
        </w:rPr>
        <w:t>The Strategy for Regional Development of North Macedonia 2021-2031 has defined 14 main themes:</w:t>
      </w:r>
    </w:p>
    <w:p w:rsidRPr="0069687C" w:rsidR="00110D3F" w:rsidP="00110D3F" w:rsidRDefault="00110D3F" w14:paraId="29B225A9"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Public investments for balanced regional development and development of the planning regions</w:t>
      </w:r>
    </w:p>
    <w:p w:rsidRPr="0069687C" w:rsidR="00110D3F" w:rsidP="00110D3F" w:rsidRDefault="00110D3F" w14:paraId="325B85E2"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Demographic development and areas with specific development needs</w:t>
      </w:r>
    </w:p>
    <w:p w:rsidRPr="0069687C" w:rsidR="00110D3F" w:rsidP="00110D3F" w:rsidRDefault="00110D3F" w14:paraId="7C2BFF7F"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Spatial planning</w:t>
      </w:r>
    </w:p>
    <w:p w:rsidRPr="0069687C" w:rsidR="00110D3F" w:rsidP="00110D3F" w:rsidRDefault="00110D3F" w14:paraId="3EF5A785"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Economic characteristics of the development of the planning regions</w:t>
      </w:r>
    </w:p>
    <w:p w:rsidRPr="0069687C" w:rsidR="00110D3F" w:rsidP="00110D3F" w:rsidRDefault="00110D3F" w14:paraId="712860DF"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Industrial development of the planning regions</w:t>
      </w:r>
    </w:p>
    <w:p w:rsidRPr="0069687C" w:rsidR="00110D3F" w:rsidP="00110D3F" w:rsidRDefault="00110D3F" w14:paraId="351936C2"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Agriculture and rural development</w:t>
      </w:r>
    </w:p>
    <w:p w:rsidRPr="0069687C" w:rsidR="00110D3F" w:rsidP="00110D3F" w:rsidRDefault="00110D3F" w14:paraId="2356921C"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Support for SME development, entrepreneurship, innovation, smart specialization and competitiveness</w:t>
      </w:r>
    </w:p>
    <w:p w:rsidRPr="0069687C" w:rsidR="00110D3F" w:rsidP="00110D3F" w:rsidRDefault="00110D3F" w14:paraId="4B3009A6"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Labor market</w:t>
      </w:r>
    </w:p>
    <w:p w:rsidRPr="0069687C" w:rsidR="00110D3F" w:rsidP="00110D3F" w:rsidRDefault="00110D3F" w14:paraId="0CEEF81B"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Social development</w:t>
      </w:r>
    </w:p>
    <w:p w:rsidRPr="0069687C" w:rsidR="00110D3F" w:rsidP="00110D3F" w:rsidRDefault="00110D3F" w14:paraId="46B0CC45"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Infrastructure</w:t>
      </w:r>
    </w:p>
    <w:p w:rsidRPr="0069687C" w:rsidR="00110D3F" w:rsidP="00110D3F" w:rsidRDefault="00110D3F" w14:paraId="07995035"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Energy</w:t>
      </w:r>
    </w:p>
    <w:p w:rsidRPr="0069687C" w:rsidR="00110D3F" w:rsidP="00110D3F" w:rsidRDefault="00110D3F" w14:paraId="1FA6AC44"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Environment and climate change</w:t>
      </w:r>
    </w:p>
    <w:p w:rsidRPr="0069687C" w:rsidR="00110D3F" w:rsidP="00110D3F" w:rsidRDefault="00110D3F" w14:paraId="582B6A38"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Education</w:t>
      </w:r>
    </w:p>
    <w:p w:rsidRPr="0069687C" w:rsidR="00110D3F" w:rsidP="00110D3F" w:rsidRDefault="00110D3F" w14:paraId="1496C50E" w14:textId="77777777">
      <w:pPr>
        <w:numPr>
          <w:ilvl w:val="0"/>
          <w:numId w:val="17"/>
        </w:numPr>
        <w:spacing w:after="0" w:line="240" w:lineRule="auto"/>
        <w:contextualSpacing/>
        <w:jc w:val="both"/>
        <w:rPr>
          <w:rFonts w:eastAsia="Times New Roman" w:asciiTheme="majorHAnsi" w:hAnsiTheme="majorHAnsi" w:cstheme="majorHAnsi"/>
        </w:rPr>
      </w:pPr>
      <w:r w:rsidRPr="0069687C">
        <w:rPr>
          <w:rFonts w:eastAsia="Times New Roman" w:asciiTheme="majorHAnsi" w:hAnsiTheme="majorHAnsi" w:cstheme="majorHAnsi"/>
        </w:rPr>
        <w:t xml:space="preserve">Other thematic areas (Culture, Sports and Recreation, Fire Protection) </w:t>
      </w:r>
    </w:p>
    <w:p w:rsidR="009C1324" w:rsidP="00110D3F" w:rsidRDefault="009C1324" w14:paraId="4E7611B7" w14:textId="77777777">
      <w:pPr>
        <w:tabs>
          <w:tab w:val="left" w:pos="1330"/>
        </w:tabs>
        <w:jc w:val="both"/>
        <w:rPr>
          <w:rFonts w:eastAsia="Calibri" w:asciiTheme="majorHAnsi" w:hAnsiTheme="majorHAnsi" w:cstheme="majorHAnsi"/>
        </w:rPr>
      </w:pPr>
    </w:p>
    <w:p w:rsidRPr="0069687C" w:rsidR="00110D3F" w:rsidP="00110D3F" w:rsidRDefault="00110D3F" w14:paraId="1A0607AC" w14:textId="7471D7F0">
      <w:pPr>
        <w:tabs>
          <w:tab w:val="left" w:pos="1330"/>
        </w:tabs>
        <w:jc w:val="both"/>
        <w:rPr>
          <w:rFonts w:eastAsia="Calibri" w:asciiTheme="majorHAnsi" w:hAnsiTheme="majorHAnsi" w:cstheme="majorHAnsi"/>
        </w:rPr>
      </w:pPr>
      <w:r w:rsidRPr="0069687C">
        <w:rPr>
          <w:rFonts w:eastAsia="Calibri" w:asciiTheme="majorHAnsi" w:hAnsiTheme="majorHAnsi" w:cstheme="majorHAnsi"/>
        </w:rPr>
        <w:t xml:space="preserve">These main themes were taken in consideration when defining the themes for the Thematic Steering Committees, as part of the </w:t>
      </w:r>
      <w:r w:rsidRPr="0069687C">
        <w:rPr>
          <w:rFonts w:eastAsia="Times New Roman" w:asciiTheme="majorHAnsi" w:hAnsiTheme="majorHAnsi" w:cstheme="majorHAnsi"/>
        </w:rPr>
        <w:t xml:space="preserve">Methodology Framework for Strategic engagement of the </w:t>
      </w:r>
      <w:r w:rsidR="002A0F36">
        <w:rPr>
          <w:rFonts w:eastAsia="Times New Roman" w:asciiTheme="majorHAnsi" w:hAnsiTheme="majorHAnsi" w:cstheme="majorHAnsi"/>
        </w:rPr>
        <w:t>Municipalities</w:t>
      </w:r>
      <w:r w:rsidRPr="0069687C">
        <w:rPr>
          <w:rFonts w:eastAsia="Times New Roman" w:asciiTheme="majorHAnsi" w:hAnsiTheme="majorHAnsi" w:cstheme="majorHAnsi"/>
        </w:rPr>
        <w:t xml:space="preserve"> in the process of preparing the National Development Strategy 2021, in </w:t>
      </w:r>
      <w:r w:rsidRPr="0069687C">
        <w:rPr>
          <w:rFonts w:eastAsia="Times New Roman" w:asciiTheme="majorHAnsi" w:hAnsiTheme="majorHAnsi" w:cstheme="majorHAnsi"/>
          <w:i/>
        </w:rPr>
        <w:t>chapter 5.</w:t>
      </w:r>
      <w:r w:rsidRPr="0069687C">
        <w:rPr>
          <w:rFonts w:eastAsia="Times New Roman" w:asciiTheme="majorHAnsi" w:hAnsiTheme="majorHAnsi" w:cstheme="majorHAnsi"/>
        </w:rPr>
        <w:t xml:space="preserve"> </w:t>
      </w:r>
    </w:p>
    <w:p w:rsidRPr="0069687C" w:rsidR="00110D3F" w:rsidP="00110D3F" w:rsidRDefault="00110D3F" w14:paraId="4AF68CCB" w14:textId="3D9921BD">
      <w:pPr>
        <w:tabs>
          <w:tab w:val="left" w:pos="1330"/>
        </w:tabs>
        <w:jc w:val="both"/>
        <w:rPr>
          <w:rFonts w:eastAsia="Calibri" w:asciiTheme="majorHAnsi" w:hAnsiTheme="majorHAnsi" w:cstheme="majorHAnsi"/>
        </w:rPr>
      </w:pPr>
      <w:r w:rsidRPr="0069687C">
        <w:rPr>
          <w:rFonts w:eastAsia="Calibri" w:asciiTheme="majorHAnsi" w:hAnsiTheme="majorHAnsi" w:cstheme="majorHAnsi"/>
        </w:rPr>
        <w:t>In this direction, it is important to also point out another key document - The Law for Regional Balanced Development</w:t>
      </w:r>
      <w:r w:rsidRPr="0069687C">
        <w:rPr>
          <w:rStyle w:val="FootnoteReference"/>
          <w:rFonts w:eastAsia="Calibri" w:asciiTheme="majorHAnsi" w:hAnsiTheme="majorHAnsi" w:cstheme="majorHAnsi"/>
        </w:rPr>
        <w:footnoteReference w:id="13"/>
      </w:r>
      <w:r w:rsidRPr="0069687C">
        <w:rPr>
          <w:rFonts w:eastAsia="Calibri" w:asciiTheme="majorHAnsi" w:hAnsiTheme="majorHAnsi" w:cstheme="majorHAnsi"/>
        </w:rPr>
        <w:t>, which sets out the following policy objectives</w:t>
      </w:r>
      <w:r w:rsidRPr="0069687C">
        <w:rPr>
          <w:rFonts w:eastAsia="Calibri" w:asciiTheme="majorHAnsi" w:hAnsiTheme="majorHAnsi" w:cstheme="majorHAnsi"/>
          <w:lang w:val="mk-MK"/>
        </w:rPr>
        <w:t xml:space="preserve"> (</w:t>
      </w:r>
      <w:r w:rsidRPr="0069687C">
        <w:rPr>
          <w:rFonts w:eastAsia="Calibri" w:asciiTheme="majorHAnsi" w:hAnsiTheme="majorHAnsi" w:cstheme="majorHAnsi"/>
        </w:rPr>
        <w:t>in Article 3):</w:t>
      </w:r>
    </w:p>
    <w:p w:rsidRPr="0069687C" w:rsidR="00110D3F" w:rsidP="00110D3F" w:rsidRDefault="00110D3F" w14:paraId="6F84355D" w14:textId="77777777">
      <w:pPr>
        <w:numPr>
          <w:ilvl w:val="0"/>
          <w:numId w:val="16"/>
        </w:numPr>
        <w:tabs>
          <w:tab w:val="left" w:pos="1330"/>
        </w:tabs>
        <w:contextualSpacing/>
        <w:jc w:val="both"/>
        <w:rPr>
          <w:rFonts w:eastAsia="Calibri" w:asciiTheme="majorHAnsi" w:hAnsiTheme="majorHAnsi" w:cstheme="majorHAnsi"/>
        </w:rPr>
      </w:pPr>
      <w:r w:rsidRPr="0069687C">
        <w:rPr>
          <w:rFonts w:eastAsia="Calibri" w:asciiTheme="majorHAnsi" w:hAnsiTheme="majorHAnsi" w:cstheme="majorHAnsi"/>
          <w:b/>
        </w:rPr>
        <w:t>balanced and sustainable development of</w:t>
      </w:r>
      <w:r w:rsidRPr="0069687C">
        <w:rPr>
          <w:rFonts w:eastAsia="Calibri" w:asciiTheme="majorHAnsi" w:hAnsiTheme="majorHAnsi" w:cstheme="majorHAnsi"/>
        </w:rPr>
        <w:t xml:space="preserve"> the entire territory of the North Macedonia, based on the model of polycentric development,</w:t>
      </w:r>
    </w:p>
    <w:p w:rsidRPr="0069687C" w:rsidR="00110D3F" w:rsidP="00110D3F" w:rsidRDefault="00110D3F" w14:paraId="3E002706" w14:textId="77777777">
      <w:pPr>
        <w:numPr>
          <w:ilvl w:val="0"/>
          <w:numId w:val="16"/>
        </w:numPr>
        <w:tabs>
          <w:tab w:val="left" w:pos="1330"/>
        </w:tabs>
        <w:contextualSpacing/>
        <w:jc w:val="both"/>
        <w:rPr>
          <w:rFonts w:eastAsia="Calibri" w:asciiTheme="majorHAnsi" w:hAnsiTheme="majorHAnsi" w:cstheme="majorHAnsi"/>
        </w:rPr>
      </w:pPr>
      <w:r w:rsidRPr="0069687C">
        <w:rPr>
          <w:rFonts w:eastAsia="Calibri" w:asciiTheme="majorHAnsi" w:hAnsiTheme="majorHAnsi" w:cstheme="majorHAnsi"/>
        </w:rPr>
        <w:t xml:space="preserve">reducing the disparities between and within the planning regions and raising the </w:t>
      </w:r>
      <w:r w:rsidRPr="0069687C">
        <w:rPr>
          <w:rFonts w:eastAsia="Calibri" w:asciiTheme="majorHAnsi" w:hAnsiTheme="majorHAnsi" w:cstheme="majorHAnsi"/>
          <w:b/>
        </w:rPr>
        <w:t>quality of life</w:t>
      </w:r>
      <w:r w:rsidRPr="0069687C">
        <w:rPr>
          <w:rFonts w:eastAsia="Calibri" w:asciiTheme="majorHAnsi" w:hAnsiTheme="majorHAnsi" w:cstheme="majorHAnsi"/>
        </w:rPr>
        <w:t xml:space="preserve"> of all citizens,</w:t>
      </w:r>
    </w:p>
    <w:p w:rsidRPr="0069687C" w:rsidR="00110D3F" w:rsidP="00110D3F" w:rsidRDefault="00110D3F" w14:paraId="26E5DCEF" w14:textId="77777777">
      <w:pPr>
        <w:numPr>
          <w:ilvl w:val="0"/>
          <w:numId w:val="16"/>
        </w:numPr>
        <w:tabs>
          <w:tab w:val="left" w:pos="1330"/>
        </w:tabs>
        <w:contextualSpacing/>
        <w:rPr>
          <w:rFonts w:eastAsia="Calibri" w:asciiTheme="majorHAnsi" w:hAnsiTheme="majorHAnsi" w:cstheme="majorHAnsi"/>
        </w:rPr>
      </w:pPr>
      <w:r w:rsidRPr="0069687C">
        <w:rPr>
          <w:rFonts w:eastAsia="Calibri" w:asciiTheme="majorHAnsi" w:hAnsiTheme="majorHAnsi" w:cstheme="majorHAnsi"/>
        </w:rPr>
        <w:t>increasing the c</w:t>
      </w:r>
      <w:r w:rsidRPr="0069687C">
        <w:rPr>
          <w:rFonts w:eastAsia="Calibri" w:asciiTheme="majorHAnsi" w:hAnsiTheme="majorHAnsi" w:cstheme="majorHAnsi"/>
          <w:b/>
        </w:rPr>
        <w:t>ompetitiveness</w:t>
      </w:r>
      <w:r w:rsidRPr="0069687C">
        <w:rPr>
          <w:rFonts w:eastAsia="Calibri" w:asciiTheme="majorHAnsi" w:hAnsiTheme="majorHAnsi" w:cstheme="majorHAnsi"/>
        </w:rPr>
        <w:t xml:space="preserve"> of the planning regions by strengthening their innovation capacity, optimal use and valorization of natural resources, human capital and economic characteristics of different regions,</w:t>
      </w:r>
    </w:p>
    <w:p w:rsidRPr="0069687C" w:rsidR="00110D3F" w:rsidP="00110D3F" w:rsidRDefault="00110D3F" w14:paraId="5B5988CD" w14:textId="77777777">
      <w:pPr>
        <w:numPr>
          <w:ilvl w:val="0"/>
          <w:numId w:val="16"/>
        </w:numPr>
        <w:tabs>
          <w:tab w:val="left" w:pos="1330"/>
        </w:tabs>
        <w:contextualSpacing/>
        <w:rPr>
          <w:rFonts w:eastAsia="Calibri" w:asciiTheme="majorHAnsi" w:hAnsiTheme="majorHAnsi" w:cstheme="majorHAnsi"/>
        </w:rPr>
      </w:pPr>
      <w:r w:rsidRPr="0069687C">
        <w:rPr>
          <w:rFonts w:eastAsia="Calibri" w:asciiTheme="majorHAnsi" w:hAnsiTheme="majorHAnsi" w:cstheme="majorHAnsi"/>
          <w:b/>
        </w:rPr>
        <w:t>preservation and development</w:t>
      </w:r>
      <w:r w:rsidRPr="0069687C">
        <w:rPr>
          <w:rFonts w:eastAsia="Calibri" w:asciiTheme="majorHAnsi" w:hAnsiTheme="majorHAnsi" w:cstheme="majorHAnsi"/>
        </w:rPr>
        <w:t xml:space="preserve"> of the special identity of the planning regions, as well as their affirmation and development,</w:t>
      </w:r>
    </w:p>
    <w:p w:rsidRPr="0069687C" w:rsidR="00110D3F" w:rsidP="00110D3F" w:rsidRDefault="00110D3F" w14:paraId="14E2015C" w14:textId="77777777">
      <w:pPr>
        <w:numPr>
          <w:ilvl w:val="0"/>
          <w:numId w:val="16"/>
        </w:numPr>
        <w:tabs>
          <w:tab w:val="left" w:pos="1330"/>
        </w:tabs>
        <w:contextualSpacing/>
        <w:rPr>
          <w:rFonts w:eastAsia="Calibri" w:asciiTheme="majorHAnsi" w:hAnsiTheme="majorHAnsi" w:cstheme="majorHAnsi"/>
        </w:rPr>
      </w:pPr>
      <w:r w:rsidRPr="0069687C">
        <w:rPr>
          <w:rFonts w:eastAsia="Calibri" w:asciiTheme="majorHAnsi" w:hAnsiTheme="majorHAnsi" w:cstheme="majorHAnsi"/>
        </w:rPr>
        <w:t xml:space="preserve">development of </w:t>
      </w:r>
      <w:r w:rsidRPr="0069687C">
        <w:rPr>
          <w:rFonts w:eastAsia="Calibri" w:asciiTheme="majorHAnsi" w:hAnsiTheme="majorHAnsi" w:cstheme="majorHAnsi"/>
          <w:b/>
        </w:rPr>
        <w:t>urban areas</w:t>
      </w:r>
      <w:r w:rsidRPr="0069687C">
        <w:rPr>
          <w:rFonts w:eastAsia="Calibri" w:asciiTheme="majorHAnsi" w:hAnsiTheme="majorHAnsi" w:cstheme="majorHAnsi"/>
        </w:rPr>
        <w:t>,</w:t>
      </w:r>
    </w:p>
    <w:p w:rsidRPr="0069687C" w:rsidR="00110D3F" w:rsidP="00110D3F" w:rsidRDefault="00110D3F" w14:paraId="3D5AD494" w14:textId="77777777">
      <w:pPr>
        <w:numPr>
          <w:ilvl w:val="0"/>
          <w:numId w:val="16"/>
        </w:numPr>
        <w:tabs>
          <w:tab w:val="left" w:pos="1330"/>
        </w:tabs>
        <w:contextualSpacing/>
        <w:rPr>
          <w:rFonts w:eastAsia="Calibri" w:asciiTheme="majorHAnsi" w:hAnsiTheme="majorHAnsi" w:cstheme="majorHAnsi"/>
        </w:rPr>
      </w:pPr>
      <w:r w:rsidRPr="0069687C">
        <w:rPr>
          <w:rFonts w:eastAsia="Calibri" w:asciiTheme="majorHAnsi" w:hAnsiTheme="majorHAnsi" w:cstheme="majorHAnsi"/>
        </w:rPr>
        <w:t xml:space="preserve">development of areas with </w:t>
      </w:r>
      <w:r w:rsidRPr="0069687C">
        <w:rPr>
          <w:rFonts w:eastAsia="Calibri" w:asciiTheme="majorHAnsi" w:hAnsiTheme="majorHAnsi" w:cstheme="majorHAnsi"/>
          <w:b/>
        </w:rPr>
        <w:t>specific development needs</w:t>
      </w:r>
      <w:r w:rsidRPr="0069687C">
        <w:rPr>
          <w:rFonts w:eastAsia="Calibri" w:asciiTheme="majorHAnsi" w:hAnsiTheme="majorHAnsi" w:cstheme="majorHAnsi"/>
        </w:rPr>
        <w:t>,</w:t>
      </w:r>
    </w:p>
    <w:p w:rsidRPr="0069687C" w:rsidR="00110D3F" w:rsidP="00110D3F" w:rsidRDefault="00110D3F" w14:paraId="609A0768" w14:textId="77777777">
      <w:pPr>
        <w:numPr>
          <w:ilvl w:val="0"/>
          <w:numId w:val="16"/>
        </w:numPr>
        <w:tabs>
          <w:tab w:val="left" w:pos="1330"/>
        </w:tabs>
        <w:contextualSpacing/>
        <w:rPr>
          <w:rFonts w:eastAsia="Calibri" w:asciiTheme="majorHAnsi" w:hAnsiTheme="majorHAnsi" w:cstheme="majorHAnsi"/>
        </w:rPr>
      </w:pPr>
      <w:r w:rsidRPr="0069687C">
        <w:rPr>
          <w:rFonts w:eastAsia="Calibri" w:asciiTheme="majorHAnsi" w:hAnsiTheme="majorHAnsi" w:cstheme="majorHAnsi"/>
        </w:rPr>
        <w:t>development of the</w:t>
      </w:r>
      <w:r w:rsidRPr="0069687C">
        <w:rPr>
          <w:rFonts w:eastAsia="Calibri" w:asciiTheme="majorHAnsi" w:hAnsiTheme="majorHAnsi" w:cstheme="majorHAnsi"/>
          <w:b/>
        </w:rPr>
        <w:t xml:space="preserve"> villages</w:t>
      </w:r>
      <w:r w:rsidRPr="0069687C">
        <w:rPr>
          <w:rFonts w:eastAsia="Calibri" w:asciiTheme="majorHAnsi" w:hAnsiTheme="majorHAnsi" w:cstheme="majorHAnsi"/>
        </w:rPr>
        <w:t xml:space="preserve"> and</w:t>
      </w:r>
    </w:p>
    <w:p w:rsidRPr="0069687C" w:rsidR="00110D3F" w:rsidP="009C1324" w:rsidRDefault="00110D3F" w14:paraId="101B123A" w14:textId="77777777">
      <w:pPr>
        <w:numPr>
          <w:ilvl w:val="0"/>
          <w:numId w:val="16"/>
        </w:numPr>
        <w:tabs>
          <w:tab w:val="left" w:pos="1330"/>
        </w:tabs>
        <w:spacing w:after="0" w:line="240" w:lineRule="auto"/>
        <w:contextualSpacing/>
        <w:rPr>
          <w:rFonts w:eastAsia="Calibri" w:asciiTheme="majorHAnsi" w:hAnsiTheme="majorHAnsi" w:cstheme="majorHAnsi"/>
        </w:rPr>
      </w:pPr>
      <w:r w:rsidRPr="0069687C">
        <w:rPr>
          <w:rFonts w:eastAsia="Calibri" w:asciiTheme="majorHAnsi" w:hAnsiTheme="majorHAnsi" w:cstheme="majorHAnsi"/>
        </w:rPr>
        <w:lastRenderedPageBreak/>
        <w:t xml:space="preserve">support of the </w:t>
      </w:r>
      <w:r w:rsidRPr="0069687C">
        <w:rPr>
          <w:rFonts w:eastAsia="Calibri" w:asciiTheme="majorHAnsi" w:hAnsiTheme="majorHAnsi" w:cstheme="majorHAnsi"/>
          <w:b/>
        </w:rPr>
        <w:t>inter-municipal and cross-border cooperation</w:t>
      </w:r>
      <w:r w:rsidRPr="0069687C">
        <w:rPr>
          <w:rFonts w:eastAsia="Calibri" w:asciiTheme="majorHAnsi" w:hAnsiTheme="majorHAnsi" w:cstheme="majorHAnsi"/>
        </w:rPr>
        <w:t xml:space="preserve"> of the local self-government units in order to encourage balanced regional development.</w:t>
      </w:r>
    </w:p>
    <w:p w:rsidR="009C1324" w:rsidP="009C1324" w:rsidRDefault="009C1324" w14:paraId="7412E3F5" w14:textId="77777777">
      <w:pPr>
        <w:tabs>
          <w:tab w:val="left" w:pos="1330"/>
        </w:tabs>
        <w:spacing w:after="0" w:line="240" w:lineRule="auto"/>
        <w:jc w:val="both"/>
        <w:rPr>
          <w:rFonts w:eastAsia="Times New Roman" w:asciiTheme="majorHAnsi" w:hAnsiTheme="majorHAnsi" w:cstheme="majorHAnsi"/>
        </w:rPr>
      </w:pPr>
    </w:p>
    <w:p w:rsidR="00110D3F" w:rsidP="009C1324" w:rsidRDefault="00110D3F" w14:paraId="2E500246" w14:textId="14833E8A">
      <w:pPr>
        <w:tabs>
          <w:tab w:val="left" w:pos="1330"/>
        </w:tabs>
        <w:spacing w:after="0" w:line="240" w:lineRule="auto"/>
        <w:jc w:val="both"/>
        <w:rPr>
          <w:rFonts w:eastAsia="Times New Roman" w:asciiTheme="majorHAnsi" w:hAnsiTheme="majorHAnsi" w:cstheme="majorHAnsi"/>
        </w:rPr>
      </w:pPr>
      <w:r w:rsidRPr="0069687C">
        <w:rPr>
          <w:rFonts w:eastAsia="Times New Roman" w:asciiTheme="majorHAnsi" w:hAnsiTheme="majorHAnsi" w:cstheme="majorHAnsi"/>
        </w:rPr>
        <w:t xml:space="preserve">The last objective is in direct connection with proposed Methodology Framework for Strategic engagement of the </w:t>
      </w:r>
      <w:r w:rsidR="002A0F36">
        <w:rPr>
          <w:rFonts w:eastAsia="Times New Roman" w:asciiTheme="majorHAnsi" w:hAnsiTheme="majorHAnsi" w:cstheme="majorHAnsi"/>
        </w:rPr>
        <w:t>Municipalities</w:t>
      </w:r>
      <w:r w:rsidRPr="0069687C">
        <w:rPr>
          <w:rFonts w:eastAsia="Times New Roman" w:asciiTheme="majorHAnsi" w:hAnsiTheme="majorHAnsi" w:cstheme="majorHAnsi"/>
        </w:rPr>
        <w:t xml:space="preserve"> in the process of preparing the National Development Strategy 2021, in </w:t>
      </w:r>
      <w:r w:rsidRPr="0069687C">
        <w:rPr>
          <w:rFonts w:eastAsia="Times New Roman" w:asciiTheme="majorHAnsi" w:hAnsiTheme="majorHAnsi" w:cstheme="majorHAnsi"/>
          <w:i/>
        </w:rPr>
        <w:t>chapter 5</w:t>
      </w:r>
      <w:r w:rsidRPr="0069687C">
        <w:rPr>
          <w:rFonts w:eastAsia="Times New Roman" w:asciiTheme="majorHAnsi" w:hAnsiTheme="majorHAnsi" w:cstheme="majorHAnsi"/>
        </w:rPr>
        <w:t xml:space="preserve">. </w:t>
      </w:r>
    </w:p>
    <w:p w:rsidRPr="0069687C" w:rsidR="009C1324" w:rsidP="009C1324" w:rsidRDefault="009C1324" w14:paraId="0A030223" w14:textId="77777777">
      <w:pPr>
        <w:tabs>
          <w:tab w:val="left" w:pos="1330"/>
        </w:tabs>
        <w:spacing w:after="0" w:line="240" w:lineRule="auto"/>
        <w:jc w:val="both"/>
        <w:rPr>
          <w:rFonts w:eastAsia="Calibri" w:asciiTheme="majorHAnsi" w:hAnsiTheme="majorHAnsi" w:cstheme="majorHAnsi"/>
        </w:rPr>
      </w:pPr>
    </w:p>
    <w:p w:rsidRPr="009C1324" w:rsidR="00110D3F" w:rsidP="0069687C" w:rsidRDefault="00110D3F" w14:paraId="5479E4BD" w14:textId="4288C891">
      <w:pPr>
        <w:pStyle w:val="Heading3"/>
        <w:numPr>
          <w:ilvl w:val="2"/>
          <w:numId w:val="38"/>
        </w:numPr>
        <w:rPr>
          <w:sz w:val="24"/>
          <w:szCs w:val="24"/>
        </w:rPr>
      </w:pPr>
      <w:bookmarkStart w:name="_Toc70266555" w:id="26"/>
      <w:bookmarkStart w:name="_Toc72143779" w:id="27"/>
      <w:r w:rsidRPr="009C1324">
        <w:rPr>
          <w:sz w:val="24"/>
          <w:szCs w:val="24"/>
        </w:rPr>
        <w:t>Community Forums</w:t>
      </w:r>
      <w:bookmarkEnd w:id="26"/>
      <w:bookmarkEnd w:id="27"/>
    </w:p>
    <w:p w:rsidRPr="00184BE9" w:rsidR="00110D3F" w:rsidP="00110D3F" w:rsidRDefault="00110D3F" w14:paraId="634911BB" w14:textId="77777777">
      <w:pPr>
        <w:jc w:val="both"/>
        <w:rPr>
          <w:rFonts w:ascii="Arial" w:hAnsi="Arial" w:eastAsia="Calibri" w:cs="Arial"/>
          <w:color w:val="3B3B3B"/>
          <w:shd w:val="clear" w:color="auto" w:fill="E8E8E8"/>
        </w:rPr>
      </w:pPr>
    </w:p>
    <w:p w:rsidRPr="0069687C" w:rsidR="00110D3F" w:rsidP="0069687C" w:rsidRDefault="00110D3F" w14:paraId="053A226E" w14:textId="77777777">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 xml:space="preserve">The Community Forum is a </w:t>
      </w:r>
      <w:r w:rsidRPr="0069687C">
        <w:rPr>
          <w:rFonts w:eastAsia="Calibri" w:asciiTheme="majorHAnsi" w:hAnsiTheme="majorHAnsi" w:cstheme="majorHAnsi"/>
          <w:b/>
        </w:rPr>
        <w:t>tool for involving citizens in the decision-making process at the municipal level,</w:t>
      </w:r>
      <w:r w:rsidRPr="0069687C">
        <w:rPr>
          <w:rFonts w:eastAsia="Calibri" w:asciiTheme="majorHAnsi" w:hAnsiTheme="majorHAnsi" w:cstheme="majorHAnsi"/>
        </w:rPr>
        <w:t xml:space="preserve"> which began with its implementation in 2006 in North Macedonia, at the initiative of the Swiss Agency for Development and Cooperation (SDC).</w:t>
      </w:r>
    </w:p>
    <w:p w:rsidR="00110D3F" w:rsidP="0069687C" w:rsidRDefault="00110D3F" w14:paraId="2247943A" w14:textId="1185EE8D">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 xml:space="preserve">The community forum is another form of involvement of the citizens by the local self-government in making decisions important for the daily life of the community. This tool serves the municipality to develop transparent decision-making practices with the involvement of citizens, but also for citizens to develop a sense of responsibility for spending municipal funds. The main features of the forum approach are that the forums are open to all citizens and function through structured discussions led by an external moderator. The participants in the forums are structured in groups, the so-called "Working masses" in accordance with their social and economic interests. The forums develop solutions, give recommendations to the local institutions, and the decisions on which solutions will be implemented are made by the citizens through the forum. This process took place in parallel with the decentralization process in the country, which enabled the laws that were adopted in previous years to begin to take effect. The program, during </w:t>
      </w:r>
      <w:r w:rsidRPr="0069687C">
        <w:rPr>
          <w:rFonts w:eastAsia="Calibri" w:asciiTheme="majorHAnsi" w:hAnsiTheme="majorHAnsi" w:cstheme="majorHAnsi"/>
          <w:b/>
        </w:rPr>
        <w:t>10 years</w:t>
      </w:r>
      <w:r w:rsidRPr="0069687C">
        <w:rPr>
          <w:rFonts w:eastAsia="Calibri" w:asciiTheme="majorHAnsi" w:hAnsiTheme="majorHAnsi" w:cstheme="majorHAnsi"/>
        </w:rPr>
        <w:t xml:space="preserve">, had several phases, and </w:t>
      </w:r>
      <w:r w:rsidRPr="0069687C">
        <w:rPr>
          <w:rFonts w:eastAsia="Calibri" w:asciiTheme="majorHAnsi" w:hAnsiTheme="majorHAnsi" w:cstheme="majorHAnsi"/>
          <w:b/>
        </w:rPr>
        <w:t>59 municipalities</w:t>
      </w:r>
      <w:r w:rsidRPr="0069687C">
        <w:rPr>
          <w:rFonts w:eastAsia="Calibri" w:asciiTheme="majorHAnsi" w:hAnsiTheme="majorHAnsi" w:cstheme="majorHAnsi"/>
        </w:rPr>
        <w:t xml:space="preserve"> conducted </w:t>
      </w:r>
      <w:r w:rsidRPr="0069687C">
        <w:rPr>
          <w:rFonts w:eastAsia="Calibri" w:asciiTheme="majorHAnsi" w:hAnsiTheme="majorHAnsi" w:cstheme="majorHAnsi"/>
          <w:b/>
        </w:rPr>
        <w:t>111 forum processes</w:t>
      </w:r>
      <w:r w:rsidRPr="0069687C">
        <w:rPr>
          <w:rFonts w:eastAsia="Calibri" w:asciiTheme="majorHAnsi" w:hAnsiTheme="majorHAnsi" w:cstheme="majorHAnsi"/>
        </w:rPr>
        <w:t xml:space="preserve"> with several types of forums - project, inter-municipal and budget. </w:t>
      </w:r>
      <w:r w:rsidRPr="0069687C">
        <w:rPr>
          <w:rFonts w:eastAsia="Calibri" w:asciiTheme="majorHAnsi" w:hAnsiTheme="majorHAnsi" w:cstheme="majorHAnsi"/>
          <w:vertAlign w:val="superscript"/>
        </w:rPr>
        <w:footnoteReference w:id="14"/>
      </w:r>
      <w:r w:rsidRPr="0069687C">
        <w:rPr>
          <w:rFonts w:eastAsia="Calibri" w:asciiTheme="majorHAnsi" w:hAnsiTheme="majorHAnsi" w:cstheme="majorHAnsi"/>
        </w:rPr>
        <w:t xml:space="preserve"> Community forums continue to be implemented through UNDP SDC supported project in 24 municipalities until 2021 and there is a plan to continue with its implementation in the next 5 years. </w:t>
      </w:r>
    </w:p>
    <w:p w:rsidRPr="0069687C" w:rsidR="0069687C" w:rsidP="0069687C" w:rsidRDefault="0069687C" w14:paraId="5A1D4D78" w14:textId="77777777">
      <w:pPr>
        <w:spacing w:after="0" w:line="240" w:lineRule="auto"/>
        <w:jc w:val="both"/>
        <w:rPr>
          <w:rFonts w:eastAsia="Calibri" w:asciiTheme="majorHAnsi" w:hAnsiTheme="majorHAnsi" w:cstheme="majorHAnsi"/>
        </w:rPr>
      </w:pPr>
    </w:p>
    <w:p w:rsidRPr="0069687C" w:rsidR="00110D3F" w:rsidP="0069687C" w:rsidRDefault="00110D3F" w14:paraId="2F0E4CBD" w14:textId="77777777">
      <w:pPr>
        <w:spacing w:after="0" w:line="240" w:lineRule="auto"/>
        <w:jc w:val="both"/>
        <w:rPr>
          <w:rFonts w:eastAsia="Calibri" w:asciiTheme="majorHAnsi" w:hAnsiTheme="majorHAnsi" w:cstheme="majorHAnsi"/>
          <w:b/>
        </w:rPr>
      </w:pPr>
      <w:r w:rsidRPr="0069687C">
        <w:rPr>
          <w:rFonts w:eastAsia="Calibri" w:asciiTheme="majorHAnsi" w:hAnsiTheme="majorHAnsi" w:cstheme="majorHAnsi"/>
        </w:rPr>
        <w:t xml:space="preserve">Due to the success of the implementation of the model in the municipalities so far, the Community Forum is part of the main channels of communication and organization in the proposed Methodology, in </w:t>
      </w:r>
      <w:r w:rsidRPr="0069687C">
        <w:rPr>
          <w:rFonts w:eastAsia="Calibri" w:asciiTheme="majorHAnsi" w:hAnsiTheme="majorHAnsi" w:cstheme="majorHAnsi"/>
          <w:i/>
        </w:rPr>
        <w:t>chapter 5.</w:t>
      </w:r>
      <w:r w:rsidRPr="0069687C">
        <w:rPr>
          <w:rFonts w:eastAsia="Calibri" w:asciiTheme="majorHAnsi" w:hAnsiTheme="majorHAnsi" w:cstheme="majorHAnsi"/>
        </w:rPr>
        <w:t xml:space="preserve">  </w:t>
      </w:r>
    </w:p>
    <w:p w:rsidRPr="00184BE9" w:rsidR="00110D3F" w:rsidP="0069687C" w:rsidRDefault="00110D3F" w14:paraId="472F87FC" w14:textId="77777777">
      <w:pPr>
        <w:contextualSpacing/>
        <w:jc w:val="both"/>
        <w:rPr>
          <w:rFonts w:ascii="Calibri" w:hAnsi="Calibri" w:eastAsia="Calibri" w:cs="Times New Roman"/>
          <w:b/>
        </w:rPr>
      </w:pPr>
    </w:p>
    <w:p w:rsidRPr="0069687C" w:rsidR="00110D3F" w:rsidP="009C1324" w:rsidRDefault="0069687C" w14:paraId="0580B846" w14:textId="6CF61E00">
      <w:pPr>
        <w:pStyle w:val="Heading3"/>
        <w:shd w:val="clear" w:color="auto" w:fill="B35E06" w:themeFill="accent1" w:themeFillShade="BF"/>
        <w:rPr>
          <w:rFonts w:eastAsia="Times New Roman"/>
          <w:color w:val="FFFFFF" w:themeColor="background1"/>
        </w:rPr>
      </w:pPr>
      <w:bookmarkStart w:name="_Toc70266556" w:id="28"/>
      <w:bookmarkStart w:name="_Toc72143780" w:id="29"/>
      <w:r w:rsidRPr="0069687C">
        <w:rPr>
          <w:rFonts w:eastAsia="Times New Roman"/>
          <w:color w:val="FFFFFF" w:themeColor="background1"/>
        </w:rPr>
        <w:t xml:space="preserve">Box 1. </w:t>
      </w:r>
      <w:r w:rsidRPr="0069687C" w:rsidR="00110D3F">
        <w:rPr>
          <w:rFonts w:eastAsia="Times New Roman"/>
          <w:color w:val="FFFFFF" w:themeColor="background1"/>
        </w:rPr>
        <w:t>Municipality platform “Opstinski</w:t>
      </w:r>
      <w:bookmarkEnd w:id="28"/>
      <w:r w:rsidRPr="0069687C" w:rsidR="00110D3F">
        <w:rPr>
          <w:rFonts w:eastAsia="Times New Roman"/>
          <w:color w:val="FFFFFF" w:themeColor="background1"/>
        </w:rPr>
        <w:t>.mk”</w:t>
      </w:r>
      <w:bookmarkEnd w:id="29"/>
    </w:p>
    <w:p w:rsidRPr="0069687C" w:rsidR="00110D3F" w:rsidP="009C1324" w:rsidRDefault="00110D3F" w14:paraId="07568A6E" w14:textId="77777777">
      <w:pPr>
        <w:shd w:val="clear" w:color="auto" w:fill="FDE5CC" w:themeFill="accent1" w:themeFillTint="33"/>
        <w:spacing w:after="0" w:line="240" w:lineRule="auto"/>
        <w:jc w:val="both"/>
        <w:rPr>
          <w:rFonts w:eastAsia="Calibri" w:asciiTheme="majorHAnsi" w:hAnsiTheme="majorHAnsi" w:cstheme="majorHAnsi"/>
        </w:rPr>
      </w:pPr>
      <w:r w:rsidRPr="009C1324">
        <w:rPr>
          <w:rFonts w:eastAsia="Calibri" w:asciiTheme="majorHAnsi" w:hAnsiTheme="majorHAnsi" w:cstheme="majorHAnsi"/>
          <w:b/>
          <w:color w:val="0070C0"/>
          <w:shd w:val="clear" w:color="auto" w:fill="B35E06" w:themeFill="accent1" w:themeFillShade="BF"/>
        </w:rPr>
        <w:t>Opstinski mk</w:t>
      </w:r>
      <w:r w:rsidRPr="0069687C">
        <w:rPr>
          <w:rFonts w:eastAsia="Calibri" w:asciiTheme="majorHAnsi" w:hAnsiTheme="majorHAnsi" w:cstheme="majorHAnsi"/>
          <w:b/>
          <w:color w:val="0070C0"/>
        </w:rPr>
        <w:t>.</w:t>
      </w:r>
      <w:r w:rsidRPr="0069687C">
        <w:rPr>
          <w:rFonts w:eastAsia="Calibri" w:asciiTheme="majorHAnsi" w:hAnsiTheme="majorHAnsi" w:cstheme="majorHAnsi"/>
          <w:color w:val="0070C0"/>
        </w:rPr>
        <w:t xml:space="preserve"> </w:t>
      </w:r>
      <w:r w:rsidRPr="0069687C">
        <w:rPr>
          <w:rFonts w:eastAsia="Calibri" w:asciiTheme="majorHAnsi" w:hAnsiTheme="majorHAnsi" w:cstheme="majorHAnsi"/>
        </w:rPr>
        <w:t>- This platform was developed as part of the "Empowering Municipal Councils" and "Improving Municipal Governance" projects funded by the Swiss Agency for Development and Cooperation and the European Union and implemented by the United Nations Development Program in cooperation with local partners.</w:t>
      </w:r>
      <w:r w:rsidRPr="0069687C">
        <w:rPr>
          <w:rFonts w:eastAsia="Calibri" w:asciiTheme="majorHAnsi" w:hAnsiTheme="majorHAnsi" w:cstheme="majorHAnsi"/>
          <w:vertAlign w:val="superscript"/>
        </w:rPr>
        <w:footnoteReference w:id="15"/>
      </w:r>
      <w:r w:rsidRPr="0069687C">
        <w:rPr>
          <w:rFonts w:eastAsia="Calibri" w:asciiTheme="majorHAnsi" w:hAnsiTheme="majorHAnsi" w:cstheme="majorHAnsi"/>
        </w:rPr>
        <w:t xml:space="preserve"> The main objective of this tool, financed by the Swiss Agency for Development and </w:t>
      </w:r>
      <w:r w:rsidRPr="0069687C">
        <w:rPr>
          <w:rFonts w:eastAsia="Calibri" w:asciiTheme="majorHAnsi" w:hAnsiTheme="majorHAnsi" w:cstheme="majorHAnsi"/>
        </w:rPr>
        <w:lastRenderedPageBreak/>
        <w:t xml:space="preserve">Cooperation is to support municipalities in achieving </w:t>
      </w:r>
      <w:r w:rsidRPr="0069687C">
        <w:rPr>
          <w:rFonts w:eastAsia="Calibri" w:asciiTheme="majorHAnsi" w:hAnsiTheme="majorHAnsi" w:cstheme="majorHAnsi"/>
          <w:b/>
        </w:rPr>
        <w:t>greater openness and inclusiveness</w:t>
      </w:r>
      <w:r w:rsidRPr="0069687C">
        <w:rPr>
          <w:rFonts w:eastAsia="Calibri" w:asciiTheme="majorHAnsi" w:hAnsiTheme="majorHAnsi" w:cstheme="majorHAnsi"/>
        </w:rPr>
        <w:t>, helping to build public trust in local institutions.</w:t>
      </w:r>
      <w:r w:rsidRPr="0069687C">
        <w:rPr>
          <w:rFonts w:eastAsia="Calibri" w:asciiTheme="majorHAnsi" w:hAnsiTheme="majorHAnsi" w:cstheme="majorHAnsi"/>
          <w:vertAlign w:val="superscript"/>
        </w:rPr>
        <w:footnoteReference w:id="16"/>
      </w:r>
    </w:p>
    <w:p w:rsidRPr="0069687C" w:rsidR="00110D3F" w:rsidP="009C1324" w:rsidRDefault="00110D3F" w14:paraId="1E094886" w14:textId="77777777">
      <w:pPr>
        <w:shd w:val="clear" w:color="auto" w:fill="FDE5CC" w:themeFill="accent1" w:themeFillTint="33"/>
        <w:spacing w:after="0" w:line="240" w:lineRule="auto"/>
        <w:jc w:val="both"/>
        <w:rPr>
          <w:rFonts w:eastAsia="Calibri" w:asciiTheme="majorHAnsi" w:hAnsiTheme="majorHAnsi" w:cstheme="majorHAnsi"/>
        </w:rPr>
      </w:pPr>
      <w:r w:rsidRPr="0069687C">
        <w:rPr>
          <w:rFonts w:eastAsia="Calibri" w:asciiTheme="majorHAnsi" w:hAnsiTheme="majorHAnsi" w:cstheme="majorHAnsi"/>
        </w:rPr>
        <w:t xml:space="preserve">In frame of the National Development Strategy 2021-2041, a communication strategy and electronic platform for stakeholder engagement will be developed. </w:t>
      </w:r>
      <w:r w:rsidRPr="0069687C">
        <w:rPr>
          <w:rFonts w:eastAsia="Calibri" w:asciiTheme="majorHAnsi" w:hAnsiTheme="majorHAnsi" w:cstheme="majorHAnsi"/>
          <w:vertAlign w:val="superscript"/>
        </w:rPr>
        <w:footnoteReference w:id="17"/>
      </w:r>
      <w:r w:rsidRPr="0069687C">
        <w:rPr>
          <w:rFonts w:eastAsia="Calibri" w:asciiTheme="majorHAnsi" w:hAnsiTheme="majorHAnsi" w:cstheme="majorHAnsi"/>
        </w:rPr>
        <w:t xml:space="preserve"> </w:t>
      </w:r>
    </w:p>
    <w:p w:rsidRPr="0069687C" w:rsidR="00110D3F" w:rsidP="009C1324" w:rsidRDefault="00110D3F" w14:paraId="652FF6BF" w14:textId="77777777">
      <w:pPr>
        <w:shd w:val="clear" w:color="auto" w:fill="FDE5CC" w:themeFill="accent1" w:themeFillTint="33"/>
        <w:spacing w:after="0" w:line="240" w:lineRule="auto"/>
        <w:jc w:val="both"/>
        <w:rPr>
          <w:rFonts w:eastAsia="Calibri" w:asciiTheme="majorHAnsi" w:hAnsiTheme="majorHAnsi" w:cstheme="majorHAnsi"/>
        </w:rPr>
      </w:pPr>
      <w:r w:rsidRPr="0069687C">
        <w:rPr>
          <w:rFonts w:eastAsia="Calibri" w:asciiTheme="majorHAnsi" w:hAnsiTheme="majorHAnsi" w:cstheme="majorHAnsi"/>
        </w:rPr>
        <w:t xml:space="preserve">This platform serves as one of the main tools for communication and collaboration among stakeholders in the proposed Methodology in </w:t>
      </w:r>
      <w:r w:rsidRPr="0069687C">
        <w:rPr>
          <w:rFonts w:eastAsia="Calibri" w:asciiTheme="majorHAnsi" w:hAnsiTheme="majorHAnsi" w:cstheme="majorHAnsi"/>
          <w:i/>
        </w:rPr>
        <w:t>chapter 5.</w:t>
      </w:r>
    </w:p>
    <w:p w:rsidR="009C1324" w:rsidP="009C1324" w:rsidRDefault="009C1324" w14:paraId="0C647B62" w14:textId="77777777">
      <w:pPr>
        <w:pStyle w:val="Heading3"/>
        <w:rPr>
          <w:sz w:val="24"/>
          <w:szCs w:val="24"/>
        </w:rPr>
      </w:pPr>
      <w:bookmarkStart w:name="_Toc70266557" w:id="30"/>
    </w:p>
    <w:p w:rsidRPr="009C1324" w:rsidR="00110D3F" w:rsidP="008274B2" w:rsidRDefault="00110D3F" w14:paraId="0AD20AA9" w14:textId="50313FAC">
      <w:pPr>
        <w:pStyle w:val="Heading3"/>
        <w:numPr>
          <w:ilvl w:val="2"/>
          <w:numId w:val="38"/>
        </w:numPr>
        <w:rPr>
          <w:sz w:val="24"/>
          <w:szCs w:val="24"/>
        </w:rPr>
      </w:pPr>
      <w:bookmarkStart w:name="_Toc72143781" w:id="31"/>
      <w:r w:rsidRPr="009C1324">
        <w:rPr>
          <w:sz w:val="24"/>
          <w:szCs w:val="24"/>
        </w:rPr>
        <w:t>Screening Stakeholder</w:t>
      </w:r>
      <w:r w:rsidR="009C1324">
        <w:rPr>
          <w:sz w:val="24"/>
          <w:szCs w:val="24"/>
        </w:rPr>
        <w:t>s’</w:t>
      </w:r>
      <w:r w:rsidRPr="009C1324">
        <w:rPr>
          <w:sz w:val="24"/>
          <w:szCs w:val="24"/>
        </w:rPr>
        <w:t xml:space="preserve"> Expectations</w:t>
      </w:r>
      <w:bookmarkEnd w:id="30"/>
      <w:bookmarkEnd w:id="31"/>
    </w:p>
    <w:p w:rsidRPr="0069687C" w:rsidR="00110D3F" w:rsidP="0069687C" w:rsidRDefault="00110D3F" w14:paraId="26645FB3" w14:textId="77777777">
      <w:pPr>
        <w:spacing w:after="0" w:line="240" w:lineRule="auto"/>
        <w:jc w:val="both"/>
        <w:rPr>
          <w:rFonts w:eastAsia="Calibri" w:asciiTheme="majorHAnsi" w:hAnsiTheme="majorHAnsi" w:cstheme="majorHAnsi"/>
        </w:rPr>
      </w:pPr>
    </w:p>
    <w:p w:rsidR="00110D3F" w:rsidP="0069687C" w:rsidRDefault="00110D3F" w14:paraId="77D859F2" w14:textId="296BB9B9">
      <w:pPr>
        <w:spacing w:after="0" w:line="240" w:lineRule="auto"/>
        <w:jc w:val="both"/>
        <w:rPr>
          <w:rFonts w:eastAsia="Calibri" w:asciiTheme="majorHAnsi" w:hAnsiTheme="majorHAnsi" w:cstheme="majorHAnsi"/>
        </w:rPr>
      </w:pPr>
      <w:r w:rsidRPr="0069687C">
        <w:rPr>
          <w:rFonts w:eastAsia="Calibri" w:asciiTheme="majorHAnsi" w:hAnsiTheme="majorHAnsi" w:cstheme="majorHAnsi"/>
        </w:rPr>
        <w:t xml:space="preserve">In the first phase of the preparation for the </w:t>
      </w:r>
      <w:r w:rsidR="009C1324">
        <w:rPr>
          <w:rFonts w:eastAsia="Calibri" w:asciiTheme="majorHAnsi" w:hAnsiTheme="majorHAnsi" w:cstheme="majorHAnsi"/>
        </w:rPr>
        <w:t>m</w:t>
      </w:r>
      <w:r w:rsidRPr="0069687C">
        <w:rPr>
          <w:rFonts w:eastAsia="Calibri" w:asciiTheme="majorHAnsi" w:hAnsiTheme="majorHAnsi" w:cstheme="majorHAnsi"/>
        </w:rPr>
        <w:t xml:space="preserve">ethodology for </w:t>
      </w:r>
      <w:r w:rsidR="009C1324">
        <w:rPr>
          <w:rFonts w:eastAsia="Calibri" w:asciiTheme="majorHAnsi" w:hAnsiTheme="majorHAnsi" w:cstheme="majorHAnsi"/>
        </w:rPr>
        <w:t>s</w:t>
      </w:r>
      <w:r w:rsidRPr="0069687C">
        <w:rPr>
          <w:rFonts w:eastAsia="Calibri" w:asciiTheme="majorHAnsi" w:hAnsiTheme="majorHAnsi" w:cstheme="majorHAnsi"/>
        </w:rPr>
        <w:t xml:space="preserve">trategic engagement of the </w:t>
      </w:r>
      <w:r w:rsidR="009C1324">
        <w:rPr>
          <w:rFonts w:eastAsia="Calibri" w:asciiTheme="majorHAnsi" w:hAnsiTheme="majorHAnsi" w:cstheme="majorHAnsi"/>
        </w:rPr>
        <w:t>m</w:t>
      </w:r>
      <w:r w:rsidR="002A0F36">
        <w:rPr>
          <w:rFonts w:eastAsia="Calibri" w:asciiTheme="majorHAnsi" w:hAnsiTheme="majorHAnsi" w:cstheme="majorHAnsi"/>
        </w:rPr>
        <w:t>unicipalities</w:t>
      </w:r>
      <w:r w:rsidRPr="0069687C">
        <w:rPr>
          <w:rFonts w:eastAsia="Calibri" w:asciiTheme="majorHAnsi" w:hAnsiTheme="majorHAnsi" w:cstheme="majorHAnsi"/>
        </w:rPr>
        <w:t xml:space="preserve"> in preparing </w:t>
      </w:r>
      <w:r w:rsidR="009C1324">
        <w:rPr>
          <w:rFonts w:eastAsia="Calibri" w:asciiTheme="majorHAnsi" w:hAnsiTheme="majorHAnsi" w:cstheme="majorHAnsi"/>
        </w:rPr>
        <w:t>NDS</w:t>
      </w:r>
      <w:r w:rsidRPr="0069687C">
        <w:rPr>
          <w:rFonts w:eastAsia="Calibri" w:asciiTheme="majorHAnsi" w:hAnsiTheme="majorHAnsi" w:cstheme="majorHAnsi"/>
        </w:rPr>
        <w:t>, a national policy document was prepared by Indago, financed by UNDP.</w:t>
      </w:r>
      <w:r w:rsidR="009C1324">
        <w:rPr>
          <w:rFonts w:eastAsia="Calibri" w:asciiTheme="majorHAnsi" w:hAnsiTheme="majorHAnsi" w:cstheme="majorHAnsi"/>
        </w:rPr>
        <w:t xml:space="preserve"> </w:t>
      </w:r>
      <w:r w:rsidRPr="0069687C">
        <w:rPr>
          <w:rFonts w:eastAsia="Calibri" w:asciiTheme="majorHAnsi" w:hAnsiTheme="majorHAnsi" w:cstheme="majorHAnsi"/>
        </w:rPr>
        <w:t>The document “Screening Stakeholder Expectations” set objective to implement national survey for citizens’ outlook on the National Development Strategy and the role key stakeholders should play. The research was done by conducting a qualitative and quantitative research, which included nationally representative sample (1000 respondents).</w:t>
      </w:r>
    </w:p>
    <w:p w:rsidRPr="0069687C" w:rsidR="009C1324" w:rsidP="0069687C" w:rsidRDefault="009C1324" w14:paraId="24C0A488" w14:textId="77777777">
      <w:pPr>
        <w:spacing w:after="0" w:line="240" w:lineRule="auto"/>
        <w:jc w:val="both"/>
        <w:rPr>
          <w:rFonts w:eastAsia="Calibri" w:asciiTheme="majorHAnsi" w:hAnsiTheme="majorHAnsi" w:cstheme="majorHAnsi"/>
        </w:rPr>
      </w:pPr>
    </w:p>
    <w:p w:rsidRPr="0069687C" w:rsidR="00110D3F" w:rsidP="0069687C" w:rsidRDefault="00110D3F" w14:paraId="41FF8170" w14:textId="542F5919">
      <w:pPr>
        <w:suppressAutoHyphens/>
        <w:spacing w:after="0" w:line="240" w:lineRule="auto"/>
        <w:jc w:val="both"/>
        <w:rPr>
          <w:rFonts w:eastAsia="Times New Roman" w:asciiTheme="majorHAnsi" w:hAnsiTheme="majorHAnsi" w:cstheme="majorHAnsi"/>
          <w:bCs/>
          <w:lang w:eastAsia="ar-SA"/>
        </w:rPr>
      </w:pPr>
      <w:r w:rsidRPr="0069687C">
        <w:rPr>
          <w:rFonts w:eastAsia="Times New Roman" w:asciiTheme="majorHAnsi" w:hAnsiTheme="majorHAnsi" w:cstheme="majorHAnsi"/>
          <w:bCs/>
          <w:lang w:eastAsia="ar-SA"/>
        </w:rPr>
        <w:t xml:space="preserve">The research gave insight regarding channels of communication and participation preferred by citizens. </w:t>
      </w:r>
      <w:bookmarkStart w:name="_Hlk67648365" w:id="32"/>
      <w:r w:rsidRPr="0069687C">
        <w:rPr>
          <w:rFonts w:eastAsia="Times New Roman" w:asciiTheme="majorHAnsi" w:hAnsiTheme="majorHAnsi" w:cstheme="majorHAnsi"/>
          <w:bCs/>
          <w:lang w:eastAsia="ar-SA"/>
        </w:rPr>
        <w:t xml:space="preserve">The results </w:t>
      </w:r>
      <w:r w:rsidR="009C1324">
        <w:rPr>
          <w:rFonts w:eastAsia="Times New Roman" w:asciiTheme="majorHAnsi" w:hAnsiTheme="majorHAnsi" w:cstheme="majorHAnsi"/>
          <w:bCs/>
          <w:lang w:eastAsia="ar-SA"/>
        </w:rPr>
        <w:t>were</w:t>
      </w:r>
      <w:r w:rsidRPr="0069687C">
        <w:rPr>
          <w:rFonts w:eastAsia="Times New Roman" w:asciiTheme="majorHAnsi" w:hAnsiTheme="majorHAnsi" w:cstheme="majorHAnsi"/>
          <w:bCs/>
          <w:lang w:eastAsia="ar-SA"/>
        </w:rPr>
        <w:t xml:space="preserve"> that there is not a</w:t>
      </w:r>
      <w:r w:rsidRPr="0069687C">
        <w:rPr>
          <w:rFonts w:eastAsia="Times New Roman" w:asciiTheme="majorHAnsi" w:hAnsiTheme="majorHAnsi" w:cstheme="majorHAnsi"/>
          <w:bCs/>
          <w:iCs/>
          <w:lang w:eastAsia="ar-SA"/>
        </w:rPr>
        <w:t xml:space="preserve"> great difference between the provided alternatives: public discussion (37%), participation in a survey (31%) participation in internet forum (23%). </w:t>
      </w:r>
      <w:bookmarkEnd w:id="32"/>
    </w:p>
    <w:p w:rsidR="009C1324" w:rsidP="0069687C" w:rsidRDefault="009C1324" w14:paraId="53766A1F" w14:textId="77777777">
      <w:pPr>
        <w:suppressAutoHyphens/>
        <w:spacing w:after="0" w:line="240" w:lineRule="auto"/>
        <w:jc w:val="both"/>
        <w:rPr>
          <w:rFonts w:eastAsia="Times New Roman" w:asciiTheme="majorHAnsi" w:hAnsiTheme="majorHAnsi" w:cstheme="majorHAnsi"/>
          <w:bCs/>
          <w:iCs/>
          <w:lang w:eastAsia="ar-SA"/>
        </w:rPr>
      </w:pPr>
      <w:bookmarkStart w:name="_Hlk67648477" w:id="33"/>
    </w:p>
    <w:p w:rsidRPr="0069687C" w:rsidR="00110D3F" w:rsidP="0069687C" w:rsidRDefault="00110D3F" w14:paraId="02158E84" w14:textId="0D74C356">
      <w:pPr>
        <w:suppressAutoHyphens/>
        <w:spacing w:after="0" w:line="240" w:lineRule="auto"/>
        <w:jc w:val="both"/>
        <w:rPr>
          <w:rFonts w:eastAsia="Times New Roman" w:asciiTheme="majorHAnsi" w:hAnsiTheme="majorHAnsi" w:cstheme="majorHAnsi"/>
          <w:bCs/>
          <w:iCs/>
          <w:lang w:eastAsia="ar-SA"/>
        </w:rPr>
      </w:pPr>
      <w:r w:rsidRPr="0069687C">
        <w:rPr>
          <w:rFonts w:eastAsia="Times New Roman" w:asciiTheme="majorHAnsi" w:hAnsiTheme="majorHAnsi" w:cstheme="majorHAnsi"/>
          <w:bCs/>
          <w:iCs/>
          <w:lang w:eastAsia="ar-SA"/>
        </w:rPr>
        <w:t xml:space="preserve">Almost all respondents agree upon the areas proposed of the National Development Strategy 2021-2041. Areas with highest given priority are: </w:t>
      </w:r>
    </w:p>
    <w:p w:rsidRPr="0069687C" w:rsidR="00110D3F" w:rsidP="009C1324" w:rsidRDefault="00110D3F" w14:paraId="100915DA" w14:textId="77777777">
      <w:pPr>
        <w:numPr>
          <w:ilvl w:val="0"/>
          <w:numId w:val="44"/>
        </w:numPr>
        <w:suppressAutoHyphens/>
        <w:spacing w:after="0" w:line="240" w:lineRule="auto"/>
        <w:contextualSpacing/>
        <w:jc w:val="both"/>
        <w:rPr>
          <w:rFonts w:eastAsia="Times New Roman" w:asciiTheme="majorHAnsi" w:hAnsiTheme="majorHAnsi" w:cstheme="majorHAnsi"/>
          <w:bCs/>
          <w:iCs/>
          <w:lang w:eastAsia="ar-SA"/>
        </w:rPr>
      </w:pPr>
      <w:r w:rsidRPr="0069687C">
        <w:rPr>
          <w:rFonts w:eastAsia="Times New Roman" w:asciiTheme="majorHAnsi" w:hAnsiTheme="majorHAnsi" w:cstheme="majorHAnsi"/>
          <w:bCs/>
          <w:iCs/>
          <w:lang w:eastAsia="ar-SA"/>
        </w:rPr>
        <w:t xml:space="preserve">quality health system, </w:t>
      </w:r>
    </w:p>
    <w:p w:rsidRPr="0069687C" w:rsidR="00110D3F" w:rsidP="009C1324" w:rsidRDefault="00110D3F" w14:paraId="47981301" w14:textId="77777777">
      <w:pPr>
        <w:numPr>
          <w:ilvl w:val="0"/>
          <w:numId w:val="44"/>
        </w:numPr>
        <w:suppressAutoHyphens/>
        <w:spacing w:after="0" w:line="240" w:lineRule="auto"/>
        <w:contextualSpacing/>
        <w:jc w:val="both"/>
        <w:rPr>
          <w:rFonts w:eastAsia="Times New Roman" w:asciiTheme="majorHAnsi" w:hAnsiTheme="majorHAnsi" w:cstheme="majorHAnsi"/>
          <w:bCs/>
          <w:iCs/>
          <w:lang w:eastAsia="ar-SA"/>
        </w:rPr>
      </w:pPr>
      <w:r w:rsidRPr="0069687C">
        <w:rPr>
          <w:rFonts w:eastAsia="Times New Roman" w:asciiTheme="majorHAnsi" w:hAnsiTheme="majorHAnsi" w:cstheme="majorHAnsi"/>
          <w:bCs/>
          <w:iCs/>
          <w:lang w:eastAsia="ar-SA"/>
        </w:rPr>
        <w:t xml:space="preserve">quality education, </w:t>
      </w:r>
    </w:p>
    <w:p w:rsidRPr="0069687C" w:rsidR="00110D3F" w:rsidP="009C1324" w:rsidRDefault="00110D3F" w14:paraId="301DF0CB" w14:textId="77777777">
      <w:pPr>
        <w:numPr>
          <w:ilvl w:val="0"/>
          <w:numId w:val="44"/>
        </w:numPr>
        <w:suppressAutoHyphens/>
        <w:spacing w:after="0" w:line="240" w:lineRule="auto"/>
        <w:contextualSpacing/>
        <w:jc w:val="both"/>
        <w:rPr>
          <w:rFonts w:eastAsia="Times New Roman" w:asciiTheme="majorHAnsi" w:hAnsiTheme="majorHAnsi" w:cstheme="majorHAnsi"/>
          <w:bCs/>
          <w:iCs/>
          <w:lang w:eastAsia="ar-SA"/>
        </w:rPr>
      </w:pPr>
      <w:r w:rsidRPr="0069687C">
        <w:rPr>
          <w:rFonts w:eastAsia="Times New Roman" w:asciiTheme="majorHAnsi" w:hAnsiTheme="majorHAnsi" w:cstheme="majorHAnsi"/>
          <w:bCs/>
          <w:iCs/>
          <w:lang w:eastAsia="ar-SA"/>
        </w:rPr>
        <w:t xml:space="preserve">clean nature and environment, </w:t>
      </w:r>
    </w:p>
    <w:p w:rsidRPr="0069687C" w:rsidR="00110D3F" w:rsidP="009C1324" w:rsidRDefault="00110D3F" w14:paraId="07AB7703" w14:textId="77777777">
      <w:pPr>
        <w:numPr>
          <w:ilvl w:val="0"/>
          <w:numId w:val="44"/>
        </w:numPr>
        <w:suppressAutoHyphens/>
        <w:spacing w:after="0" w:line="240" w:lineRule="auto"/>
        <w:contextualSpacing/>
        <w:jc w:val="both"/>
        <w:rPr>
          <w:rFonts w:eastAsia="Times New Roman" w:asciiTheme="majorHAnsi" w:hAnsiTheme="majorHAnsi" w:cstheme="majorHAnsi"/>
          <w:bCs/>
          <w:iCs/>
          <w:lang w:eastAsia="ar-SA"/>
        </w:rPr>
      </w:pPr>
      <w:r w:rsidRPr="0069687C">
        <w:rPr>
          <w:rFonts w:eastAsia="Times New Roman" w:asciiTheme="majorHAnsi" w:hAnsiTheme="majorHAnsi" w:cstheme="majorHAnsi"/>
          <w:bCs/>
          <w:iCs/>
          <w:lang w:eastAsia="ar-SA"/>
        </w:rPr>
        <w:t xml:space="preserve">fair/regular payment of wages/pensions </w:t>
      </w:r>
    </w:p>
    <w:p w:rsidRPr="0069687C" w:rsidR="00110D3F" w:rsidP="009C1324" w:rsidRDefault="00110D3F" w14:paraId="58016AB5" w14:textId="77777777">
      <w:pPr>
        <w:numPr>
          <w:ilvl w:val="0"/>
          <w:numId w:val="44"/>
        </w:numPr>
        <w:suppressAutoHyphens/>
        <w:spacing w:after="0" w:line="240" w:lineRule="auto"/>
        <w:contextualSpacing/>
        <w:jc w:val="both"/>
        <w:rPr>
          <w:rFonts w:eastAsia="Times New Roman" w:asciiTheme="majorHAnsi" w:hAnsiTheme="majorHAnsi" w:cstheme="majorHAnsi"/>
          <w:bCs/>
          <w:iCs/>
          <w:lang w:eastAsia="ar-SA"/>
        </w:rPr>
      </w:pPr>
      <w:r w:rsidRPr="0069687C">
        <w:rPr>
          <w:rFonts w:eastAsia="Times New Roman" w:asciiTheme="majorHAnsi" w:hAnsiTheme="majorHAnsi" w:cstheme="majorHAnsi"/>
          <w:bCs/>
          <w:iCs/>
          <w:lang w:eastAsia="ar-SA"/>
        </w:rPr>
        <w:t xml:space="preserve">rule of law and good governance.  </w:t>
      </w:r>
    </w:p>
    <w:bookmarkEnd w:id="33"/>
    <w:p w:rsidRPr="0069687C" w:rsidR="00110D3F" w:rsidP="0069687C" w:rsidRDefault="00110D3F" w14:paraId="49677992" w14:textId="77777777">
      <w:pPr>
        <w:spacing w:after="0" w:line="240" w:lineRule="auto"/>
        <w:jc w:val="both"/>
        <w:rPr>
          <w:rFonts w:eastAsia="Calibri" w:asciiTheme="majorHAnsi" w:hAnsiTheme="majorHAnsi" w:cstheme="majorHAnsi"/>
        </w:rPr>
      </w:pPr>
    </w:p>
    <w:p w:rsidR="00110D3F" w:rsidP="009C1324" w:rsidRDefault="00110D3F" w14:paraId="6B4EA42B" w14:textId="407128A6">
      <w:pPr>
        <w:tabs>
          <w:tab w:val="left" w:pos="1330"/>
        </w:tabs>
        <w:spacing w:after="0" w:line="240" w:lineRule="auto"/>
        <w:jc w:val="both"/>
        <w:rPr>
          <w:rFonts w:eastAsia="Times New Roman" w:asciiTheme="majorHAnsi" w:hAnsiTheme="majorHAnsi" w:cstheme="majorHAnsi"/>
          <w:bCs/>
          <w:iCs/>
          <w:lang w:eastAsia="ar-SA"/>
        </w:rPr>
      </w:pPr>
      <w:r w:rsidRPr="0069687C">
        <w:rPr>
          <w:rFonts w:eastAsia="Calibri" w:asciiTheme="majorHAnsi" w:hAnsiTheme="majorHAnsi" w:cstheme="majorHAnsi"/>
        </w:rPr>
        <w:t xml:space="preserve">These areas were taken in consideration when defining the themes for the Thematic Steering Committees, as part of the </w:t>
      </w:r>
      <w:r w:rsidRPr="0069687C">
        <w:rPr>
          <w:rFonts w:eastAsia="Times New Roman" w:asciiTheme="majorHAnsi" w:hAnsiTheme="majorHAnsi" w:cstheme="majorHAnsi"/>
        </w:rPr>
        <w:t>Methodology Framework</w:t>
      </w:r>
      <w:r w:rsidRPr="0069687C">
        <w:rPr>
          <w:rFonts w:eastAsia="Times New Roman" w:asciiTheme="majorHAnsi" w:hAnsiTheme="majorHAnsi" w:cstheme="majorHAnsi"/>
          <w:i/>
        </w:rPr>
        <w:t>.</w:t>
      </w:r>
      <w:r w:rsidR="009C1324">
        <w:rPr>
          <w:rFonts w:eastAsia="Times New Roman" w:asciiTheme="majorHAnsi" w:hAnsiTheme="majorHAnsi" w:cstheme="majorHAnsi"/>
          <w:i/>
        </w:rPr>
        <w:t xml:space="preserve"> </w:t>
      </w:r>
      <w:r w:rsidRPr="0069687C">
        <w:rPr>
          <w:rFonts w:eastAsia="Times New Roman" w:asciiTheme="majorHAnsi" w:hAnsiTheme="majorHAnsi" w:cstheme="majorHAnsi"/>
          <w:bCs/>
          <w:lang w:eastAsia="ar-SA"/>
        </w:rPr>
        <w:t>The results for the question “</w:t>
      </w:r>
      <w:r w:rsidRPr="0069687C">
        <w:rPr>
          <w:rFonts w:eastAsia="Times New Roman" w:asciiTheme="majorHAnsi" w:hAnsiTheme="majorHAnsi" w:cstheme="majorHAnsi"/>
          <w:bCs/>
          <w:i/>
          <w:iCs/>
          <w:lang w:eastAsia="ar-SA"/>
        </w:rPr>
        <w:t>Who should be included in the process of creating National Development Strategy 2021-2041?”</w:t>
      </w:r>
      <w:r w:rsidRPr="0069687C">
        <w:rPr>
          <w:rFonts w:eastAsia="Times New Roman" w:asciiTheme="majorHAnsi" w:hAnsiTheme="majorHAnsi" w:cstheme="majorHAnsi"/>
          <w:bCs/>
          <w:iCs/>
          <w:lang w:eastAsia="ar-SA"/>
        </w:rPr>
        <w:t xml:space="preserve">  showed that </w:t>
      </w:r>
      <w:bookmarkStart w:name="_Hlk67653106" w:id="34"/>
      <w:bookmarkStart w:name="_Hlk67648536" w:id="35"/>
      <w:r w:rsidRPr="0069687C">
        <w:rPr>
          <w:rFonts w:eastAsia="Times New Roman" w:asciiTheme="majorHAnsi" w:hAnsiTheme="majorHAnsi" w:cstheme="majorHAnsi"/>
          <w:bCs/>
          <w:iCs/>
          <w:lang w:eastAsia="ar-SA"/>
        </w:rPr>
        <w:t xml:space="preserve">almost half of the respondents (45%) agree that municipalities should be included in the process, and around two thirds (62) % of the respondents think that general public (citizens) should be included in the process of creating National Development Strategy 2021-2041. </w:t>
      </w:r>
      <w:bookmarkEnd w:id="34"/>
    </w:p>
    <w:bookmarkEnd w:id="35"/>
    <w:p w:rsidRPr="00184BE9" w:rsidR="00110D3F" w:rsidP="00110D3F" w:rsidRDefault="00110D3F" w14:paraId="42FCF018" w14:textId="32456557">
      <w:pPr>
        <w:rPr>
          <w:rFonts w:ascii="Calibri" w:hAnsi="Calibri" w:eastAsia="Calibri" w:cs="Times New Roman"/>
        </w:rPr>
      </w:pPr>
    </w:p>
    <w:p w:rsidRPr="008274B2" w:rsidR="00110D3F" w:rsidP="008274B2" w:rsidRDefault="008274B2" w14:paraId="7C93A6E6" w14:textId="7D553D1E">
      <w:pPr>
        <w:pStyle w:val="Heading1"/>
        <w:numPr>
          <w:ilvl w:val="0"/>
          <w:numId w:val="38"/>
        </w:numPr>
        <w:spacing w:before="0"/>
        <w:ind w:left="360"/>
      </w:pPr>
      <w:bookmarkStart w:name="_Toc70266558" w:id="36"/>
      <w:bookmarkStart w:name="_Toc72143782" w:id="37"/>
      <w:r w:rsidRPr="008274B2">
        <w:t xml:space="preserve">Policy </w:t>
      </w:r>
      <w:r w:rsidRPr="008274B2" w:rsidR="00110D3F">
        <w:t>Recommendation</w:t>
      </w:r>
      <w:r w:rsidRPr="008274B2">
        <w:t>s</w:t>
      </w:r>
      <w:bookmarkEnd w:id="36"/>
      <w:bookmarkEnd w:id="37"/>
    </w:p>
    <w:p w:rsidRPr="00AA57CD" w:rsidR="00110D3F" w:rsidP="00110D3F" w:rsidRDefault="00110D3F" w14:paraId="4776D21F" w14:textId="77777777">
      <w:pPr>
        <w:rPr>
          <w:rFonts w:ascii="Calibri" w:hAnsi="Calibri" w:eastAsia="Calibri" w:cs="Times New Roman"/>
        </w:rPr>
      </w:pPr>
    </w:p>
    <w:p w:rsidRPr="009C1324" w:rsidR="00110D3F" w:rsidP="009C1324" w:rsidRDefault="00110D3F" w14:paraId="3467BFD0" w14:textId="1035FEBC">
      <w:pPr>
        <w:pStyle w:val="Heading2"/>
        <w:numPr>
          <w:ilvl w:val="1"/>
          <w:numId w:val="38"/>
        </w:numPr>
      </w:pPr>
      <w:bookmarkStart w:name="_Toc70266559" w:id="38"/>
      <w:bookmarkStart w:name="_Toc72143783" w:id="39"/>
      <w:r w:rsidRPr="009C1324">
        <w:t>Stakeholder mapping</w:t>
      </w:r>
      <w:bookmarkEnd w:id="38"/>
      <w:bookmarkEnd w:id="39"/>
      <w:r w:rsidRPr="009C1324">
        <w:t xml:space="preserve"> </w:t>
      </w:r>
    </w:p>
    <w:p w:rsidRPr="00184BE9" w:rsidR="00110D3F" w:rsidP="00110D3F" w:rsidRDefault="00110D3F" w14:paraId="0B364C28" w14:textId="77777777">
      <w:pPr>
        <w:jc w:val="both"/>
        <w:rPr>
          <w:rFonts w:ascii="Calibri" w:hAnsi="Calibri" w:eastAsia="Calibri" w:cs="Times New Roman"/>
        </w:rPr>
      </w:pPr>
    </w:p>
    <w:p w:rsidRPr="008274B2" w:rsidR="00110D3F" w:rsidP="00110D3F" w:rsidRDefault="00110D3F" w14:paraId="3D1459D9" w14:textId="6952AD44">
      <w:pPr>
        <w:jc w:val="both"/>
        <w:rPr>
          <w:rFonts w:eastAsia="Calibri" w:asciiTheme="majorHAnsi" w:hAnsiTheme="majorHAnsi" w:cstheme="majorHAnsi"/>
        </w:rPr>
      </w:pPr>
      <w:r w:rsidRPr="008274B2">
        <w:rPr>
          <w:rFonts w:eastAsia="Calibri" w:asciiTheme="majorHAnsi" w:hAnsiTheme="majorHAnsi" w:cstheme="majorHAnsi"/>
        </w:rPr>
        <w:t xml:space="preserve">In the frame of the stakeholder’s engagement strategy there can be identified different levels of stakeholder engagement, ranging from the data collection and sharing information to cooperation and </w:t>
      </w:r>
      <w:r w:rsidRPr="008274B2">
        <w:rPr>
          <w:rFonts w:eastAsia="Calibri" w:asciiTheme="majorHAnsi" w:hAnsiTheme="majorHAnsi" w:cstheme="majorHAnsi"/>
        </w:rPr>
        <w:lastRenderedPageBreak/>
        <w:t>proactive involvement in the decision</w:t>
      </w:r>
      <w:r w:rsidR="008274B2">
        <w:rPr>
          <w:rFonts w:eastAsia="Calibri" w:asciiTheme="majorHAnsi" w:hAnsiTheme="majorHAnsi" w:cstheme="majorHAnsi"/>
        </w:rPr>
        <w:t>-</w:t>
      </w:r>
      <w:r w:rsidRPr="008274B2">
        <w:rPr>
          <w:rFonts w:eastAsia="Calibri" w:asciiTheme="majorHAnsi" w:hAnsiTheme="majorHAnsi" w:cstheme="majorHAnsi"/>
        </w:rPr>
        <w:t>making processes, as well as in implementing of the National Development Strategy. Based on the level of involvement and type of activity, local governance stakeholders can be defined in few categories:</w:t>
      </w:r>
    </w:p>
    <w:p w:rsidRPr="008274B2" w:rsidR="00110D3F" w:rsidP="00110D3F" w:rsidRDefault="00110D3F" w14:paraId="50C79FF7" w14:textId="77777777">
      <w:pPr>
        <w:jc w:val="both"/>
        <w:rPr>
          <w:rFonts w:eastAsia="Calibri" w:asciiTheme="majorHAnsi" w:hAnsiTheme="majorHAnsi" w:cstheme="majorHAnsi"/>
        </w:rPr>
      </w:pPr>
      <w:r w:rsidRPr="008274B2">
        <w:rPr>
          <w:rFonts w:eastAsia="Calibri" w:asciiTheme="majorHAnsi" w:hAnsiTheme="majorHAnsi" w:cstheme="majorHAnsi"/>
          <w:b/>
          <w:color w:val="5B9BD5"/>
        </w:rPr>
        <w:t>• Key stakeholders</w:t>
      </w:r>
      <w:r w:rsidRPr="008274B2">
        <w:rPr>
          <w:rFonts w:eastAsia="Calibri" w:asciiTheme="majorHAnsi" w:hAnsiTheme="majorHAnsi" w:cstheme="majorHAnsi"/>
          <w:color w:val="5B9BD5"/>
        </w:rPr>
        <w:t xml:space="preserve"> </w:t>
      </w:r>
      <w:r w:rsidRPr="008274B2">
        <w:rPr>
          <w:rFonts w:eastAsia="Calibri" w:asciiTheme="majorHAnsi" w:hAnsiTheme="majorHAnsi" w:cstheme="majorHAnsi"/>
        </w:rPr>
        <w:t>are considered in leadership positions, such as mayors of municipalities, directors of local public companies, top management in public schools, medical institutions, etc.</w:t>
      </w:r>
    </w:p>
    <w:p w:rsidRPr="008274B2" w:rsidR="00110D3F" w:rsidP="00110D3F" w:rsidRDefault="00110D3F" w14:paraId="1550A12C" w14:textId="77777777">
      <w:pPr>
        <w:jc w:val="both"/>
        <w:rPr>
          <w:rFonts w:eastAsia="Calibri" w:asciiTheme="majorHAnsi" w:hAnsiTheme="majorHAnsi" w:cstheme="majorHAnsi"/>
        </w:rPr>
      </w:pPr>
      <w:r w:rsidRPr="008274B2">
        <w:rPr>
          <w:rFonts w:eastAsia="Calibri" w:asciiTheme="majorHAnsi" w:hAnsiTheme="majorHAnsi" w:cstheme="majorHAnsi"/>
          <w:b/>
          <w:color w:val="5B9BD5"/>
        </w:rPr>
        <w:t>• Internal stakeholders</w:t>
      </w:r>
      <w:r w:rsidRPr="008274B2">
        <w:rPr>
          <w:rFonts w:eastAsia="Calibri" w:asciiTheme="majorHAnsi" w:hAnsiTheme="majorHAnsi" w:cstheme="majorHAnsi"/>
          <w:color w:val="5B9BD5"/>
        </w:rPr>
        <w:t xml:space="preserve"> </w:t>
      </w:r>
      <w:r w:rsidRPr="008274B2">
        <w:rPr>
          <w:rFonts w:eastAsia="Calibri" w:asciiTheme="majorHAnsi" w:hAnsiTheme="majorHAnsi" w:cstheme="majorHAnsi"/>
        </w:rPr>
        <w:t xml:space="preserve">are all administrative staff, which will be actively involved in the process of data collection, communication, analysis etc. These stakeholders are highly impacted by the National Development Strategy and will be involved in all later phases (implementing, monitoring, evaluating).  </w:t>
      </w:r>
    </w:p>
    <w:p w:rsidRPr="008274B2" w:rsidR="00110D3F" w:rsidP="00110D3F" w:rsidRDefault="00110D3F" w14:paraId="5143D1AD" w14:textId="3DB0BCB4">
      <w:pPr>
        <w:jc w:val="both"/>
        <w:rPr>
          <w:rFonts w:eastAsia="Calibri" w:asciiTheme="majorHAnsi" w:hAnsiTheme="majorHAnsi" w:cstheme="majorHAnsi"/>
        </w:rPr>
      </w:pPr>
      <w:r w:rsidRPr="008274B2">
        <w:rPr>
          <w:rFonts w:eastAsia="Calibri" w:asciiTheme="majorHAnsi" w:hAnsiTheme="majorHAnsi" w:cstheme="majorHAnsi"/>
          <w:b/>
          <w:color w:val="5B9BD5"/>
        </w:rPr>
        <w:t>• External stakeholders</w:t>
      </w:r>
      <w:r w:rsidRPr="008274B2">
        <w:rPr>
          <w:rFonts w:eastAsia="Calibri" w:asciiTheme="majorHAnsi" w:hAnsiTheme="majorHAnsi" w:cstheme="majorHAnsi"/>
          <w:color w:val="5B9BD5"/>
        </w:rPr>
        <w:t xml:space="preserve"> </w:t>
      </w:r>
      <w:r w:rsidRPr="008274B2">
        <w:rPr>
          <w:rFonts w:eastAsia="Calibri" w:asciiTheme="majorHAnsi" w:hAnsiTheme="majorHAnsi" w:cstheme="majorHAnsi"/>
        </w:rPr>
        <w:t xml:space="preserve">are all private stakeholders which operate on local level and have interest in the National Development Strategy and might influence to different extent its implementation.  This group includes all local civil society </w:t>
      </w:r>
      <w:r w:rsidRPr="008274B2" w:rsidR="008274B2">
        <w:rPr>
          <w:rFonts w:eastAsia="Calibri" w:asciiTheme="majorHAnsi" w:hAnsiTheme="majorHAnsi" w:cstheme="majorHAnsi"/>
        </w:rPr>
        <w:t>organizations</w:t>
      </w:r>
      <w:r w:rsidR="008274B2">
        <w:rPr>
          <w:rFonts w:eastAsia="Calibri" w:asciiTheme="majorHAnsi" w:hAnsiTheme="majorHAnsi" w:cstheme="majorHAnsi"/>
        </w:rPr>
        <w:t>,</w:t>
      </w:r>
      <w:r w:rsidRPr="008274B2">
        <w:rPr>
          <w:rFonts w:eastAsia="Calibri" w:asciiTheme="majorHAnsi" w:hAnsiTheme="majorHAnsi" w:cstheme="majorHAnsi"/>
        </w:rPr>
        <w:t xml:space="preserve"> and groups, local companies etc. </w:t>
      </w:r>
    </w:p>
    <w:p w:rsidRPr="008274B2" w:rsidR="00110D3F" w:rsidP="00110D3F" w:rsidRDefault="00110D3F" w14:paraId="31CFB8A2" w14:textId="77777777">
      <w:pPr>
        <w:rPr>
          <w:rFonts w:eastAsia="Calibri" w:asciiTheme="majorHAnsi" w:hAnsiTheme="majorHAnsi" w:cstheme="majorHAnsi"/>
        </w:rPr>
      </w:pPr>
    </w:p>
    <w:p w:rsidR="008274B2" w:rsidP="00110D3F" w:rsidRDefault="00110D3F" w14:paraId="3452F4AA" w14:textId="77777777">
      <w:pPr>
        <w:rPr>
          <w:rFonts w:ascii="Calibri" w:hAnsi="Calibri" w:eastAsia="Calibri" w:cs="Times New Roman"/>
        </w:rPr>
      </w:pPr>
      <w:r w:rsidRPr="00184BE9">
        <w:rPr>
          <w:rFonts w:ascii="Calibri" w:hAnsi="Calibri" w:eastAsia="Calibri" w:cs="Times New Roman"/>
          <w:noProof/>
        </w:rPr>
        <w:drawing>
          <wp:inline distT="0" distB="0" distL="0" distR="0" wp14:anchorId="4796B07C" wp14:editId="7AFD670D">
            <wp:extent cx="5486400" cy="3200400"/>
            <wp:effectExtent l="0" t="19050" r="0" b="57150"/>
            <wp:docPr id="34" name="Diagram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8274B2" w:rsidP="00110D3F" w:rsidRDefault="008274B2" w14:paraId="070F211D" w14:textId="77777777">
      <w:pPr>
        <w:rPr>
          <w:rFonts w:ascii="Calibri" w:hAnsi="Calibri" w:eastAsia="Calibri" w:cs="Times New Roman"/>
        </w:rPr>
      </w:pPr>
    </w:p>
    <w:p w:rsidR="008274B2" w:rsidRDefault="008274B2" w14:paraId="4B72DEB6" w14:textId="77777777">
      <w:pPr>
        <w:rPr>
          <w:rFonts w:ascii="Calibri" w:hAnsi="Calibri" w:eastAsia="Calibri" w:cs="Times New Roman"/>
        </w:rPr>
      </w:pPr>
      <w:r>
        <w:rPr>
          <w:rFonts w:ascii="Calibri" w:hAnsi="Calibri" w:eastAsia="Calibri" w:cs="Times New Roman"/>
        </w:rPr>
        <w:br w:type="page"/>
      </w:r>
    </w:p>
    <w:p w:rsidRPr="00984272" w:rsidR="00110D3F" w:rsidP="00110D3F" w:rsidRDefault="00110D3F" w14:paraId="08EAF014" w14:textId="10D6D4F2">
      <w:pPr>
        <w:rPr>
          <w:rFonts w:ascii="Calibri" w:hAnsi="Calibri" w:eastAsia="Calibri" w:cs="Times New Roman"/>
        </w:rPr>
      </w:pPr>
      <w:r w:rsidRPr="00184BE9">
        <w:rPr>
          <w:rFonts w:ascii="Calibri" w:hAnsi="Calibri" w:eastAsia="Calibri" w:cs="Times New Roman"/>
          <w:i/>
          <w:iCs/>
          <w:color w:val="44546A"/>
          <w:sz w:val="18"/>
          <w:szCs w:val="18"/>
          <w:lang w:val="mk-MK"/>
        </w:rPr>
        <w:lastRenderedPageBreak/>
        <w:t xml:space="preserve">Table </w:t>
      </w:r>
      <w:r w:rsidRPr="00184BE9">
        <w:rPr>
          <w:rFonts w:ascii="Calibri" w:hAnsi="Calibri" w:eastAsia="Calibri" w:cs="Times New Roman"/>
          <w:i/>
          <w:iCs/>
          <w:color w:val="44546A"/>
          <w:sz w:val="18"/>
          <w:szCs w:val="18"/>
          <w:lang w:val="mk-MK"/>
        </w:rPr>
        <w:fldChar w:fldCharType="begin"/>
      </w:r>
      <w:r w:rsidRPr="00184BE9">
        <w:rPr>
          <w:rFonts w:ascii="Calibri" w:hAnsi="Calibri" w:eastAsia="Calibri" w:cs="Times New Roman"/>
          <w:i/>
          <w:iCs/>
          <w:color w:val="44546A"/>
          <w:sz w:val="18"/>
          <w:szCs w:val="18"/>
          <w:lang w:val="mk-MK"/>
        </w:rPr>
        <w:instrText xml:space="preserve"> SEQ Table \* ARABIC </w:instrText>
      </w:r>
      <w:r w:rsidRPr="00184BE9">
        <w:rPr>
          <w:rFonts w:ascii="Calibri" w:hAnsi="Calibri" w:eastAsia="Calibri" w:cs="Times New Roman"/>
          <w:i/>
          <w:iCs/>
          <w:color w:val="44546A"/>
          <w:sz w:val="18"/>
          <w:szCs w:val="18"/>
          <w:lang w:val="mk-MK"/>
        </w:rPr>
        <w:fldChar w:fldCharType="separate"/>
      </w:r>
      <w:r w:rsidRPr="00184BE9">
        <w:rPr>
          <w:rFonts w:ascii="Calibri" w:hAnsi="Calibri" w:eastAsia="Calibri" w:cs="Times New Roman"/>
          <w:i/>
          <w:iCs/>
          <w:noProof/>
          <w:color w:val="44546A"/>
          <w:sz w:val="18"/>
          <w:szCs w:val="18"/>
          <w:lang w:val="mk-MK"/>
        </w:rPr>
        <w:t>2</w:t>
      </w:r>
      <w:r w:rsidRPr="00184BE9">
        <w:rPr>
          <w:rFonts w:ascii="Calibri" w:hAnsi="Calibri" w:eastAsia="Calibri" w:cs="Times New Roman"/>
          <w:i/>
          <w:iCs/>
          <w:noProof/>
          <w:color w:val="44546A"/>
          <w:sz w:val="18"/>
          <w:szCs w:val="18"/>
          <w:lang w:val="mk-MK"/>
        </w:rPr>
        <w:fldChar w:fldCharType="end"/>
      </w:r>
      <w:r w:rsidRPr="00184BE9">
        <w:rPr>
          <w:rFonts w:ascii="Calibri" w:hAnsi="Calibri" w:eastAsia="Calibri" w:cs="Times New Roman"/>
          <w:i/>
          <w:iCs/>
          <w:color w:val="44546A"/>
          <w:sz w:val="18"/>
          <w:szCs w:val="18"/>
        </w:rPr>
        <w:t>: Defining the stakeholders</w:t>
      </w:r>
    </w:p>
    <w:tbl>
      <w:tblPr>
        <w:tblStyle w:val="GridTable1Light-Accent1"/>
        <w:tblW w:w="9776" w:type="dxa"/>
        <w:tblLook w:val="04A0" w:firstRow="1" w:lastRow="0" w:firstColumn="1" w:lastColumn="0" w:noHBand="0" w:noVBand="1"/>
      </w:tblPr>
      <w:tblGrid>
        <w:gridCol w:w="1413"/>
        <w:gridCol w:w="2977"/>
        <w:gridCol w:w="3260"/>
        <w:gridCol w:w="2126"/>
      </w:tblGrid>
      <w:tr w:rsidRPr="00184BE9" w:rsidR="00110D3F" w:rsidTr="008274B2" w14:paraId="20E41EA1"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rsidRPr="008274B2" w:rsidR="00110D3F" w:rsidP="002B307C" w:rsidRDefault="00110D3F" w14:paraId="3808DED9" w14:textId="77777777">
            <w:pPr>
              <w:jc w:val="both"/>
              <w:rPr>
                <w:rFonts w:eastAsia="Calibri" w:asciiTheme="majorHAnsi" w:hAnsiTheme="majorHAnsi" w:cstheme="majorHAnsi"/>
              </w:rPr>
            </w:pPr>
            <w:r w:rsidRPr="008274B2">
              <w:rPr>
                <w:rFonts w:eastAsia="Calibri" w:asciiTheme="majorHAnsi" w:hAnsiTheme="majorHAnsi" w:cstheme="majorHAnsi"/>
              </w:rPr>
              <w:t>Type</w:t>
            </w:r>
          </w:p>
        </w:tc>
        <w:tc>
          <w:tcPr>
            <w:tcW w:w="2977" w:type="dxa"/>
          </w:tcPr>
          <w:p w:rsidRPr="008274B2" w:rsidR="00110D3F" w:rsidP="002B307C" w:rsidRDefault="00110D3F" w14:paraId="4759EB6C" w14:textId="77777777">
            <w:pPr>
              <w:cnfStyle w:val="100000000000" w:firstRow="1"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Stakeholders</w:t>
            </w:r>
          </w:p>
        </w:tc>
        <w:tc>
          <w:tcPr>
            <w:tcW w:w="3260" w:type="dxa"/>
          </w:tcPr>
          <w:p w:rsidRPr="008274B2" w:rsidR="00110D3F" w:rsidP="002B307C" w:rsidRDefault="00110D3F" w14:paraId="5FA957BD" w14:textId="77777777">
            <w:pPr>
              <w:jc w:val="both"/>
              <w:cnfStyle w:val="100000000000" w:firstRow="1"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Key activities</w:t>
            </w:r>
          </w:p>
        </w:tc>
        <w:tc>
          <w:tcPr>
            <w:tcW w:w="2126" w:type="dxa"/>
          </w:tcPr>
          <w:p w:rsidRPr="008274B2" w:rsidR="00110D3F" w:rsidP="002B307C" w:rsidRDefault="00110D3F" w14:paraId="7E97CEC4" w14:textId="77777777">
            <w:pPr>
              <w:jc w:val="both"/>
              <w:cnfStyle w:val="100000000000" w:firstRow="1"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Roles</w:t>
            </w:r>
          </w:p>
        </w:tc>
      </w:tr>
      <w:tr w:rsidRPr="00184BE9" w:rsidR="00110D3F" w:rsidTr="008274B2" w14:paraId="29BB2A19" w14:textId="77777777">
        <w:trPr>
          <w:trHeight w:val="377"/>
        </w:trPr>
        <w:tc>
          <w:tcPr>
            <w:cnfStyle w:val="001000000000" w:firstRow="0" w:lastRow="0" w:firstColumn="1" w:lastColumn="0" w:oddVBand="0" w:evenVBand="0" w:oddHBand="0" w:evenHBand="0" w:firstRowFirstColumn="0" w:firstRowLastColumn="0" w:lastRowFirstColumn="0" w:lastRowLastColumn="0"/>
            <w:tcW w:w="1413" w:type="dxa"/>
            <w:vMerge w:val="restart"/>
          </w:tcPr>
          <w:p w:rsidRPr="008274B2" w:rsidR="00110D3F" w:rsidP="002B307C" w:rsidRDefault="00110D3F" w14:paraId="6A77CFD7" w14:textId="77777777">
            <w:pPr>
              <w:jc w:val="both"/>
              <w:rPr>
                <w:rFonts w:eastAsia="Calibri" w:asciiTheme="majorHAnsi" w:hAnsiTheme="majorHAnsi" w:cstheme="majorHAnsi"/>
              </w:rPr>
            </w:pPr>
            <w:r w:rsidRPr="008274B2">
              <w:rPr>
                <w:rFonts w:eastAsia="Calibri" w:asciiTheme="majorHAnsi" w:hAnsiTheme="majorHAnsi" w:cstheme="majorHAnsi"/>
              </w:rPr>
              <w:t>Key stakeholder</w:t>
            </w:r>
          </w:p>
        </w:tc>
        <w:tc>
          <w:tcPr>
            <w:tcW w:w="2977" w:type="dxa"/>
          </w:tcPr>
          <w:p w:rsidRPr="008274B2" w:rsidR="00110D3F" w:rsidP="00110D3F" w:rsidRDefault="00110D3F" w14:paraId="116D64A4"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Minister of Local Self-Government</w:t>
            </w:r>
          </w:p>
        </w:tc>
        <w:tc>
          <w:tcPr>
            <w:tcW w:w="3260" w:type="dxa"/>
          </w:tcPr>
          <w:p w:rsidRPr="008274B2" w:rsidR="00110D3F" w:rsidP="002B307C" w:rsidRDefault="00110D3F" w14:paraId="2CBAB2E2"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Coordinating the process of Stakeholder engagement</w:t>
            </w:r>
          </w:p>
        </w:tc>
        <w:tc>
          <w:tcPr>
            <w:tcW w:w="2126" w:type="dxa"/>
          </w:tcPr>
          <w:p w:rsidRPr="008274B2" w:rsidR="00110D3F" w:rsidP="002B307C" w:rsidRDefault="00110D3F" w14:paraId="116D50A3"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Chair of LDSC</w:t>
            </w:r>
            <w:r w:rsidRPr="008274B2">
              <w:rPr>
                <w:rFonts w:eastAsia="Calibri" w:asciiTheme="majorHAnsi" w:hAnsiTheme="majorHAnsi" w:cstheme="majorHAnsi"/>
                <w:vertAlign w:val="superscript"/>
              </w:rPr>
              <w:footnoteReference w:id="18"/>
            </w:r>
          </w:p>
        </w:tc>
      </w:tr>
      <w:tr w:rsidRPr="00184BE9" w:rsidR="00110D3F" w:rsidTr="008274B2" w14:paraId="1D91051B" w14:textId="77777777">
        <w:trPr>
          <w:trHeight w:val="429"/>
        </w:trPr>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0C4AD35B" w14:textId="77777777">
            <w:pPr>
              <w:jc w:val="both"/>
              <w:rPr>
                <w:rFonts w:eastAsia="Calibri" w:asciiTheme="majorHAnsi" w:hAnsiTheme="majorHAnsi" w:cstheme="majorHAnsi"/>
              </w:rPr>
            </w:pPr>
          </w:p>
        </w:tc>
        <w:tc>
          <w:tcPr>
            <w:tcW w:w="2977" w:type="dxa"/>
          </w:tcPr>
          <w:p w:rsidRPr="008274B2" w:rsidR="00110D3F" w:rsidP="00110D3F" w:rsidRDefault="00110D3F" w14:paraId="2D9B0E78"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Presidents of the Councils of the 8 Planning regions</w:t>
            </w:r>
          </w:p>
        </w:tc>
        <w:tc>
          <w:tcPr>
            <w:tcW w:w="3260" w:type="dxa"/>
          </w:tcPr>
          <w:p w:rsidRPr="008274B2" w:rsidR="00110D3F" w:rsidP="002B307C" w:rsidRDefault="00110D3F" w14:paraId="3086E537"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Regional interest of each region</w:t>
            </w:r>
          </w:p>
        </w:tc>
        <w:tc>
          <w:tcPr>
            <w:tcW w:w="2126" w:type="dxa"/>
          </w:tcPr>
          <w:p w:rsidRPr="008274B2" w:rsidR="00110D3F" w:rsidP="002B307C" w:rsidRDefault="00110D3F" w14:paraId="42143DBB"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LDSC</w:t>
            </w:r>
          </w:p>
        </w:tc>
      </w:tr>
      <w:tr w:rsidRPr="00184BE9" w:rsidR="00110D3F" w:rsidTr="008274B2" w14:paraId="20168DC4" w14:textId="77777777">
        <w:trPr>
          <w:trHeight w:val="260"/>
        </w:trPr>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5F7D8BF0" w14:textId="77777777">
            <w:pPr>
              <w:jc w:val="both"/>
              <w:rPr>
                <w:rFonts w:eastAsia="Calibri" w:asciiTheme="majorHAnsi" w:hAnsiTheme="majorHAnsi" w:cstheme="majorHAnsi"/>
              </w:rPr>
            </w:pPr>
          </w:p>
        </w:tc>
        <w:tc>
          <w:tcPr>
            <w:tcW w:w="2977" w:type="dxa"/>
          </w:tcPr>
          <w:p w:rsidRPr="008274B2" w:rsidR="00110D3F" w:rsidP="00110D3F" w:rsidRDefault="00110D3F" w14:paraId="6E6E59B1"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President of ZELS</w:t>
            </w:r>
          </w:p>
        </w:tc>
        <w:tc>
          <w:tcPr>
            <w:tcW w:w="3260" w:type="dxa"/>
          </w:tcPr>
          <w:p w:rsidRPr="008274B2" w:rsidR="00110D3F" w:rsidP="002B307C" w:rsidRDefault="00110D3F" w14:paraId="1A73BD89"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common issues for all municipalities</w:t>
            </w:r>
          </w:p>
        </w:tc>
        <w:tc>
          <w:tcPr>
            <w:tcW w:w="2126" w:type="dxa"/>
          </w:tcPr>
          <w:p w:rsidRPr="008274B2" w:rsidR="00110D3F" w:rsidP="002B307C" w:rsidRDefault="00110D3F" w14:paraId="653AE957"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LDSC</w:t>
            </w:r>
          </w:p>
        </w:tc>
      </w:tr>
      <w:tr w:rsidRPr="00184BE9" w:rsidR="00110D3F" w:rsidTr="008274B2" w14:paraId="62448CE6" w14:textId="77777777">
        <w:trPr>
          <w:trHeight w:val="279"/>
        </w:trPr>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1C4965E8" w14:textId="77777777">
            <w:pPr>
              <w:jc w:val="both"/>
              <w:rPr>
                <w:rFonts w:eastAsia="Calibri" w:asciiTheme="majorHAnsi" w:hAnsiTheme="majorHAnsi" w:cstheme="majorHAnsi"/>
              </w:rPr>
            </w:pPr>
          </w:p>
        </w:tc>
        <w:tc>
          <w:tcPr>
            <w:tcW w:w="2977" w:type="dxa"/>
          </w:tcPr>
          <w:p w:rsidRPr="008274B2" w:rsidR="00110D3F" w:rsidP="00110D3F" w:rsidRDefault="00110D3F" w14:paraId="46D7369E"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Mayors</w:t>
            </w:r>
          </w:p>
        </w:tc>
        <w:tc>
          <w:tcPr>
            <w:tcW w:w="3260" w:type="dxa"/>
          </w:tcPr>
          <w:p w:rsidRPr="008274B2" w:rsidR="00110D3F" w:rsidP="002B307C" w:rsidRDefault="00110D3F" w14:paraId="49573439"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their municipality interest</w:t>
            </w:r>
          </w:p>
        </w:tc>
        <w:tc>
          <w:tcPr>
            <w:tcW w:w="2126" w:type="dxa"/>
          </w:tcPr>
          <w:p w:rsidRPr="008274B2" w:rsidR="00110D3F" w:rsidP="002B307C" w:rsidRDefault="00110D3F" w14:paraId="317B4CF8"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LDSC &amp; TSC</w:t>
            </w:r>
            <w:r w:rsidRPr="008274B2">
              <w:rPr>
                <w:rFonts w:eastAsia="Calibri" w:asciiTheme="majorHAnsi" w:hAnsiTheme="majorHAnsi" w:cstheme="majorHAnsi"/>
                <w:vertAlign w:val="superscript"/>
              </w:rPr>
              <w:footnoteReference w:id="19"/>
            </w:r>
          </w:p>
        </w:tc>
      </w:tr>
      <w:tr w:rsidRPr="00184BE9" w:rsidR="00110D3F" w:rsidTr="008274B2" w14:paraId="389990EC" w14:textId="77777777">
        <w:trPr>
          <w:trHeight w:val="575"/>
        </w:trPr>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7ADE4657" w14:textId="77777777">
            <w:pPr>
              <w:jc w:val="both"/>
              <w:rPr>
                <w:rFonts w:eastAsia="Calibri" w:asciiTheme="majorHAnsi" w:hAnsiTheme="majorHAnsi" w:cstheme="majorHAnsi"/>
              </w:rPr>
            </w:pPr>
          </w:p>
        </w:tc>
        <w:tc>
          <w:tcPr>
            <w:tcW w:w="2977" w:type="dxa"/>
          </w:tcPr>
          <w:p w:rsidRPr="008274B2" w:rsidR="00110D3F" w:rsidP="00110D3F" w:rsidRDefault="00110D3F" w14:paraId="3C3D824C"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The President of the National Commission for financing of LSGU</w:t>
            </w:r>
          </w:p>
        </w:tc>
        <w:tc>
          <w:tcPr>
            <w:tcW w:w="3260" w:type="dxa"/>
          </w:tcPr>
          <w:p w:rsidRPr="008274B2" w:rsidR="00110D3F" w:rsidP="002B307C" w:rsidRDefault="00110D3F" w14:paraId="1EBC7FD8"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financial aspects of LSGU</w:t>
            </w:r>
          </w:p>
        </w:tc>
        <w:tc>
          <w:tcPr>
            <w:tcW w:w="2126" w:type="dxa"/>
          </w:tcPr>
          <w:p w:rsidRPr="008274B2" w:rsidR="00110D3F" w:rsidP="002B307C" w:rsidRDefault="00110D3F" w14:paraId="408139F7"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LDSC</w:t>
            </w:r>
          </w:p>
        </w:tc>
      </w:tr>
      <w:tr w:rsidRPr="00184BE9" w:rsidR="00110D3F" w:rsidTr="008274B2" w14:paraId="71E4881D" w14:textId="77777777">
        <w:trPr>
          <w:trHeight w:val="411"/>
        </w:trPr>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76597F8E" w14:textId="77777777">
            <w:pPr>
              <w:jc w:val="both"/>
              <w:rPr>
                <w:rFonts w:eastAsia="Calibri" w:asciiTheme="majorHAnsi" w:hAnsiTheme="majorHAnsi" w:cstheme="majorHAnsi"/>
              </w:rPr>
            </w:pPr>
          </w:p>
        </w:tc>
        <w:tc>
          <w:tcPr>
            <w:tcW w:w="2977" w:type="dxa"/>
          </w:tcPr>
          <w:p w:rsidRPr="008274B2" w:rsidR="00110D3F" w:rsidP="00110D3F" w:rsidRDefault="00110D3F" w14:paraId="627F51E9"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 xml:space="preserve">President of the Committee of Councils at ZELS </w:t>
            </w:r>
          </w:p>
        </w:tc>
        <w:tc>
          <w:tcPr>
            <w:tcW w:w="3260" w:type="dxa"/>
          </w:tcPr>
          <w:p w:rsidRPr="008274B2" w:rsidR="00110D3F" w:rsidP="002B307C" w:rsidRDefault="00110D3F" w14:paraId="49764411"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interest of the citizens</w:t>
            </w:r>
          </w:p>
        </w:tc>
        <w:tc>
          <w:tcPr>
            <w:tcW w:w="2126" w:type="dxa"/>
          </w:tcPr>
          <w:p w:rsidRPr="008274B2" w:rsidR="00110D3F" w:rsidP="002B307C" w:rsidRDefault="00110D3F" w14:paraId="591E13A5"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LDSC</w:t>
            </w:r>
          </w:p>
        </w:tc>
      </w:tr>
      <w:tr w:rsidRPr="00184BE9" w:rsidR="00110D3F" w:rsidTr="008274B2" w14:paraId="2B170595" w14:textId="77777777">
        <w:trPr>
          <w:trHeight w:val="577"/>
        </w:trPr>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6746C54E" w14:textId="77777777">
            <w:pPr>
              <w:jc w:val="both"/>
              <w:rPr>
                <w:rFonts w:eastAsia="Calibri" w:asciiTheme="majorHAnsi" w:hAnsiTheme="majorHAnsi" w:cstheme="majorHAnsi"/>
              </w:rPr>
            </w:pPr>
          </w:p>
        </w:tc>
        <w:tc>
          <w:tcPr>
            <w:tcW w:w="2977" w:type="dxa"/>
          </w:tcPr>
          <w:p w:rsidRPr="008274B2" w:rsidR="00110D3F" w:rsidP="00110D3F" w:rsidRDefault="00110D3F" w14:paraId="210C3C72"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Director of Bureau for Regional Development</w:t>
            </w:r>
          </w:p>
        </w:tc>
        <w:tc>
          <w:tcPr>
            <w:tcW w:w="3260" w:type="dxa"/>
          </w:tcPr>
          <w:p w:rsidRPr="008274B2" w:rsidR="00110D3F" w:rsidP="002B307C" w:rsidRDefault="00110D3F" w14:paraId="6D77A599"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Regional interest</w:t>
            </w:r>
          </w:p>
        </w:tc>
        <w:tc>
          <w:tcPr>
            <w:tcW w:w="2126" w:type="dxa"/>
          </w:tcPr>
          <w:p w:rsidRPr="008274B2" w:rsidR="00110D3F" w:rsidP="002B307C" w:rsidRDefault="00110D3F" w14:paraId="2218C3AA"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LDSC</w:t>
            </w:r>
          </w:p>
        </w:tc>
      </w:tr>
      <w:tr w:rsidRPr="00184BE9" w:rsidR="00110D3F" w:rsidTr="008274B2" w14:paraId="5CBFA4DE" w14:textId="77777777">
        <w:tc>
          <w:tcPr>
            <w:cnfStyle w:val="001000000000" w:firstRow="0" w:lastRow="0" w:firstColumn="1" w:lastColumn="0" w:oddVBand="0" w:evenVBand="0" w:oddHBand="0" w:evenHBand="0" w:firstRowFirstColumn="0" w:firstRowLastColumn="0" w:lastRowFirstColumn="0" w:lastRowLastColumn="0"/>
            <w:tcW w:w="1413" w:type="dxa"/>
            <w:vMerge w:val="restart"/>
          </w:tcPr>
          <w:p w:rsidRPr="008274B2" w:rsidR="00110D3F" w:rsidP="002B307C" w:rsidRDefault="00110D3F" w14:paraId="2D3E0124" w14:textId="77777777">
            <w:pPr>
              <w:jc w:val="both"/>
              <w:rPr>
                <w:rFonts w:eastAsia="Calibri" w:asciiTheme="majorHAnsi" w:hAnsiTheme="majorHAnsi" w:cstheme="majorHAnsi"/>
              </w:rPr>
            </w:pPr>
            <w:r w:rsidRPr="008274B2">
              <w:rPr>
                <w:rFonts w:eastAsia="Calibri" w:asciiTheme="majorHAnsi" w:hAnsiTheme="majorHAnsi" w:cstheme="majorHAnsi"/>
              </w:rPr>
              <w:t>Internal stakeholder</w:t>
            </w:r>
          </w:p>
        </w:tc>
        <w:tc>
          <w:tcPr>
            <w:tcW w:w="2977" w:type="dxa"/>
          </w:tcPr>
          <w:p w:rsidRPr="008274B2" w:rsidR="00110D3F" w:rsidP="00110D3F" w:rsidRDefault="00110D3F" w14:paraId="3EBE9E04"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 xml:space="preserve">Administrative staff from Ministry for Local Self-Government </w:t>
            </w:r>
          </w:p>
        </w:tc>
        <w:tc>
          <w:tcPr>
            <w:tcW w:w="3260" w:type="dxa"/>
          </w:tcPr>
          <w:p w:rsidRPr="008274B2" w:rsidR="00110D3F" w:rsidP="002B307C" w:rsidRDefault="00110D3F" w14:paraId="31C0D46C"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Provide information and backup</w:t>
            </w:r>
          </w:p>
        </w:tc>
        <w:tc>
          <w:tcPr>
            <w:tcW w:w="2126" w:type="dxa"/>
          </w:tcPr>
          <w:p w:rsidRPr="008274B2" w:rsidR="00110D3F" w:rsidP="002B307C" w:rsidRDefault="00110D3F" w14:paraId="4DA20C53"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on SEP</w:t>
            </w:r>
            <w:r w:rsidRPr="008274B2">
              <w:rPr>
                <w:rFonts w:eastAsia="Calibri" w:asciiTheme="majorHAnsi" w:hAnsiTheme="majorHAnsi" w:cstheme="majorHAnsi"/>
                <w:vertAlign w:val="superscript"/>
              </w:rPr>
              <w:footnoteReference w:id="20"/>
            </w:r>
          </w:p>
        </w:tc>
      </w:tr>
      <w:tr w:rsidRPr="00184BE9" w:rsidR="00110D3F" w:rsidTr="008274B2" w14:paraId="0B581D6E" w14:textId="77777777">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3F24B4E3" w14:textId="77777777">
            <w:pPr>
              <w:jc w:val="both"/>
              <w:rPr>
                <w:rFonts w:eastAsia="Calibri" w:asciiTheme="majorHAnsi" w:hAnsiTheme="majorHAnsi" w:cstheme="majorHAnsi"/>
              </w:rPr>
            </w:pPr>
          </w:p>
        </w:tc>
        <w:tc>
          <w:tcPr>
            <w:tcW w:w="2977" w:type="dxa"/>
          </w:tcPr>
          <w:p w:rsidRPr="008274B2" w:rsidR="00110D3F" w:rsidP="00110D3F" w:rsidRDefault="00110D3F" w14:paraId="7E3C32F1"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Councils  for Development of each (8)  Planning Regions</w:t>
            </w:r>
          </w:p>
        </w:tc>
        <w:tc>
          <w:tcPr>
            <w:tcW w:w="3260" w:type="dxa"/>
          </w:tcPr>
          <w:p w:rsidRPr="008274B2" w:rsidR="00110D3F" w:rsidP="002B307C" w:rsidRDefault="00110D3F" w14:paraId="667B3684"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interest of the citizens from the regions</w:t>
            </w:r>
          </w:p>
        </w:tc>
        <w:tc>
          <w:tcPr>
            <w:tcW w:w="2126" w:type="dxa"/>
          </w:tcPr>
          <w:p w:rsidRPr="008274B2" w:rsidR="00110D3F" w:rsidP="002B307C" w:rsidRDefault="00110D3F" w14:paraId="1FE7669B"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TSC</w:t>
            </w:r>
          </w:p>
        </w:tc>
      </w:tr>
      <w:tr w:rsidRPr="00184BE9" w:rsidR="00110D3F" w:rsidTr="008274B2" w14:paraId="21B10315" w14:textId="77777777">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4E6DC5A0" w14:textId="77777777">
            <w:pPr>
              <w:jc w:val="both"/>
              <w:rPr>
                <w:rFonts w:eastAsia="Calibri" w:asciiTheme="majorHAnsi" w:hAnsiTheme="majorHAnsi" w:cstheme="majorHAnsi"/>
              </w:rPr>
            </w:pPr>
          </w:p>
        </w:tc>
        <w:tc>
          <w:tcPr>
            <w:tcW w:w="2977" w:type="dxa"/>
          </w:tcPr>
          <w:p w:rsidRPr="008274B2" w:rsidR="00110D3F" w:rsidP="00110D3F" w:rsidRDefault="00110D3F" w14:paraId="64435B99"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 xml:space="preserve">ZELS Committees </w:t>
            </w:r>
          </w:p>
        </w:tc>
        <w:tc>
          <w:tcPr>
            <w:tcW w:w="3260" w:type="dxa"/>
          </w:tcPr>
          <w:p w:rsidRPr="008274B2" w:rsidR="00110D3F" w:rsidP="002B307C" w:rsidRDefault="00110D3F" w14:paraId="071DD992"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interest of the citizens</w:t>
            </w:r>
          </w:p>
        </w:tc>
        <w:tc>
          <w:tcPr>
            <w:tcW w:w="2126" w:type="dxa"/>
          </w:tcPr>
          <w:p w:rsidRPr="008274B2" w:rsidR="00110D3F" w:rsidP="002B307C" w:rsidRDefault="00110D3F" w14:paraId="1F30797A"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TSC</w:t>
            </w:r>
          </w:p>
        </w:tc>
      </w:tr>
      <w:tr w:rsidRPr="00184BE9" w:rsidR="00110D3F" w:rsidTr="008274B2" w14:paraId="77207708" w14:textId="77777777">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1ECFF43A" w14:textId="77777777">
            <w:pPr>
              <w:jc w:val="both"/>
              <w:rPr>
                <w:rFonts w:eastAsia="Calibri" w:asciiTheme="majorHAnsi" w:hAnsiTheme="majorHAnsi" w:cstheme="majorHAnsi"/>
              </w:rPr>
            </w:pPr>
          </w:p>
        </w:tc>
        <w:tc>
          <w:tcPr>
            <w:tcW w:w="2977" w:type="dxa"/>
          </w:tcPr>
          <w:p w:rsidRPr="008274B2" w:rsidR="00110D3F" w:rsidP="00110D3F" w:rsidRDefault="00110D3F" w14:paraId="2AD9265E"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 xml:space="preserve">Administrative staff from municipalities </w:t>
            </w:r>
          </w:p>
        </w:tc>
        <w:tc>
          <w:tcPr>
            <w:tcW w:w="3260" w:type="dxa"/>
          </w:tcPr>
          <w:p w:rsidRPr="008274B2" w:rsidR="00110D3F" w:rsidP="002B307C" w:rsidRDefault="00110D3F" w14:paraId="67A1C10F"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Provide information and backup</w:t>
            </w:r>
          </w:p>
        </w:tc>
        <w:tc>
          <w:tcPr>
            <w:tcW w:w="2126" w:type="dxa"/>
          </w:tcPr>
          <w:p w:rsidRPr="008274B2" w:rsidR="00110D3F" w:rsidP="002B307C" w:rsidRDefault="00110D3F" w14:paraId="43783F48"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on SEP</w:t>
            </w:r>
            <w:r w:rsidRPr="008274B2">
              <w:rPr>
                <w:rFonts w:eastAsia="Calibri" w:asciiTheme="majorHAnsi" w:hAnsiTheme="majorHAnsi" w:cstheme="majorHAnsi"/>
                <w:vertAlign w:val="superscript"/>
              </w:rPr>
              <w:footnoteReference w:id="21"/>
            </w:r>
          </w:p>
        </w:tc>
      </w:tr>
      <w:tr w:rsidRPr="00184BE9" w:rsidR="00110D3F" w:rsidTr="008274B2" w14:paraId="5024D836" w14:textId="77777777">
        <w:tc>
          <w:tcPr>
            <w:cnfStyle w:val="001000000000" w:firstRow="0" w:lastRow="0" w:firstColumn="1" w:lastColumn="0" w:oddVBand="0" w:evenVBand="0" w:oddHBand="0" w:evenHBand="0" w:firstRowFirstColumn="0" w:firstRowLastColumn="0" w:lastRowFirstColumn="0" w:lastRowLastColumn="0"/>
            <w:tcW w:w="1413" w:type="dxa"/>
            <w:vMerge w:val="restart"/>
          </w:tcPr>
          <w:p w:rsidRPr="008274B2" w:rsidR="00110D3F" w:rsidP="002B307C" w:rsidRDefault="00110D3F" w14:paraId="338371DB" w14:textId="77777777">
            <w:pPr>
              <w:jc w:val="both"/>
              <w:rPr>
                <w:rFonts w:eastAsia="Calibri" w:asciiTheme="majorHAnsi" w:hAnsiTheme="majorHAnsi" w:cstheme="majorHAnsi"/>
              </w:rPr>
            </w:pPr>
            <w:r w:rsidRPr="008274B2">
              <w:rPr>
                <w:rFonts w:eastAsia="Calibri" w:asciiTheme="majorHAnsi" w:hAnsiTheme="majorHAnsi" w:cstheme="majorHAnsi"/>
              </w:rPr>
              <w:t>External stakeholder</w:t>
            </w:r>
          </w:p>
        </w:tc>
        <w:tc>
          <w:tcPr>
            <w:tcW w:w="2977" w:type="dxa"/>
          </w:tcPr>
          <w:p w:rsidRPr="008274B2" w:rsidR="00110D3F" w:rsidP="00110D3F" w:rsidRDefault="00110D3F" w14:paraId="54B3B374"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Chambers, associations and professional bodies</w:t>
            </w:r>
          </w:p>
        </w:tc>
        <w:tc>
          <w:tcPr>
            <w:tcW w:w="3260" w:type="dxa"/>
          </w:tcPr>
          <w:p w:rsidRPr="008274B2" w:rsidR="00110D3F" w:rsidP="002B307C" w:rsidRDefault="00110D3F" w14:paraId="0CF83B44"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interest of the industry</w:t>
            </w:r>
          </w:p>
        </w:tc>
        <w:tc>
          <w:tcPr>
            <w:tcW w:w="2126" w:type="dxa"/>
          </w:tcPr>
          <w:p w:rsidRPr="008274B2" w:rsidR="00110D3F" w:rsidP="002B307C" w:rsidRDefault="00110D3F" w14:paraId="2A06562D"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TSC</w:t>
            </w:r>
          </w:p>
        </w:tc>
      </w:tr>
      <w:tr w:rsidRPr="00184BE9" w:rsidR="00110D3F" w:rsidTr="008274B2" w14:paraId="042A8DEC" w14:textId="77777777">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30875D9E" w14:textId="77777777">
            <w:pPr>
              <w:jc w:val="both"/>
              <w:rPr>
                <w:rFonts w:eastAsia="Calibri" w:asciiTheme="majorHAnsi" w:hAnsiTheme="majorHAnsi" w:cstheme="majorHAnsi"/>
              </w:rPr>
            </w:pPr>
          </w:p>
        </w:tc>
        <w:tc>
          <w:tcPr>
            <w:tcW w:w="2977" w:type="dxa"/>
          </w:tcPr>
          <w:p w:rsidRPr="008274B2" w:rsidR="00110D3F" w:rsidP="00110D3F" w:rsidRDefault="00110D3F" w14:paraId="541F539C"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Civil Society Organizations (CSOs)</w:t>
            </w:r>
          </w:p>
        </w:tc>
        <w:tc>
          <w:tcPr>
            <w:tcW w:w="3260" w:type="dxa"/>
          </w:tcPr>
          <w:p w:rsidRPr="008274B2" w:rsidR="00110D3F" w:rsidP="002B307C" w:rsidRDefault="00110D3F" w14:paraId="50D76003"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interest of the citizens</w:t>
            </w:r>
          </w:p>
        </w:tc>
        <w:tc>
          <w:tcPr>
            <w:tcW w:w="2126" w:type="dxa"/>
          </w:tcPr>
          <w:p w:rsidRPr="008274B2" w:rsidR="00110D3F" w:rsidP="002B307C" w:rsidRDefault="00110D3F" w14:paraId="718B32D8"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TSC</w:t>
            </w:r>
          </w:p>
        </w:tc>
      </w:tr>
      <w:tr w:rsidRPr="00184BE9" w:rsidR="00110D3F" w:rsidTr="008274B2" w14:paraId="589CCEEE" w14:textId="77777777">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6F93372D" w14:textId="77777777">
            <w:pPr>
              <w:jc w:val="both"/>
              <w:rPr>
                <w:rFonts w:eastAsia="Calibri" w:asciiTheme="majorHAnsi" w:hAnsiTheme="majorHAnsi" w:cstheme="majorHAnsi"/>
              </w:rPr>
            </w:pPr>
          </w:p>
        </w:tc>
        <w:tc>
          <w:tcPr>
            <w:tcW w:w="2977" w:type="dxa"/>
          </w:tcPr>
          <w:p w:rsidRPr="008274B2" w:rsidR="00110D3F" w:rsidP="00110D3F" w:rsidRDefault="00110D3F" w14:paraId="7DB8AC22"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Small and Medium Enterprises (SMEs)</w:t>
            </w:r>
          </w:p>
        </w:tc>
        <w:tc>
          <w:tcPr>
            <w:tcW w:w="3260" w:type="dxa"/>
          </w:tcPr>
          <w:p w:rsidRPr="008274B2" w:rsidR="00110D3F" w:rsidP="002B307C" w:rsidRDefault="00110D3F" w14:paraId="30B09F0C"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Represent the interest of SMEs</w:t>
            </w:r>
          </w:p>
        </w:tc>
        <w:tc>
          <w:tcPr>
            <w:tcW w:w="2126" w:type="dxa"/>
          </w:tcPr>
          <w:p w:rsidRPr="008274B2" w:rsidR="00110D3F" w:rsidP="002B307C" w:rsidRDefault="00110D3F" w14:paraId="02D24B3B"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TSC</w:t>
            </w:r>
          </w:p>
        </w:tc>
      </w:tr>
      <w:tr w:rsidRPr="00184BE9" w:rsidR="00110D3F" w:rsidTr="008274B2" w14:paraId="576FAEB1" w14:textId="77777777">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12BB58A8" w14:textId="77777777">
            <w:pPr>
              <w:jc w:val="both"/>
              <w:rPr>
                <w:rFonts w:eastAsia="Calibri" w:asciiTheme="majorHAnsi" w:hAnsiTheme="majorHAnsi" w:cstheme="majorHAnsi"/>
              </w:rPr>
            </w:pPr>
          </w:p>
        </w:tc>
        <w:tc>
          <w:tcPr>
            <w:tcW w:w="2977" w:type="dxa"/>
          </w:tcPr>
          <w:p w:rsidRPr="008274B2" w:rsidR="00110D3F" w:rsidP="00110D3F" w:rsidRDefault="00110D3F" w14:paraId="3844E77E"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 xml:space="preserve">Large enterprises </w:t>
            </w:r>
          </w:p>
        </w:tc>
        <w:tc>
          <w:tcPr>
            <w:tcW w:w="3260" w:type="dxa"/>
          </w:tcPr>
          <w:p w:rsidRPr="008274B2" w:rsidR="00110D3F" w:rsidP="002B307C" w:rsidRDefault="00110D3F" w14:paraId="4671AB08"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 xml:space="preserve">Represent the interest of Large enterprises </w:t>
            </w:r>
          </w:p>
        </w:tc>
        <w:tc>
          <w:tcPr>
            <w:tcW w:w="2126" w:type="dxa"/>
          </w:tcPr>
          <w:p w:rsidRPr="008274B2" w:rsidR="00110D3F" w:rsidP="002B307C" w:rsidRDefault="00110D3F" w14:paraId="11BB3F14"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TSC</w:t>
            </w:r>
          </w:p>
        </w:tc>
      </w:tr>
      <w:tr w:rsidRPr="00184BE9" w:rsidR="00110D3F" w:rsidTr="008274B2" w14:paraId="5056F987" w14:textId="77777777">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728DA0A1" w14:textId="77777777">
            <w:pPr>
              <w:jc w:val="both"/>
              <w:rPr>
                <w:rFonts w:eastAsia="Calibri" w:asciiTheme="majorHAnsi" w:hAnsiTheme="majorHAnsi" w:cstheme="majorHAnsi"/>
              </w:rPr>
            </w:pPr>
          </w:p>
        </w:tc>
        <w:tc>
          <w:tcPr>
            <w:tcW w:w="2977" w:type="dxa"/>
          </w:tcPr>
          <w:p w:rsidRPr="008274B2" w:rsidR="00110D3F" w:rsidP="00110D3F" w:rsidRDefault="00110D3F" w14:paraId="3E5822A5"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Academia (Universities, Research Institutes etc.)</w:t>
            </w:r>
          </w:p>
        </w:tc>
        <w:tc>
          <w:tcPr>
            <w:tcW w:w="3260" w:type="dxa"/>
          </w:tcPr>
          <w:p w:rsidRPr="008274B2" w:rsidR="00110D3F" w:rsidP="002B307C" w:rsidRDefault="00110D3F" w14:paraId="5635EBFB"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 xml:space="preserve">Represent the interest of academia and provide expertise </w:t>
            </w:r>
          </w:p>
        </w:tc>
        <w:tc>
          <w:tcPr>
            <w:tcW w:w="2126" w:type="dxa"/>
          </w:tcPr>
          <w:p w:rsidRPr="008274B2" w:rsidR="00110D3F" w:rsidP="002B307C" w:rsidRDefault="00110D3F" w14:paraId="6DAAE66E"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TSC</w:t>
            </w:r>
          </w:p>
        </w:tc>
      </w:tr>
      <w:tr w:rsidRPr="00184BE9" w:rsidR="00110D3F" w:rsidTr="008274B2" w14:paraId="79E8E7E5" w14:textId="77777777">
        <w:tc>
          <w:tcPr>
            <w:cnfStyle w:val="001000000000" w:firstRow="0" w:lastRow="0" w:firstColumn="1" w:lastColumn="0" w:oddVBand="0" w:evenVBand="0" w:oddHBand="0" w:evenHBand="0" w:firstRowFirstColumn="0" w:firstRowLastColumn="0" w:lastRowFirstColumn="0" w:lastRowLastColumn="0"/>
            <w:tcW w:w="1413" w:type="dxa"/>
            <w:vMerge/>
          </w:tcPr>
          <w:p w:rsidRPr="008274B2" w:rsidR="00110D3F" w:rsidP="002B307C" w:rsidRDefault="00110D3F" w14:paraId="33AF9BB7" w14:textId="77777777">
            <w:pPr>
              <w:jc w:val="both"/>
              <w:rPr>
                <w:rFonts w:eastAsia="Calibri" w:asciiTheme="majorHAnsi" w:hAnsiTheme="majorHAnsi" w:cstheme="majorHAnsi"/>
              </w:rPr>
            </w:pPr>
          </w:p>
        </w:tc>
        <w:tc>
          <w:tcPr>
            <w:tcW w:w="2977" w:type="dxa"/>
          </w:tcPr>
          <w:p w:rsidRPr="008274B2" w:rsidR="00110D3F" w:rsidP="00110D3F" w:rsidRDefault="00110D3F" w14:paraId="72F595FE" w14:textId="77777777">
            <w:pPr>
              <w:numPr>
                <w:ilvl w:val="0"/>
                <w:numId w:val="10"/>
              </w:numPr>
              <w:ind w:left="541"/>
              <w:contextualSpacing/>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International donors (ex. UNDP)</w:t>
            </w:r>
          </w:p>
        </w:tc>
        <w:tc>
          <w:tcPr>
            <w:tcW w:w="3260" w:type="dxa"/>
          </w:tcPr>
          <w:p w:rsidRPr="008274B2" w:rsidR="00110D3F" w:rsidP="002B307C" w:rsidRDefault="00110D3F" w14:paraId="52881B4C"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 xml:space="preserve">Provide expertise </w:t>
            </w:r>
          </w:p>
        </w:tc>
        <w:tc>
          <w:tcPr>
            <w:tcW w:w="2126" w:type="dxa"/>
          </w:tcPr>
          <w:p w:rsidRPr="008274B2" w:rsidR="00110D3F" w:rsidP="002B307C" w:rsidRDefault="00110D3F" w14:paraId="4A8C0D59" w14:textId="77777777">
            <w:pPr>
              <w:jc w:val="both"/>
              <w:cnfStyle w:val="000000000000" w:firstRow="0" w:lastRow="0" w:firstColumn="0" w:lastColumn="0" w:oddVBand="0" w:evenVBand="0" w:oddHBand="0" w:evenHBand="0" w:firstRowFirstColumn="0" w:firstRowLastColumn="0" w:lastRowFirstColumn="0" w:lastRowLastColumn="0"/>
              <w:rPr>
                <w:rFonts w:eastAsia="Calibri" w:asciiTheme="majorHAnsi" w:hAnsiTheme="majorHAnsi" w:cstheme="majorHAnsi"/>
              </w:rPr>
            </w:pPr>
            <w:r w:rsidRPr="008274B2">
              <w:rPr>
                <w:rFonts w:eastAsia="Calibri" w:asciiTheme="majorHAnsi" w:hAnsiTheme="majorHAnsi" w:cstheme="majorHAnsi"/>
              </w:rPr>
              <w:t>Members of TSC</w:t>
            </w:r>
          </w:p>
        </w:tc>
      </w:tr>
    </w:tbl>
    <w:p w:rsidRPr="008274B2" w:rsidR="00110D3F" w:rsidP="00110D3F" w:rsidRDefault="00110D3F" w14:paraId="771530DA" w14:textId="77777777">
      <w:pPr>
        <w:jc w:val="both"/>
        <w:rPr>
          <w:rFonts w:eastAsia="Calibri" w:asciiTheme="majorHAnsi" w:hAnsiTheme="majorHAnsi" w:cstheme="majorHAnsi"/>
        </w:rPr>
      </w:pPr>
      <w:r w:rsidRPr="008274B2">
        <w:rPr>
          <w:rFonts w:eastAsia="Calibri" w:asciiTheme="majorHAnsi" w:hAnsiTheme="majorHAnsi" w:cstheme="majorHAnsi"/>
        </w:rPr>
        <w:lastRenderedPageBreak/>
        <w:t>When defining the stakeholders, the following international and national strategic documents were taken in consideration:</w:t>
      </w:r>
    </w:p>
    <w:p w:rsidRPr="008274B2" w:rsidR="00110D3F" w:rsidP="00110D3F" w:rsidRDefault="00110D3F" w14:paraId="0300145C" w14:textId="77777777">
      <w:pPr>
        <w:numPr>
          <w:ilvl w:val="0"/>
          <w:numId w:val="22"/>
        </w:numPr>
        <w:contextualSpacing/>
        <w:rPr>
          <w:rFonts w:eastAsia="Calibri" w:asciiTheme="majorHAnsi" w:hAnsiTheme="majorHAnsi" w:cstheme="majorHAnsi"/>
        </w:rPr>
      </w:pPr>
      <w:r w:rsidRPr="008274B2">
        <w:rPr>
          <w:rFonts w:eastAsia="Calibri" w:asciiTheme="majorHAnsi" w:hAnsiTheme="majorHAnsi" w:cstheme="majorHAnsi"/>
        </w:rPr>
        <w:t xml:space="preserve">An Integrated Framework to Support Local Governance and Local Development, UNDP, </w:t>
      </w:r>
      <w:r w:rsidRPr="008274B2">
        <w:rPr>
          <w:rFonts w:eastAsia="Calibri" w:asciiTheme="majorHAnsi" w:hAnsiTheme="majorHAnsi" w:cstheme="majorHAnsi"/>
          <w:i/>
        </w:rPr>
        <w:t>chapter 3.2.</w:t>
      </w:r>
    </w:p>
    <w:p w:rsidRPr="008274B2" w:rsidR="00110D3F" w:rsidP="00110D3F" w:rsidRDefault="00110D3F" w14:paraId="3519B5F6" w14:textId="77777777">
      <w:pPr>
        <w:numPr>
          <w:ilvl w:val="0"/>
          <w:numId w:val="22"/>
        </w:numPr>
        <w:contextualSpacing/>
        <w:jc w:val="both"/>
        <w:rPr>
          <w:rFonts w:eastAsia="Calibri" w:asciiTheme="majorHAnsi" w:hAnsiTheme="majorHAnsi" w:cstheme="majorHAnsi"/>
        </w:rPr>
      </w:pPr>
      <w:r w:rsidRPr="008274B2">
        <w:rPr>
          <w:rFonts w:eastAsia="Calibri" w:asciiTheme="majorHAnsi" w:hAnsiTheme="majorHAnsi" w:cstheme="majorHAnsi"/>
        </w:rPr>
        <w:t xml:space="preserve">Croatia National Development Strategy 2030, </w:t>
      </w:r>
      <w:r w:rsidRPr="008274B2">
        <w:rPr>
          <w:rFonts w:eastAsia="Calibri" w:asciiTheme="majorHAnsi" w:hAnsiTheme="majorHAnsi" w:cstheme="majorHAnsi"/>
          <w:i/>
        </w:rPr>
        <w:t>chapter 3.4.</w:t>
      </w:r>
    </w:p>
    <w:p w:rsidRPr="008274B2" w:rsidR="00110D3F" w:rsidP="00110D3F" w:rsidRDefault="00110D3F" w14:paraId="36665C1D" w14:textId="77777777">
      <w:pPr>
        <w:numPr>
          <w:ilvl w:val="0"/>
          <w:numId w:val="22"/>
        </w:numPr>
        <w:contextualSpacing/>
        <w:jc w:val="both"/>
        <w:rPr>
          <w:rFonts w:eastAsia="Calibri" w:asciiTheme="majorHAnsi" w:hAnsiTheme="majorHAnsi" w:cstheme="majorHAnsi"/>
        </w:rPr>
      </w:pPr>
      <w:r w:rsidRPr="008274B2">
        <w:rPr>
          <w:rFonts w:eastAsia="Calibri" w:asciiTheme="majorHAnsi" w:hAnsiTheme="majorHAnsi" w:cstheme="majorHAnsi"/>
        </w:rPr>
        <w:t xml:space="preserve">Strategy for Regional Development of North Macedonia 2021-2031, </w:t>
      </w:r>
      <w:r w:rsidRPr="008274B2">
        <w:rPr>
          <w:rFonts w:eastAsia="Calibri" w:asciiTheme="majorHAnsi" w:hAnsiTheme="majorHAnsi" w:cstheme="majorHAnsi"/>
          <w:i/>
        </w:rPr>
        <w:t>chapter 4.1</w:t>
      </w:r>
    </w:p>
    <w:p w:rsidRPr="008274B2" w:rsidR="00110D3F" w:rsidP="00110D3F" w:rsidRDefault="00110D3F" w14:paraId="0FE8826E" w14:textId="77777777">
      <w:pPr>
        <w:numPr>
          <w:ilvl w:val="0"/>
          <w:numId w:val="22"/>
        </w:numPr>
        <w:contextualSpacing/>
        <w:rPr>
          <w:rFonts w:eastAsia="Calibri" w:asciiTheme="majorHAnsi" w:hAnsiTheme="majorHAnsi" w:cstheme="majorHAnsi"/>
        </w:rPr>
      </w:pPr>
      <w:r w:rsidRPr="008274B2">
        <w:rPr>
          <w:rFonts w:eastAsia="Calibri" w:asciiTheme="majorHAnsi" w:hAnsiTheme="majorHAnsi" w:cstheme="majorHAnsi"/>
        </w:rPr>
        <w:t xml:space="preserve">Preparatory Research by UNDP in North Macedonia - Screening Stakeholder Expectations, </w:t>
      </w:r>
      <w:r w:rsidRPr="008274B2">
        <w:rPr>
          <w:rFonts w:eastAsia="Calibri" w:asciiTheme="majorHAnsi" w:hAnsiTheme="majorHAnsi" w:cstheme="majorHAnsi"/>
          <w:i/>
        </w:rPr>
        <w:t>chapter 4.4.</w:t>
      </w:r>
    </w:p>
    <w:p w:rsidRPr="008274B2" w:rsidR="00110D3F" w:rsidP="00110D3F" w:rsidRDefault="00110D3F" w14:paraId="6D6D7D07" w14:textId="77777777">
      <w:pPr>
        <w:jc w:val="both"/>
        <w:rPr>
          <w:rFonts w:eastAsia="Calibri" w:asciiTheme="majorHAnsi" w:hAnsiTheme="majorHAnsi" w:cstheme="majorHAnsi"/>
        </w:rPr>
      </w:pPr>
      <w:r w:rsidRPr="008274B2">
        <w:rPr>
          <w:rFonts w:eastAsia="Calibri" w:asciiTheme="majorHAnsi" w:hAnsiTheme="majorHAnsi" w:cstheme="majorHAnsi"/>
        </w:rPr>
        <w:t xml:space="preserve">Furthermore, the stakeholders were defined with consultation with stakeholders which were interviewed in preparation for this Methodology (see more in </w:t>
      </w:r>
      <w:r w:rsidRPr="008274B2">
        <w:rPr>
          <w:rFonts w:eastAsia="Calibri" w:asciiTheme="majorHAnsi" w:hAnsiTheme="majorHAnsi" w:cstheme="majorHAnsi"/>
          <w:i/>
        </w:rPr>
        <w:t>chapter 2</w:t>
      </w:r>
      <w:r w:rsidRPr="008274B2">
        <w:rPr>
          <w:rFonts w:eastAsia="Calibri" w:asciiTheme="majorHAnsi" w:hAnsiTheme="majorHAnsi" w:cstheme="majorHAnsi"/>
        </w:rPr>
        <w:t xml:space="preserve">). </w:t>
      </w:r>
    </w:p>
    <w:p w:rsidRPr="009C1324" w:rsidR="00110D3F" w:rsidP="009C1324" w:rsidRDefault="00110D3F" w14:paraId="089C6E84" w14:textId="77777777">
      <w:pPr>
        <w:pStyle w:val="Heading2"/>
        <w:numPr>
          <w:ilvl w:val="1"/>
          <w:numId w:val="38"/>
        </w:numPr>
      </w:pPr>
      <w:bookmarkStart w:name="_Toc70266560" w:id="40"/>
      <w:bookmarkStart w:name="_Toc72143784" w:id="41"/>
      <w:r w:rsidRPr="009C1324">
        <w:t>Stages of Engagement</w:t>
      </w:r>
      <w:bookmarkEnd w:id="40"/>
      <w:bookmarkEnd w:id="41"/>
    </w:p>
    <w:p w:rsidRPr="00184BE9" w:rsidR="00110D3F" w:rsidP="00110D3F" w:rsidRDefault="00110D3F" w14:paraId="744877A5" w14:textId="77777777">
      <w:pPr>
        <w:spacing w:after="0" w:line="240" w:lineRule="auto"/>
        <w:jc w:val="both"/>
        <w:rPr>
          <w:rFonts w:ascii="Calibri" w:hAnsi="Calibri" w:eastAsia="Calibri" w:cs="Times New Roman"/>
        </w:rPr>
      </w:pPr>
    </w:p>
    <w:p w:rsidRPr="008274B2" w:rsidR="00110D3F" w:rsidP="00110D3F" w:rsidRDefault="00110D3F" w14:paraId="1B22EFE7" w14:textId="1CE2ACCE">
      <w:pPr>
        <w:spacing w:after="0" w:line="240" w:lineRule="auto"/>
        <w:jc w:val="both"/>
        <w:rPr>
          <w:rFonts w:eastAsia="Calibri" w:asciiTheme="majorHAnsi" w:hAnsiTheme="majorHAnsi" w:cstheme="majorHAnsi"/>
        </w:rPr>
      </w:pPr>
      <w:r w:rsidRPr="008274B2">
        <w:rPr>
          <w:rFonts w:eastAsia="Calibri" w:asciiTheme="majorHAnsi" w:hAnsiTheme="majorHAnsi" w:cstheme="majorHAnsi"/>
        </w:rPr>
        <w:t xml:space="preserve">The Strategic engagement of the </w:t>
      </w:r>
      <w:r w:rsidR="002A0F36">
        <w:rPr>
          <w:rFonts w:eastAsia="Calibri" w:asciiTheme="majorHAnsi" w:hAnsiTheme="majorHAnsi" w:cstheme="majorHAnsi"/>
        </w:rPr>
        <w:t>Municipalities</w:t>
      </w:r>
      <w:r w:rsidRPr="008274B2">
        <w:rPr>
          <w:rFonts w:eastAsia="Calibri" w:asciiTheme="majorHAnsi" w:hAnsiTheme="majorHAnsi" w:cstheme="majorHAnsi"/>
        </w:rPr>
        <w:t xml:space="preserve"> in the process of preparing the National Development Strategy 2021-2041 will have 4 phases, which will involve all stages of the Strategy: </w:t>
      </w:r>
    </w:p>
    <w:p w:rsidRPr="008274B2" w:rsidR="00110D3F" w:rsidP="00110D3F" w:rsidRDefault="00110D3F" w14:paraId="265A273E" w14:textId="77777777">
      <w:pPr>
        <w:numPr>
          <w:ilvl w:val="0"/>
          <w:numId w:val="13"/>
        </w:numPr>
        <w:spacing w:after="0" w:line="240" w:lineRule="auto"/>
        <w:contextualSpacing/>
        <w:jc w:val="both"/>
        <w:rPr>
          <w:rFonts w:eastAsia="Calibri" w:asciiTheme="majorHAnsi" w:hAnsiTheme="majorHAnsi" w:cstheme="majorHAnsi"/>
        </w:rPr>
      </w:pPr>
      <w:r w:rsidRPr="008274B2">
        <w:rPr>
          <w:rFonts w:eastAsia="Calibri" w:asciiTheme="majorHAnsi" w:hAnsiTheme="majorHAnsi" w:cstheme="majorHAnsi"/>
          <w:b/>
        </w:rPr>
        <w:t>Planning</w:t>
      </w:r>
      <w:r w:rsidRPr="008274B2">
        <w:rPr>
          <w:rFonts w:eastAsia="Calibri" w:asciiTheme="majorHAnsi" w:hAnsiTheme="majorHAnsi" w:cstheme="majorHAnsi"/>
        </w:rPr>
        <w:t xml:space="preserve"> – This stage will be the most intensive stage, which will include a joint action in setting goals on a national level, then setting up goals on a local level and measures how to measure progress; communication with relevant stakeholders in creating the future policies; taking part in Local Development Steering Committee and the Thematic Steering Committees; active involvement on the Stakeholder Engagement Platform and any other matters connected to the drafting of the National Development Strategy 2021-2041. </w:t>
      </w:r>
    </w:p>
    <w:p w:rsidRPr="008274B2" w:rsidR="00110D3F" w:rsidP="00110D3F" w:rsidRDefault="00110D3F" w14:paraId="6BA04372" w14:textId="696D88DB">
      <w:pPr>
        <w:numPr>
          <w:ilvl w:val="0"/>
          <w:numId w:val="13"/>
        </w:numPr>
        <w:spacing w:after="0" w:line="240" w:lineRule="auto"/>
        <w:contextualSpacing/>
        <w:jc w:val="both"/>
        <w:rPr>
          <w:rFonts w:eastAsia="Calibri" w:asciiTheme="majorHAnsi" w:hAnsiTheme="majorHAnsi" w:cstheme="majorHAnsi"/>
          <w:b/>
        </w:rPr>
      </w:pPr>
      <w:r w:rsidRPr="008274B2">
        <w:rPr>
          <w:rFonts w:eastAsia="Calibri" w:asciiTheme="majorHAnsi" w:hAnsiTheme="majorHAnsi" w:cstheme="majorHAnsi"/>
          <w:b/>
        </w:rPr>
        <w:t xml:space="preserve">Implementing </w:t>
      </w:r>
      <w:r w:rsidRPr="008274B2">
        <w:rPr>
          <w:rFonts w:eastAsia="Calibri" w:asciiTheme="majorHAnsi" w:hAnsiTheme="majorHAnsi" w:cstheme="majorHAnsi"/>
        </w:rPr>
        <w:t xml:space="preserve">– This stage will take place in the next 20 years, after the Strategy has been approved. It is expected that all relevant actors in the </w:t>
      </w:r>
      <w:r w:rsidR="002A0F36">
        <w:rPr>
          <w:rFonts w:eastAsia="Calibri" w:asciiTheme="majorHAnsi" w:hAnsiTheme="majorHAnsi" w:cstheme="majorHAnsi"/>
        </w:rPr>
        <w:t>Municipalities</w:t>
      </w:r>
      <w:r w:rsidRPr="008274B2">
        <w:rPr>
          <w:rFonts w:eastAsia="Calibri" w:asciiTheme="majorHAnsi" w:hAnsiTheme="majorHAnsi" w:cstheme="majorHAnsi"/>
        </w:rPr>
        <w:t xml:space="preserve"> will take an active role in fulfilling the set goals and use the channels of communication, established for this purpose to continue the engagement of the </w:t>
      </w:r>
      <w:r w:rsidR="002A0F36">
        <w:rPr>
          <w:rFonts w:eastAsia="Calibri" w:asciiTheme="majorHAnsi" w:hAnsiTheme="majorHAnsi" w:cstheme="majorHAnsi"/>
        </w:rPr>
        <w:t>Municipalities</w:t>
      </w:r>
      <w:r w:rsidRPr="008274B2">
        <w:rPr>
          <w:rFonts w:eastAsia="Calibri" w:asciiTheme="majorHAnsi" w:hAnsiTheme="majorHAnsi" w:cstheme="majorHAnsi"/>
        </w:rPr>
        <w:t xml:space="preserve"> with the Central Government. </w:t>
      </w:r>
    </w:p>
    <w:p w:rsidRPr="008274B2" w:rsidR="00110D3F" w:rsidP="00110D3F" w:rsidRDefault="00110D3F" w14:paraId="7E486904" w14:textId="77777777">
      <w:pPr>
        <w:numPr>
          <w:ilvl w:val="0"/>
          <w:numId w:val="13"/>
        </w:numPr>
        <w:spacing w:after="0" w:line="240" w:lineRule="auto"/>
        <w:contextualSpacing/>
        <w:jc w:val="both"/>
        <w:rPr>
          <w:rFonts w:eastAsia="Calibri" w:asciiTheme="majorHAnsi" w:hAnsiTheme="majorHAnsi" w:cstheme="majorHAnsi"/>
          <w:b/>
        </w:rPr>
      </w:pPr>
      <w:r w:rsidRPr="008274B2">
        <w:rPr>
          <w:rFonts w:eastAsia="Calibri" w:asciiTheme="majorHAnsi" w:hAnsiTheme="majorHAnsi" w:cstheme="majorHAnsi"/>
          <w:b/>
        </w:rPr>
        <w:t xml:space="preserve">Monitoring </w:t>
      </w:r>
      <w:r w:rsidRPr="008274B2">
        <w:rPr>
          <w:rFonts w:eastAsia="Calibri" w:asciiTheme="majorHAnsi" w:hAnsiTheme="majorHAnsi" w:cstheme="majorHAnsi"/>
        </w:rPr>
        <w:t>– This stage will take place in the same time with the previous stage, and it will involve the Reporting process of the measurements for the set goals of the National Development Strategy 2021-2041.</w:t>
      </w:r>
    </w:p>
    <w:p w:rsidRPr="008274B2" w:rsidR="00110D3F" w:rsidP="00110D3F" w:rsidRDefault="00110D3F" w14:paraId="3AF1C15A" w14:textId="042F869B">
      <w:pPr>
        <w:numPr>
          <w:ilvl w:val="0"/>
          <w:numId w:val="13"/>
        </w:numPr>
        <w:spacing w:after="0" w:line="240" w:lineRule="auto"/>
        <w:contextualSpacing/>
        <w:jc w:val="both"/>
        <w:rPr>
          <w:rFonts w:eastAsia="Calibri" w:asciiTheme="majorHAnsi" w:hAnsiTheme="majorHAnsi" w:cstheme="majorHAnsi"/>
          <w:b/>
        </w:rPr>
      </w:pPr>
      <w:r w:rsidRPr="008274B2">
        <w:rPr>
          <w:rFonts w:eastAsia="Calibri" w:asciiTheme="majorHAnsi" w:hAnsiTheme="majorHAnsi" w:cstheme="majorHAnsi"/>
          <w:b/>
        </w:rPr>
        <w:t>Evaluation</w:t>
      </w:r>
      <w:r w:rsidR="009C1324">
        <w:rPr>
          <w:rFonts w:eastAsia="Calibri" w:asciiTheme="majorHAnsi" w:hAnsiTheme="majorHAnsi" w:cstheme="majorHAnsi"/>
          <w:b/>
        </w:rPr>
        <w:t>.</w:t>
      </w:r>
      <w:r w:rsidRPr="008274B2">
        <w:rPr>
          <w:rFonts w:eastAsia="Calibri" w:asciiTheme="majorHAnsi" w:hAnsiTheme="majorHAnsi" w:cstheme="majorHAnsi"/>
        </w:rPr>
        <w:t xml:space="preserve"> This stage will take place after 20 years, when the new National Development Strategy 2041-2061 will be drafting and will reflect upon the results of the previous strategy, propose recommendation and lesson learned.  </w:t>
      </w:r>
    </w:p>
    <w:p w:rsidRPr="00184BE9" w:rsidR="00110D3F" w:rsidP="00110D3F" w:rsidRDefault="00110D3F" w14:paraId="6793801F" w14:textId="77777777">
      <w:pPr>
        <w:rPr>
          <w:rFonts w:ascii="Calibri" w:hAnsi="Calibri" w:eastAsia="Calibri" w:cs="Times New Roman"/>
        </w:rPr>
      </w:pPr>
    </w:p>
    <w:p w:rsidRPr="00184BE9" w:rsidR="00110D3F" w:rsidP="00110D3F" w:rsidRDefault="00110D3F" w14:paraId="20A70AB8" w14:textId="77777777">
      <w:pPr>
        <w:shd w:val="clear" w:color="auto" w:fill="FFFFFF"/>
        <w:spacing w:before="100" w:beforeAutospacing="1" w:after="100" w:afterAutospacing="1" w:line="240" w:lineRule="auto"/>
        <w:jc w:val="both"/>
        <w:rPr>
          <w:rFonts w:ascii="Segoe UI" w:hAnsi="Segoe UI" w:eastAsia="Times New Roman" w:cs="Segoe UI"/>
          <w:color w:val="201F1E"/>
          <w:sz w:val="23"/>
          <w:szCs w:val="23"/>
          <w:lang w:eastAsia="mk-MK"/>
        </w:rPr>
      </w:pPr>
      <w:r w:rsidRPr="00184BE9">
        <w:rPr>
          <w:rFonts w:ascii="Segoe UI" w:hAnsi="Segoe UI" w:eastAsia="Times New Roman" w:cs="Segoe UI"/>
          <w:noProof/>
          <w:color w:val="201F1E"/>
          <w:sz w:val="23"/>
          <w:szCs w:val="23"/>
        </w:rPr>
        <w:drawing>
          <wp:inline distT="0" distB="0" distL="0" distR="0" wp14:anchorId="66674E0A" wp14:editId="6A0BC779">
            <wp:extent cx="5762625" cy="914400"/>
            <wp:effectExtent l="0" t="0" r="28575" b="0"/>
            <wp:docPr id="19" name="Diagram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Pr="009C1324" w:rsidR="00110D3F" w:rsidP="009C1324" w:rsidRDefault="00110D3F" w14:paraId="5E512757" w14:textId="77777777">
      <w:pPr>
        <w:pStyle w:val="Heading2"/>
        <w:numPr>
          <w:ilvl w:val="1"/>
          <w:numId w:val="38"/>
        </w:numPr>
      </w:pPr>
      <w:bookmarkStart w:name="_Toc70266561" w:id="42"/>
      <w:bookmarkStart w:name="_Toc72143785" w:id="43"/>
      <w:r w:rsidRPr="009C1324">
        <w:t>Communication Channels</w:t>
      </w:r>
      <w:bookmarkEnd w:id="42"/>
      <w:bookmarkEnd w:id="43"/>
      <w:r w:rsidRPr="009C1324">
        <w:t xml:space="preserve"> </w:t>
      </w:r>
    </w:p>
    <w:p w:rsidRPr="00184BE9" w:rsidR="00110D3F" w:rsidP="00110D3F" w:rsidRDefault="00110D3F" w14:paraId="6A5F1689" w14:textId="77777777">
      <w:pPr>
        <w:rPr>
          <w:rFonts w:ascii="Calibri" w:hAnsi="Calibri" w:eastAsia="Calibri" w:cs="Times New Roman"/>
        </w:rPr>
      </w:pPr>
    </w:p>
    <w:p w:rsidRPr="008274B2" w:rsidR="00110D3F" w:rsidP="008274B2" w:rsidRDefault="00110D3F" w14:paraId="5CF06F1E" w14:textId="77777777">
      <w:pPr>
        <w:jc w:val="both"/>
        <w:rPr>
          <w:rFonts w:eastAsia="Calibri" w:asciiTheme="majorHAnsi" w:hAnsiTheme="majorHAnsi" w:cstheme="majorHAnsi"/>
        </w:rPr>
      </w:pPr>
      <w:r w:rsidRPr="008274B2">
        <w:rPr>
          <w:rFonts w:eastAsia="Calibri" w:asciiTheme="majorHAnsi" w:hAnsiTheme="majorHAnsi" w:cstheme="majorHAnsi"/>
        </w:rPr>
        <w:t xml:space="preserve">The communication channels will support the national planning process, and help with the plan objectives, priority programs, targets and indicators. The communication channels have an important role into </w:t>
      </w:r>
      <w:r w:rsidRPr="008274B2">
        <w:rPr>
          <w:rFonts w:eastAsia="Calibri" w:asciiTheme="majorHAnsi" w:hAnsiTheme="majorHAnsi" w:cstheme="majorHAnsi"/>
        </w:rPr>
        <w:lastRenderedPageBreak/>
        <w:t xml:space="preserve">different aspects of the national planning process: informing, influence, participation, engagement, integration and implementation. </w:t>
      </w:r>
    </w:p>
    <w:p w:rsidRPr="008274B2" w:rsidR="00110D3F" w:rsidP="008274B2" w:rsidRDefault="00110D3F" w14:paraId="0EE3BA94" w14:textId="77777777">
      <w:pPr>
        <w:jc w:val="both"/>
        <w:rPr>
          <w:rFonts w:eastAsia="Calibri" w:asciiTheme="majorHAnsi" w:hAnsiTheme="majorHAnsi" w:cstheme="majorHAnsi"/>
        </w:rPr>
      </w:pPr>
      <w:r w:rsidRPr="008274B2">
        <w:rPr>
          <w:rFonts w:eastAsia="Calibri" w:asciiTheme="majorHAnsi" w:hAnsiTheme="majorHAnsi" w:cstheme="majorHAnsi"/>
          <w:shd w:val="clear" w:color="auto" w:fill="FFFFFF"/>
        </w:rPr>
        <w:t>One of the most prominent models, that describes the various levels of citizens’ involvement in planning processes, is Sherry Arnstein’s “ladder of citizen participation,”.</w:t>
      </w:r>
      <w:r w:rsidRPr="008274B2">
        <w:rPr>
          <w:rFonts w:eastAsia="Calibri" w:asciiTheme="majorHAnsi" w:hAnsiTheme="majorHAnsi" w:cstheme="majorHAnsi"/>
          <w:shd w:val="clear" w:color="auto" w:fill="FFFFFF"/>
          <w:vertAlign w:val="superscript"/>
        </w:rPr>
        <w:footnoteReference w:id="22"/>
      </w:r>
    </w:p>
    <w:p w:rsidRPr="008274B2" w:rsidR="00110D3F" w:rsidP="008274B2" w:rsidRDefault="00110D3F" w14:paraId="517969BA" w14:textId="77777777">
      <w:pPr>
        <w:jc w:val="both"/>
        <w:rPr>
          <w:rFonts w:eastAsia="Calibri" w:asciiTheme="majorHAnsi" w:hAnsiTheme="majorHAnsi" w:cstheme="majorHAnsi"/>
        </w:rPr>
      </w:pPr>
      <w:r w:rsidRPr="008274B2">
        <w:rPr>
          <w:rFonts w:eastAsia="Calibri" w:asciiTheme="majorHAnsi" w:hAnsiTheme="majorHAnsi" w:cstheme="majorHAnsi"/>
        </w:rPr>
        <w:t xml:space="preserve">The local engagement process of the National Development Strategy 2021 should aim to reach at least the stage of Consultations, where participants are involved passively. The best-case scenario is Partnership, in which the local actors will be part of the decision-making process. </w:t>
      </w:r>
    </w:p>
    <w:p w:rsidRPr="008274B2" w:rsidR="00110D3F" w:rsidP="00110D3F" w:rsidRDefault="00110D3F" w14:paraId="39D9D39F" w14:textId="77777777">
      <w:pPr>
        <w:jc w:val="both"/>
        <w:rPr>
          <w:rFonts w:eastAsia="Calibri" w:asciiTheme="majorHAnsi" w:hAnsiTheme="majorHAnsi" w:cstheme="majorHAnsi"/>
        </w:rPr>
      </w:pPr>
      <w:r w:rsidRPr="008274B2">
        <w:rPr>
          <w:rFonts w:eastAsia="Calibri" w:asciiTheme="majorHAnsi" w:hAnsiTheme="majorHAnsi" w:cstheme="majorHAnsi"/>
        </w:rPr>
        <w:t xml:space="preserve">To determine the Modes of Communication that will successfully allow local engagement in the national development planning processes different strategies and international and national experience were taken in consideration. As a conclusion, 4 Modes of Communication were chosen as the main Communication tools: Stakeholder Engagement Platform, Community Forum, Public debates, and Work meetings. </w:t>
      </w:r>
    </w:p>
    <w:p w:rsidRPr="00184BE9" w:rsidR="00110D3F" w:rsidP="00110D3F" w:rsidRDefault="00110D3F" w14:paraId="74984670" w14:textId="77777777">
      <w:pPr>
        <w:rPr>
          <w:rFonts w:ascii="Calibri" w:hAnsi="Calibri" w:eastAsia="Calibri" w:cs="Times New Roman"/>
          <w:b/>
          <w:color w:val="5B9BD5"/>
        </w:rPr>
      </w:pPr>
    </w:p>
    <w:p w:rsidRPr="00184BE9" w:rsidR="00110D3F" w:rsidP="00110D3F" w:rsidRDefault="00110D3F" w14:paraId="10D32210" w14:textId="77777777">
      <w:pPr>
        <w:rPr>
          <w:rFonts w:ascii="Calibri" w:hAnsi="Calibri" w:eastAsia="Calibri" w:cs="Times New Roman"/>
          <w:b/>
          <w:color w:val="5B9BD5"/>
        </w:rPr>
      </w:pPr>
      <w:r w:rsidRPr="00184BE9">
        <w:rPr>
          <w:rFonts w:ascii="Calibri" w:hAnsi="Calibri" w:eastAsia="Calibri" w:cs="Times New Roman"/>
          <w:b/>
          <w:color w:val="5B9BD5"/>
        </w:rPr>
        <w:t>Stakeholder Engagement Platform</w:t>
      </w:r>
    </w:p>
    <w:p w:rsidRPr="008274B2" w:rsidR="00110D3F" w:rsidP="00110D3F" w:rsidRDefault="00110D3F" w14:paraId="0ECE7E88" w14:textId="77777777">
      <w:pPr>
        <w:rPr>
          <w:rFonts w:eastAsia="Calibri" w:asciiTheme="majorHAnsi" w:hAnsiTheme="majorHAnsi" w:cstheme="majorHAnsi"/>
        </w:rPr>
      </w:pPr>
      <w:r w:rsidRPr="008274B2">
        <w:rPr>
          <w:rFonts w:eastAsia="Calibri" w:asciiTheme="majorHAnsi" w:hAnsiTheme="majorHAnsi" w:cstheme="majorHAnsi"/>
        </w:rPr>
        <w:t xml:space="preserve">The recommendation of this document is that the National Steering Committee will implement the process, and will consist of all four Deputy Prime Ministers, as well as representatives of the UN and the British Embassy, ​​and other relevant stakeholders that are yet to be defined. It is planned that all relevant stakeholders will be invited to be part and </w:t>
      </w:r>
      <w:r w:rsidRPr="008274B2">
        <w:rPr>
          <w:rFonts w:eastAsia="Calibri" w:asciiTheme="majorHAnsi" w:hAnsiTheme="majorHAnsi" w:cstheme="majorHAnsi"/>
          <w:b/>
        </w:rPr>
        <w:t>engage in the process, and a digital platform on a national level will be set,</w:t>
      </w:r>
      <w:r w:rsidRPr="008274B2">
        <w:rPr>
          <w:rFonts w:eastAsia="Calibri" w:asciiTheme="majorHAnsi" w:hAnsiTheme="majorHAnsi" w:cstheme="majorHAnsi"/>
        </w:rPr>
        <w:t xml:space="preserve"> that will be established participation and opportunity for citizens to contribute with their ideas.</w:t>
      </w:r>
      <w:r w:rsidRPr="008274B2">
        <w:rPr>
          <w:rFonts w:eastAsia="Calibri" w:asciiTheme="majorHAnsi" w:hAnsiTheme="majorHAnsi" w:cstheme="majorHAnsi"/>
          <w:vertAlign w:val="superscript"/>
        </w:rPr>
        <w:footnoteReference w:id="23"/>
      </w:r>
    </w:p>
    <w:p w:rsidRPr="008274B2" w:rsidR="00110D3F" w:rsidP="00110D3F" w:rsidRDefault="00110D3F" w14:paraId="22D8DC28" w14:textId="77777777">
      <w:pPr>
        <w:rPr>
          <w:rFonts w:eastAsia="Calibri" w:asciiTheme="majorHAnsi" w:hAnsiTheme="majorHAnsi" w:cstheme="majorHAnsi"/>
        </w:rPr>
      </w:pPr>
      <w:r w:rsidRPr="008274B2">
        <w:rPr>
          <w:rFonts w:eastAsia="Calibri" w:asciiTheme="majorHAnsi" w:hAnsiTheme="majorHAnsi" w:cstheme="majorHAnsi"/>
        </w:rPr>
        <w:t xml:space="preserve">On a local engagement level, this </w:t>
      </w:r>
      <w:r w:rsidRPr="008274B2">
        <w:rPr>
          <w:rFonts w:eastAsia="Calibri" w:asciiTheme="majorHAnsi" w:hAnsiTheme="majorHAnsi" w:cstheme="majorHAnsi"/>
          <w:b/>
        </w:rPr>
        <w:t>platform</w:t>
      </w:r>
      <w:r w:rsidRPr="008274B2">
        <w:rPr>
          <w:rFonts w:eastAsia="Calibri" w:asciiTheme="majorHAnsi" w:hAnsiTheme="majorHAnsi" w:cstheme="majorHAnsi"/>
        </w:rPr>
        <w:t xml:space="preserve"> has the potential to support not only matters of the National Development Strategy 2021-2041, but also ongoing communication processes. This will be adequate solution for the gap in communication that exists between municipalities, regions, Ministry of Local Government, and the other ministries. </w:t>
      </w:r>
    </w:p>
    <w:p w:rsidRPr="008274B2" w:rsidR="00110D3F" w:rsidP="00110D3F" w:rsidRDefault="00110D3F" w14:paraId="7482BF92" w14:textId="77777777">
      <w:pPr>
        <w:rPr>
          <w:rFonts w:eastAsia="Calibri" w:asciiTheme="majorHAnsi" w:hAnsiTheme="majorHAnsi" w:cstheme="majorHAnsi"/>
          <w:i/>
        </w:rPr>
      </w:pPr>
      <w:r w:rsidRPr="008274B2">
        <w:rPr>
          <w:rFonts w:eastAsia="Calibri" w:asciiTheme="majorHAnsi" w:hAnsiTheme="majorHAnsi" w:cstheme="majorHAnsi"/>
        </w:rPr>
        <w:t xml:space="preserve">Concerning the National Development Strategy 2021-2041, the platform will provide conditions for the fulfillment of the UN principles for stakeholders’ engagement: </w:t>
      </w:r>
      <w:r w:rsidRPr="008274B2">
        <w:rPr>
          <w:rFonts w:eastAsia="Calibri" w:asciiTheme="majorHAnsi" w:hAnsiTheme="majorHAnsi" w:cstheme="majorHAnsi"/>
          <w:b/>
        </w:rPr>
        <w:t>inclusion</w:t>
      </w:r>
      <w:r w:rsidRPr="008274B2">
        <w:rPr>
          <w:rFonts w:eastAsia="Calibri" w:asciiTheme="majorHAnsi" w:hAnsiTheme="majorHAnsi" w:cstheme="majorHAnsi"/>
        </w:rPr>
        <w:t xml:space="preserve"> (non-discrimination, accessibility), </w:t>
      </w:r>
      <w:r w:rsidRPr="008274B2">
        <w:rPr>
          <w:rFonts w:eastAsia="Calibri" w:asciiTheme="majorHAnsi" w:hAnsiTheme="majorHAnsi" w:cstheme="majorHAnsi"/>
          <w:b/>
        </w:rPr>
        <w:t>participation</w:t>
      </w:r>
      <w:r w:rsidRPr="008274B2">
        <w:rPr>
          <w:rFonts w:eastAsia="Calibri" w:asciiTheme="majorHAnsi" w:hAnsiTheme="majorHAnsi" w:cstheme="majorHAnsi"/>
        </w:rPr>
        <w:t xml:space="preserve"> (access to information and influence in decision-making), and </w:t>
      </w:r>
      <w:r w:rsidRPr="008274B2">
        <w:rPr>
          <w:rFonts w:eastAsia="Calibri" w:asciiTheme="majorHAnsi" w:hAnsiTheme="majorHAnsi" w:cstheme="majorHAnsi"/>
          <w:b/>
        </w:rPr>
        <w:t>accountability</w:t>
      </w:r>
      <w:r w:rsidRPr="008274B2">
        <w:rPr>
          <w:rFonts w:eastAsia="Calibri" w:asciiTheme="majorHAnsi" w:hAnsiTheme="majorHAnsi" w:cstheme="majorHAnsi"/>
        </w:rPr>
        <w:t xml:space="preserve"> (transparency and responsiveness). See more in </w:t>
      </w:r>
      <w:r w:rsidRPr="008274B2">
        <w:rPr>
          <w:rFonts w:eastAsia="Calibri" w:asciiTheme="majorHAnsi" w:hAnsiTheme="majorHAnsi" w:cstheme="majorHAnsi"/>
          <w:i/>
        </w:rPr>
        <w:t>chapter 3.1.</w:t>
      </w:r>
    </w:p>
    <w:p w:rsidRPr="009C1324" w:rsidR="00110D3F" w:rsidP="009C1324" w:rsidRDefault="00110D3F" w14:paraId="4163FC38" w14:textId="77777777">
      <w:pPr>
        <w:pStyle w:val="Heading2"/>
        <w:numPr>
          <w:ilvl w:val="1"/>
          <w:numId w:val="38"/>
        </w:numPr>
      </w:pPr>
      <w:bookmarkStart w:name="_Toc72143786" w:id="44"/>
      <w:r w:rsidRPr="009C1324">
        <w:t>Community Forum</w:t>
      </w:r>
      <w:bookmarkEnd w:id="44"/>
    </w:p>
    <w:p w:rsidR="009C1324" w:rsidP="00110D3F" w:rsidRDefault="009C1324" w14:paraId="1B3EA0EB" w14:textId="77777777">
      <w:pPr>
        <w:jc w:val="both"/>
        <w:rPr>
          <w:rFonts w:ascii="Calibri" w:hAnsi="Calibri" w:eastAsia="Calibri" w:cs="Times New Roman"/>
          <w:b/>
        </w:rPr>
      </w:pPr>
    </w:p>
    <w:p w:rsidRPr="009C1324" w:rsidR="00110D3F" w:rsidP="009C1324" w:rsidRDefault="00110D3F" w14:paraId="33CFD56C" w14:textId="2F9C5391">
      <w:pPr>
        <w:spacing w:after="0"/>
        <w:jc w:val="both"/>
        <w:rPr>
          <w:rFonts w:eastAsia="Calibri" w:asciiTheme="majorHAnsi" w:hAnsiTheme="majorHAnsi" w:cstheme="majorHAnsi"/>
        </w:rPr>
      </w:pPr>
      <w:r w:rsidRPr="009C1324">
        <w:rPr>
          <w:rFonts w:eastAsia="Calibri" w:asciiTheme="majorHAnsi" w:hAnsiTheme="majorHAnsi" w:cstheme="majorHAnsi"/>
          <w:b/>
        </w:rPr>
        <w:t>Community Forum</w:t>
      </w:r>
      <w:r w:rsidRPr="009C1324">
        <w:rPr>
          <w:rFonts w:eastAsia="Calibri" w:asciiTheme="majorHAnsi" w:hAnsiTheme="majorHAnsi" w:cstheme="majorHAnsi"/>
        </w:rPr>
        <w:t xml:space="preserve"> is another tool for communication and collaboration that will enable ongoining and easy communication among different types of local stakeholders. The Community Forum can take place online or in person, depending of the need and conditions. </w:t>
      </w:r>
    </w:p>
    <w:p w:rsidRPr="009C1324" w:rsidR="00110D3F" w:rsidP="009C1324" w:rsidRDefault="00110D3F" w14:paraId="473B6B59" w14:textId="77777777">
      <w:pPr>
        <w:spacing w:after="0"/>
        <w:jc w:val="both"/>
        <w:rPr>
          <w:rFonts w:eastAsia="Calibri" w:asciiTheme="majorHAnsi" w:hAnsiTheme="majorHAnsi" w:cstheme="majorHAnsi"/>
        </w:rPr>
      </w:pPr>
      <w:r w:rsidRPr="009C1324">
        <w:rPr>
          <w:rFonts w:eastAsia="Calibri" w:asciiTheme="majorHAnsi" w:hAnsiTheme="majorHAnsi" w:cstheme="majorHAnsi"/>
        </w:rPr>
        <w:t>In the process of development / preparation of the National Development Strategy 2021-2041 the Community Forum is a tool for information collection, discussions and active involvement of the external relevant stakeholders (NGOs, business communities, media, etc.) as well as the internal stakeholders on a local level.</w:t>
      </w:r>
    </w:p>
    <w:p w:rsidRPr="00184BE9" w:rsidR="00110D3F" w:rsidP="00110D3F" w:rsidRDefault="00110D3F" w14:paraId="4D920A60" w14:textId="77777777">
      <w:pPr>
        <w:rPr>
          <w:rFonts w:ascii="Calibri" w:hAnsi="Calibri" w:eastAsia="Calibri" w:cs="Times New Roman"/>
          <w:b/>
          <w:color w:val="5B9BD5"/>
        </w:rPr>
      </w:pPr>
      <w:r w:rsidRPr="00184BE9">
        <w:rPr>
          <w:rFonts w:ascii="Calibri" w:hAnsi="Calibri" w:eastAsia="Calibri" w:cs="Times New Roman"/>
          <w:b/>
          <w:color w:val="5B9BD5"/>
        </w:rPr>
        <w:lastRenderedPageBreak/>
        <w:t>Public debates</w:t>
      </w:r>
    </w:p>
    <w:p w:rsidRPr="00B05243" w:rsidR="00110D3F" w:rsidP="00110D3F" w:rsidRDefault="00110D3F" w14:paraId="76A4E4EE" w14:textId="77777777">
      <w:pPr>
        <w:jc w:val="both"/>
        <w:rPr>
          <w:rFonts w:ascii="Calibri" w:hAnsi="Calibri" w:eastAsia="Calibri" w:cs="Times New Roman"/>
        </w:rPr>
      </w:pPr>
      <w:r w:rsidRPr="00184BE9">
        <w:rPr>
          <w:rFonts w:ascii="Calibri" w:hAnsi="Calibri" w:eastAsia="Calibri" w:cs="Times New Roman"/>
          <w:b/>
        </w:rPr>
        <w:t>Public debates</w:t>
      </w:r>
      <w:r w:rsidRPr="00184BE9">
        <w:rPr>
          <w:rFonts w:ascii="Calibri" w:hAnsi="Calibri" w:eastAsia="Calibri" w:cs="Times New Roman"/>
        </w:rPr>
        <w:t xml:space="preserve"> have a strong </w:t>
      </w:r>
      <w:r w:rsidRPr="00184BE9">
        <w:rPr>
          <w:rFonts w:ascii="Calibri" w:hAnsi="Calibri" w:eastAsia="Calibri" w:cs="Times New Roman"/>
          <w:lang w:val="mk-MK"/>
        </w:rPr>
        <w:t>historical precedent</w:t>
      </w:r>
      <w:r w:rsidRPr="00184BE9">
        <w:rPr>
          <w:rFonts w:ascii="Calibri" w:hAnsi="Calibri" w:eastAsia="Calibri" w:cs="Times New Roman"/>
        </w:rPr>
        <w:t xml:space="preserve"> and are the backbone to every democratic society. Public participation in North Macedonia is mostly conducted through public debates, as a way to inform and involve citizens in </w:t>
      </w:r>
      <w:r w:rsidRPr="00184BE9">
        <w:rPr>
          <w:rFonts w:ascii="Calibri" w:hAnsi="Calibri" w:eastAsia="Calibri" w:cs="Times New Roman"/>
          <w:lang w:val="mk-MK"/>
        </w:rPr>
        <w:t xml:space="preserve"> decision-making.</w:t>
      </w:r>
      <w:r w:rsidRPr="00184BE9">
        <w:rPr>
          <w:rFonts w:ascii="Calibri" w:hAnsi="Calibri" w:eastAsia="Calibri" w:cs="Times New Roman"/>
        </w:rPr>
        <w:t xml:space="preserve"> This mode of communication is very familiar to all stakeholders (external, internal and key) and is a tool that is especially relevant for local engagement, since citizens can approach their local representatives more directly and informally. Depending of the issues, different forms of debates can be used. The debates can be held on a local, regional and national level, both in-per</w:t>
      </w:r>
      <w:r>
        <w:rPr>
          <w:rFonts w:ascii="Calibri" w:hAnsi="Calibri" w:eastAsia="Calibri" w:cs="Times New Roman"/>
        </w:rPr>
        <w:t>son and online.</w:t>
      </w:r>
    </w:p>
    <w:p w:rsidRPr="00184BE9" w:rsidR="00110D3F" w:rsidP="00110D3F" w:rsidRDefault="00110D3F" w14:paraId="2EEF796B" w14:textId="77777777">
      <w:pPr>
        <w:rPr>
          <w:rFonts w:ascii="Calibri" w:hAnsi="Calibri" w:eastAsia="Calibri" w:cs="Times New Roman"/>
          <w:b/>
          <w:color w:val="5B9BD5"/>
        </w:rPr>
      </w:pPr>
      <w:r w:rsidRPr="00184BE9">
        <w:rPr>
          <w:rFonts w:ascii="Calibri" w:hAnsi="Calibri" w:eastAsia="Calibri" w:cs="Times New Roman"/>
          <w:b/>
          <w:color w:val="5B9BD5"/>
        </w:rPr>
        <w:t>Work meetings</w:t>
      </w:r>
    </w:p>
    <w:p w:rsidRPr="008274B2" w:rsidR="00110D3F" w:rsidP="00110D3F" w:rsidRDefault="00110D3F" w14:paraId="3411DA8F" w14:textId="77777777">
      <w:pPr>
        <w:jc w:val="both"/>
        <w:rPr>
          <w:rFonts w:eastAsia="Calibri" w:asciiTheme="majorHAnsi" w:hAnsiTheme="majorHAnsi" w:cstheme="majorHAnsi"/>
        </w:rPr>
      </w:pPr>
      <w:r w:rsidRPr="008274B2">
        <w:rPr>
          <w:rFonts w:eastAsia="Calibri" w:asciiTheme="majorHAnsi" w:hAnsiTheme="majorHAnsi" w:cstheme="majorHAnsi"/>
        </w:rPr>
        <w:t xml:space="preserve">Work meetings are important part of the local engagement process, because they will provide a frame for smaller groups to meet, exchange information and prepare for the larger engagement processes (Community Forum and Public Debate). It is advised to have few work meetings with smaller group of stakeholders before every meeting of the Steering Committees, so the participants can be prepared and have a clear understanding of the Agenda, the engagement process can be more productive and time-efficient. Work meetings are also advised to happen among same types of stakeholders (ex. Representatives from private sector), but cross-sectorial as well (ex. representatives from private sector and regional development centers) </w:t>
      </w:r>
    </w:p>
    <w:p w:rsidRPr="008274B2" w:rsidR="00110D3F" w:rsidP="00110D3F" w:rsidRDefault="00110D3F" w14:paraId="2BFA6DE0" w14:textId="77777777">
      <w:pPr>
        <w:jc w:val="both"/>
        <w:rPr>
          <w:rFonts w:eastAsia="Calibri" w:asciiTheme="majorHAnsi" w:hAnsiTheme="majorHAnsi" w:cstheme="majorHAnsi"/>
        </w:rPr>
      </w:pPr>
      <w:r w:rsidRPr="008274B2">
        <w:rPr>
          <w:rFonts w:eastAsia="Calibri" w:asciiTheme="majorHAnsi" w:hAnsiTheme="majorHAnsi" w:cstheme="majorHAnsi"/>
        </w:rPr>
        <w:t xml:space="preserve">Regardless of the communication tool, it is very important to respect the principles from the </w:t>
      </w:r>
      <w:r w:rsidRPr="008274B2">
        <w:rPr>
          <w:rFonts w:eastAsia="Calibri" w:asciiTheme="majorHAnsi" w:hAnsiTheme="majorHAnsi" w:cstheme="majorHAnsi"/>
          <w:b/>
        </w:rPr>
        <w:t>UN Analytical Framework for Multi-Stakeholder Engagement</w:t>
      </w:r>
      <w:r w:rsidRPr="008274B2">
        <w:rPr>
          <w:rFonts w:eastAsia="Calibri" w:asciiTheme="majorHAnsi" w:hAnsiTheme="majorHAnsi" w:cstheme="majorHAnsi"/>
        </w:rPr>
        <w:t>.  In order to respect these principles, it is important to pay attention to the following recommendations:</w:t>
      </w:r>
    </w:p>
    <w:p w:rsidRPr="008274B2" w:rsidR="00110D3F" w:rsidP="00110D3F" w:rsidRDefault="00110D3F" w14:paraId="4156009E" w14:textId="77777777">
      <w:pPr>
        <w:numPr>
          <w:ilvl w:val="0"/>
          <w:numId w:val="10"/>
        </w:numPr>
        <w:contextualSpacing/>
        <w:jc w:val="both"/>
        <w:rPr>
          <w:rFonts w:eastAsia="Calibri" w:asciiTheme="majorHAnsi" w:hAnsiTheme="majorHAnsi" w:cstheme="majorHAnsi"/>
        </w:rPr>
      </w:pPr>
      <w:r w:rsidRPr="008274B2">
        <w:rPr>
          <w:rFonts w:eastAsia="Calibri" w:asciiTheme="majorHAnsi" w:hAnsiTheme="majorHAnsi" w:cstheme="majorHAnsi"/>
        </w:rPr>
        <w:t xml:space="preserve">Information should be </w:t>
      </w:r>
      <w:r w:rsidRPr="008274B2">
        <w:rPr>
          <w:rFonts w:eastAsia="Calibri" w:asciiTheme="majorHAnsi" w:hAnsiTheme="majorHAnsi" w:cstheme="majorHAnsi"/>
          <w:b/>
        </w:rPr>
        <w:t>shared</w:t>
      </w:r>
      <w:r w:rsidRPr="008274B2">
        <w:rPr>
          <w:rFonts w:eastAsia="Calibri" w:asciiTheme="majorHAnsi" w:hAnsiTheme="majorHAnsi" w:cstheme="majorHAnsi"/>
        </w:rPr>
        <w:t xml:space="preserve"> before beginning of the engagement process</w:t>
      </w:r>
    </w:p>
    <w:p w:rsidRPr="008274B2" w:rsidR="00110D3F" w:rsidP="00110D3F" w:rsidRDefault="00110D3F" w14:paraId="1B6289DD" w14:textId="77777777">
      <w:pPr>
        <w:numPr>
          <w:ilvl w:val="0"/>
          <w:numId w:val="10"/>
        </w:numPr>
        <w:contextualSpacing/>
        <w:jc w:val="both"/>
        <w:rPr>
          <w:rFonts w:eastAsia="Calibri" w:asciiTheme="majorHAnsi" w:hAnsiTheme="majorHAnsi" w:cstheme="majorHAnsi"/>
        </w:rPr>
      </w:pPr>
      <w:r w:rsidRPr="008274B2">
        <w:rPr>
          <w:rFonts w:eastAsia="Calibri" w:asciiTheme="majorHAnsi" w:hAnsiTheme="majorHAnsi" w:cstheme="majorHAnsi"/>
        </w:rPr>
        <w:t xml:space="preserve">Technical reports should have a </w:t>
      </w:r>
      <w:r w:rsidRPr="008274B2">
        <w:rPr>
          <w:rFonts w:eastAsia="Calibri" w:asciiTheme="majorHAnsi" w:hAnsiTheme="majorHAnsi" w:cstheme="majorHAnsi"/>
          <w:b/>
        </w:rPr>
        <w:t>concise and clear briefing notes</w:t>
      </w:r>
      <w:r w:rsidRPr="008274B2">
        <w:rPr>
          <w:rFonts w:eastAsia="Calibri" w:asciiTheme="majorHAnsi" w:hAnsiTheme="majorHAnsi" w:cstheme="majorHAnsi"/>
        </w:rPr>
        <w:t xml:space="preserve"> </w:t>
      </w:r>
    </w:p>
    <w:p w:rsidRPr="008274B2" w:rsidR="00110D3F" w:rsidP="00110D3F" w:rsidRDefault="00110D3F" w14:paraId="2E4F9C4F" w14:textId="77777777">
      <w:pPr>
        <w:numPr>
          <w:ilvl w:val="0"/>
          <w:numId w:val="10"/>
        </w:numPr>
        <w:contextualSpacing/>
        <w:jc w:val="both"/>
        <w:rPr>
          <w:rFonts w:eastAsia="Calibri" w:asciiTheme="majorHAnsi" w:hAnsiTheme="majorHAnsi" w:cstheme="majorHAnsi"/>
        </w:rPr>
      </w:pPr>
      <w:r w:rsidRPr="008274B2">
        <w:rPr>
          <w:rFonts w:eastAsia="Calibri" w:asciiTheme="majorHAnsi" w:hAnsiTheme="majorHAnsi" w:cstheme="majorHAnsi"/>
        </w:rPr>
        <w:t xml:space="preserve">The </w:t>
      </w:r>
      <w:r w:rsidRPr="008274B2">
        <w:rPr>
          <w:rFonts w:eastAsia="Calibri" w:asciiTheme="majorHAnsi" w:hAnsiTheme="majorHAnsi" w:cstheme="majorHAnsi"/>
          <w:b/>
        </w:rPr>
        <w:t>language</w:t>
      </w:r>
      <w:r w:rsidRPr="008274B2">
        <w:rPr>
          <w:rFonts w:eastAsia="Calibri" w:asciiTheme="majorHAnsi" w:hAnsiTheme="majorHAnsi" w:cstheme="majorHAnsi"/>
        </w:rPr>
        <w:t xml:space="preserve"> of these communications should be </w:t>
      </w:r>
      <w:r w:rsidRPr="008274B2">
        <w:rPr>
          <w:rFonts w:eastAsia="Calibri" w:asciiTheme="majorHAnsi" w:hAnsiTheme="majorHAnsi" w:cstheme="majorHAnsi"/>
          <w:b/>
        </w:rPr>
        <w:t>adapted</w:t>
      </w:r>
      <w:r w:rsidRPr="008274B2">
        <w:rPr>
          <w:rFonts w:eastAsia="Calibri" w:asciiTheme="majorHAnsi" w:hAnsiTheme="majorHAnsi" w:cstheme="majorHAnsi"/>
        </w:rPr>
        <w:t xml:space="preserve"> to the intended audience and their interests</w:t>
      </w:r>
      <w:r w:rsidRPr="008274B2">
        <w:rPr>
          <w:rFonts w:eastAsia="Calibri" w:asciiTheme="majorHAnsi" w:hAnsiTheme="majorHAnsi" w:cstheme="majorHAnsi"/>
          <w:vertAlign w:val="superscript"/>
        </w:rPr>
        <w:footnoteReference w:id="24"/>
      </w:r>
    </w:p>
    <w:p w:rsidRPr="008274B2" w:rsidR="00110D3F" w:rsidP="00110D3F" w:rsidRDefault="00110D3F" w14:paraId="3F2C3EF1" w14:textId="77777777">
      <w:pPr>
        <w:numPr>
          <w:ilvl w:val="0"/>
          <w:numId w:val="10"/>
        </w:numPr>
        <w:contextualSpacing/>
        <w:jc w:val="both"/>
        <w:rPr>
          <w:rFonts w:eastAsia="Calibri" w:asciiTheme="majorHAnsi" w:hAnsiTheme="majorHAnsi" w:cstheme="majorHAnsi"/>
        </w:rPr>
      </w:pPr>
    </w:p>
    <w:p w:rsidRPr="008274B2" w:rsidR="00110D3F" w:rsidP="00110D3F" w:rsidRDefault="00110D3F" w14:paraId="1F777EE4" w14:textId="77777777">
      <w:pPr>
        <w:rPr>
          <w:rFonts w:eastAsia="Calibri" w:asciiTheme="majorHAnsi" w:hAnsiTheme="majorHAnsi" w:cstheme="majorHAnsi"/>
        </w:rPr>
      </w:pPr>
      <w:r w:rsidRPr="008274B2">
        <w:rPr>
          <w:rFonts w:eastAsia="Calibri" w:asciiTheme="majorHAnsi" w:hAnsiTheme="majorHAnsi" w:cstheme="majorHAnsi"/>
        </w:rPr>
        <w:t xml:space="preserve">Participation is a process which cannot happen overnight and it expected to increase during the whole time frame of the National Development Strategy 2021-2041. It is important to point out that the participation will take part in all 4 phases: planning, implementing, monitoring and evaluating. </w:t>
      </w:r>
    </w:p>
    <w:p w:rsidRPr="008274B2" w:rsidR="00110D3F" w:rsidP="008274B2" w:rsidRDefault="00110D3F" w14:paraId="464BB46A" w14:textId="77777777">
      <w:pPr>
        <w:keepNext/>
        <w:keepLines/>
        <w:numPr>
          <w:ilvl w:val="1"/>
          <w:numId w:val="38"/>
        </w:numPr>
        <w:spacing w:before="40" w:after="0"/>
        <w:outlineLvl w:val="1"/>
        <w:rPr>
          <w:rFonts w:eastAsia="Times New Roman" w:asciiTheme="majorHAnsi" w:hAnsiTheme="majorHAnsi" w:cstheme="majorHAnsi"/>
          <w:color w:val="2E74B5"/>
        </w:rPr>
      </w:pPr>
      <w:bookmarkStart w:name="_Toc70266562" w:id="45"/>
      <w:bookmarkStart w:name="_Toc72143787" w:id="46"/>
      <w:r w:rsidRPr="008274B2">
        <w:rPr>
          <w:rFonts w:eastAsia="Times New Roman" w:asciiTheme="majorHAnsi" w:hAnsiTheme="majorHAnsi" w:cstheme="majorHAnsi"/>
          <w:color w:val="2E74B5"/>
        </w:rPr>
        <w:t>Methodological Framework and action steps</w:t>
      </w:r>
      <w:bookmarkEnd w:id="45"/>
      <w:bookmarkEnd w:id="46"/>
    </w:p>
    <w:p w:rsidRPr="008274B2" w:rsidR="00110D3F" w:rsidP="00110D3F" w:rsidRDefault="00110D3F" w14:paraId="61551A33" w14:textId="77777777">
      <w:pPr>
        <w:rPr>
          <w:rFonts w:eastAsia="Calibri" w:asciiTheme="majorHAnsi" w:hAnsiTheme="majorHAnsi" w:cstheme="majorHAnsi"/>
        </w:rPr>
      </w:pPr>
    </w:p>
    <w:p w:rsidRPr="008274B2" w:rsidR="00110D3F" w:rsidP="00110D3F" w:rsidRDefault="00110D3F" w14:paraId="18DB129C" w14:textId="77777777">
      <w:pPr>
        <w:jc w:val="both"/>
        <w:rPr>
          <w:rFonts w:eastAsia="Calibri" w:asciiTheme="majorHAnsi" w:hAnsiTheme="majorHAnsi" w:cstheme="majorHAnsi"/>
        </w:rPr>
      </w:pPr>
      <w:r w:rsidRPr="008274B2">
        <w:rPr>
          <w:rFonts w:eastAsia="Calibri" w:asciiTheme="majorHAnsi" w:hAnsiTheme="majorHAnsi" w:cstheme="majorHAnsi"/>
        </w:rPr>
        <w:t xml:space="preserve">The proposed Methodological Framework is a result of all the presented international and national experiences, in consultation with interviews and focus group with relevant stakeholders. This proposed Methodological Framework will be further revised in the process of development of the National Methodology for NDS engagement. </w:t>
      </w:r>
    </w:p>
    <w:p w:rsidRPr="008274B2" w:rsidR="00110D3F" w:rsidP="00110D3F" w:rsidRDefault="00110D3F" w14:paraId="2765BCB8" w14:textId="77777777">
      <w:pPr>
        <w:jc w:val="both"/>
        <w:rPr>
          <w:rFonts w:eastAsia="Calibri" w:asciiTheme="majorHAnsi" w:hAnsiTheme="majorHAnsi" w:cstheme="majorHAnsi"/>
        </w:rPr>
      </w:pPr>
      <w:r w:rsidRPr="008274B2">
        <w:rPr>
          <w:rFonts w:eastAsia="Calibri" w:asciiTheme="majorHAnsi" w:hAnsiTheme="majorHAnsi" w:cstheme="majorHAnsi"/>
        </w:rPr>
        <w:t xml:space="preserve">The recommendation of the authors is that the key body of the Methodological Framework is the establishment of </w:t>
      </w:r>
      <w:r w:rsidRPr="008274B2">
        <w:rPr>
          <w:rFonts w:eastAsia="Calibri" w:asciiTheme="majorHAnsi" w:hAnsiTheme="majorHAnsi" w:cstheme="majorHAnsi"/>
          <w:b/>
        </w:rPr>
        <w:t>a Local Development Steering Committee</w:t>
      </w:r>
      <w:r w:rsidRPr="008274B2">
        <w:rPr>
          <w:rFonts w:eastAsia="Calibri" w:asciiTheme="majorHAnsi" w:hAnsiTheme="majorHAnsi" w:cstheme="majorHAnsi"/>
        </w:rPr>
        <w:t xml:space="preserve">, that will report to the National Steering </w:t>
      </w:r>
      <w:r w:rsidRPr="008274B2">
        <w:rPr>
          <w:rFonts w:eastAsia="Calibri" w:asciiTheme="majorHAnsi" w:hAnsiTheme="majorHAnsi" w:cstheme="majorHAnsi"/>
        </w:rPr>
        <w:lastRenderedPageBreak/>
        <w:t xml:space="preserve">Committee and be part of the structure of the engagement process in the National Development Strategy 2021-2041. </w:t>
      </w:r>
    </w:p>
    <w:p w:rsidRPr="008274B2" w:rsidR="00110D3F" w:rsidP="00110D3F" w:rsidRDefault="00110D3F" w14:paraId="0505B4B7" w14:textId="77777777">
      <w:pPr>
        <w:jc w:val="both"/>
        <w:rPr>
          <w:rFonts w:eastAsia="Calibri" w:asciiTheme="majorHAnsi" w:hAnsiTheme="majorHAnsi" w:cstheme="majorHAnsi"/>
        </w:rPr>
      </w:pPr>
      <w:r w:rsidRPr="008274B2">
        <w:rPr>
          <w:rFonts w:eastAsia="Calibri" w:asciiTheme="majorHAnsi" w:hAnsiTheme="majorHAnsi" w:cstheme="majorHAnsi"/>
        </w:rPr>
        <w:t xml:space="preserve">Following the recommendations from the literature review, the Local Development Steering Committee is a </w:t>
      </w:r>
      <w:r w:rsidRPr="008274B2">
        <w:rPr>
          <w:rFonts w:eastAsia="Calibri" w:asciiTheme="majorHAnsi" w:hAnsiTheme="majorHAnsi" w:cstheme="majorHAnsi"/>
          <w:b/>
        </w:rPr>
        <w:t>multi-sectoral</w:t>
      </w:r>
      <w:r w:rsidRPr="008274B2">
        <w:rPr>
          <w:rFonts w:eastAsia="Calibri" w:asciiTheme="majorHAnsi" w:hAnsiTheme="majorHAnsi" w:cstheme="majorHAnsi"/>
        </w:rPr>
        <w:t xml:space="preserve"> body which is consisted of different stakeholders across </w:t>
      </w:r>
      <w:r w:rsidRPr="008274B2">
        <w:rPr>
          <w:rFonts w:eastAsia="Calibri" w:asciiTheme="majorHAnsi" w:hAnsiTheme="majorHAnsi" w:cstheme="majorHAnsi"/>
          <w:b/>
        </w:rPr>
        <w:t>all levels</w:t>
      </w:r>
      <w:r w:rsidRPr="008274B2">
        <w:rPr>
          <w:rFonts w:eastAsia="Calibri" w:asciiTheme="majorHAnsi" w:hAnsiTheme="majorHAnsi" w:cstheme="majorHAnsi"/>
        </w:rPr>
        <w:t xml:space="preserve"> of government, private sector, civil society, academia etc.  </w:t>
      </w:r>
    </w:p>
    <w:p w:rsidRPr="008274B2" w:rsidR="00110D3F" w:rsidP="00110D3F" w:rsidRDefault="00110D3F" w14:paraId="46F28A1A" w14:textId="77777777">
      <w:pPr>
        <w:jc w:val="both"/>
        <w:rPr>
          <w:rFonts w:eastAsia="Calibri" w:asciiTheme="majorHAnsi" w:hAnsiTheme="majorHAnsi" w:cstheme="majorHAnsi"/>
        </w:rPr>
      </w:pPr>
      <w:r w:rsidRPr="008274B2">
        <w:rPr>
          <w:rFonts w:eastAsia="Calibri" w:asciiTheme="majorHAnsi" w:hAnsiTheme="majorHAnsi" w:cstheme="majorHAnsi"/>
        </w:rPr>
        <w:t xml:space="preserve">The recommendation of the interviews and focus groups was that the body should not involve too many members, because the practice shows that large bodies are too rigid, formal, difficult for engagement  and the decision making process goes more slowly. </w:t>
      </w:r>
    </w:p>
    <w:p w:rsidRPr="008274B2" w:rsidR="00110D3F" w:rsidP="00110D3F" w:rsidRDefault="00110D3F" w14:paraId="61A8D512" w14:textId="77777777">
      <w:pPr>
        <w:jc w:val="both"/>
        <w:rPr>
          <w:rFonts w:eastAsia="Calibri" w:asciiTheme="majorHAnsi" w:hAnsiTheme="majorHAnsi" w:cstheme="majorHAnsi"/>
        </w:rPr>
      </w:pPr>
      <w:r w:rsidRPr="008274B2">
        <w:rPr>
          <w:rFonts w:eastAsia="Calibri" w:asciiTheme="majorHAnsi" w:hAnsiTheme="majorHAnsi" w:cstheme="majorHAnsi"/>
        </w:rPr>
        <w:t>Following all recommendation, the</w:t>
      </w:r>
      <w:r w:rsidRPr="008274B2">
        <w:rPr>
          <w:rFonts w:eastAsia="Calibri" w:asciiTheme="majorHAnsi" w:hAnsiTheme="majorHAnsi" w:cstheme="majorHAnsi"/>
          <w:b/>
        </w:rPr>
        <w:t xml:space="preserve"> Local Development Steering Committee involves 28 stakeholders from all levels (national, regional, local), </w:t>
      </w:r>
      <w:r w:rsidRPr="008274B2">
        <w:rPr>
          <w:rFonts w:eastAsia="Calibri" w:asciiTheme="majorHAnsi" w:hAnsiTheme="majorHAnsi" w:cstheme="majorHAnsi"/>
        </w:rPr>
        <w:t>which are presented on figure 7.</w:t>
      </w:r>
      <w:r w:rsidRPr="008274B2">
        <w:rPr>
          <w:rFonts w:eastAsia="Calibri" w:asciiTheme="majorHAnsi" w:hAnsiTheme="majorHAnsi" w:cstheme="majorHAnsi"/>
          <w:b/>
        </w:rPr>
        <w:t xml:space="preserve"> </w:t>
      </w:r>
      <w:r w:rsidRPr="008274B2">
        <w:rPr>
          <w:rFonts w:eastAsia="Calibri" w:asciiTheme="majorHAnsi" w:hAnsiTheme="majorHAnsi" w:cstheme="majorHAnsi"/>
        </w:rPr>
        <w:t xml:space="preserve">Different stakeholders are marked with different color: </w:t>
      </w:r>
      <w:r w:rsidRPr="008274B2">
        <w:rPr>
          <w:rFonts w:eastAsia="Calibri" w:asciiTheme="majorHAnsi" w:hAnsiTheme="majorHAnsi" w:cstheme="majorHAnsi"/>
          <w:b/>
          <w:color w:val="FF0000"/>
        </w:rPr>
        <w:t>red</w:t>
      </w:r>
      <w:r w:rsidRPr="008274B2">
        <w:rPr>
          <w:rFonts w:eastAsia="Calibri" w:asciiTheme="majorHAnsi" w:hAnsiTheme="majorHAnsi" w:cstheme="majorHAnsi"/>
          <w:color w:val="FF0000"/>
        </w:rPr>
        <w:t xml:space="preserve"> </w:t>
      </w:r>
      <w:r w:rsidRPr="008274B2">
        <w:rPr>
          <w:rFonts w:eastAsia="Calibri" w:asciiTheme="majorHAnsi" w:hAnsiTheme="majorHAnsi" w:cstheme="majorHAnsi"/>
        </w:rPr>
        <w:t xml:space="preserve">– stakeholders from national level, </w:t>
      </w:r>
      <w:r w:rsidRPr="008274B2">
        <w:rPr>
          <w:rFonts w:eastAsia="Calibri" w:asciiTheme="majorHAnsi" w:hAnsiTheme="majorHAnsi" w:cstheme="majorHAnsi"/>
          <w:b/>
          <w:color w:val="FFFF00"/>
        </w:rPr>
        <w:t>yellow</w:t>
      </w:r>
      <w:r w:rsidRPr="008274B2">
        <w:rPr>
          <w:rFonts w:eastAsia="Calibri" w:asciiTheme="majorHAnsi" w:hAnsiTheme="majorHAnsi" w:cstheme="majorHAnsi"/>
          <w:color w:val="FFFF00"/>
        </w:rPr>
        <w:t xml:space="preserve"> </w:t>
      </w:r>
      <w:r w:rsidRPr="008274B2">
        <w:rPr>
          <w:rFonts w:eastAsia="Calibri" w:asciiTheme="majorHAnsi" w:hAnsiTheme="majorHAnsi" w:cstheme="majorHAnsi"/>
        </w:rPr>
        <w:t xml:space="preserve">- stakeholders from local and regional level, </w:t>
      </w:r>
      <w:r w:rsidRPr="008274B2">
        <w:rPr>
          <w:rFonts w:eastAsia="Calibri" w:asciiTheme="majorHAnsi" w:hAnsiTheme="majorHAnsi" w:cstheme="majorHAnsi"/>
          <w:b/>
          <w:color w:val="00B050"/>
        </w:rPr>
        <w:t>green</w:t>
      </w:r>
      <w:r w:rsidRPr="008274B2">
        <w:rPr>
          <w:rFonts w:eastAsia="Calibri" w:asciiTheme="majorHAnsi" w:hAnsiTheme="majorHAnsi" w:cstheme="majorHAnsi"/>
          <w:color w:val="00B050"/>
        </w:rPr>
        <w:t xml:space="preserve"> </w:t>
      </w:r>
      <w:r w:rsidRPr="008274B2">
        <w:rPr>
          <w:rFonts w:eastAsia="Calibri" w:asciiTheme="majorHAnsi" w:hAnsiTheme="majorHAnsi" w:cstheme="majorHAnsi"/>
        </w:rPr>
        <w:t xml:space="preserve">– external stakeholders and </w:t>
      </w:r>
      <w:r w:rsidRPr="008274B2">
        <w:rPr>
          <w:rFonts w:eastAsia="Calibri" w:asciiTheme="majorHAnsi" w:hAnsiTheme="majorHAnsi" w:cstheme="majorHAnsi"/>
          <w:b/>
          <w:color w:val="FFC000"/>
        </w:rPr>
        <w:t>orange</w:t>
      </w:r>
      <w:r w:rsidRPr="008274B2">
        <w:rPr>
          <w:rFonts w:eastAsia="Calibri" w:asciiTheme="majorHAnsi" w:hAnsiTheme="majorHAnsi" w:cstheme="majorHAnsi"/>
          <w:color w:val="FFC000"/>
        </w:rPr>
        <w:t xml:space="preserve"> </w:t>
      </w:r>
      <w:r w:rsidRPr="008274B2">
        <w:rPr>
          <w:rFonts w:eastAsia="Calibri" w:asciiTheme="majorHAnsi" w:hAnsiTheme="majorHAnsi" w:cstheme="majorHAnsi"/>
        </w:rPr>
        <w:t xml:space="preserve">– multi-sectoral level. </w:t>
      </w:r>
    </w:p>
    <w:p w:rsidRPr="008274B2" w:rsidR="00110D3F" w:rsidP="00110D3F" w:rsidRDefault="00110D3F" w14:paraId="2502F446" w14:textId="77777777">
      <w:pPr>
        <w:jc w:val="both"/>
        <w:rPr>
          <w:rFonts w:eastAsia="Calibri" w:asciiTheme="majorHAnsi" w:hAnsiTheme="majorHAnsi" w:cstheme="majorHAnsi"/>
          <w:b/>
        </w:rPr>
      </w:pPr>
      <w:r w:rsidRPr="008274B2">
        <w:rPr>
          <w:rFonts w:eastAsia="Calibri" w:asciiTheme="majorHAnsi" w:hAnsiTheme="majorHAnsi" w:cstheme="majorHAnsi"/>
        </w:rPr>
        <w:t xml:space="preserve">The </w:t>
      </w:r>
      <w:r w:rsidRPr="008274B2">
        <w:rPr>
          <w:rFonts w:eastAsia="Calibri" w:asciiTheme="majorHAnsi" w:hAnsiTheme="majorHAnsi" w:cstheme="majorHAnsi"/>
          <w:b/>
        </w:rPr>
        <w:t>chair</w:t>
      </w:r>
      <w:r w:rsidRPr="008274B2">
        <w:rPr>
          <w:rFonts w:eastAsia="Calibri" w:asciiTheme="majorHAnsi" w:hAnsiTheme="majorHAnsi" w:cstheme="majorHAnsi"/>
        </w:rPr>
        <w:t xml:space="preserve"> of the Local Development Steering Committee is the Ministry of Local Self-Government.</w:t>
      </w:r>
      <w:r w:rsidRPr="008274B2">
        <w:rPr>
          <w:rFonts w:eastAsia="Calibri" w:asciiTheme="majorHAnsi" w:hAnsiTheme="majorHAnsi" w:cstheme="majorHAnsi"/>
          <w:b/>
        </w:rPr>
        <w:t xml:space="preserve"> </w:t>
      </w:r>
      <w:r w:rsidRPr="008274B2">
        <w:rPr>
          <w:rFonts w:eastAsia="Calibri" w:asciiTheme="majorHAnsi" w:hAnsiTheme="majorHAnsi" w:cstheme="majorHAnsi"/>
        </w:rPr>
        <w:t>Members will be appointed as a Representatives of their Institutions and Theme groups</w:t>
      </w:r>
      <w:r w:rsidRPr="008274B2">
        <w:rPr>
          <w:rFonts w:eastAsia="Calibri" w:asciiTheme="majorHAnsi" w:hAnsiTheme="majorHAnsi" w:cstheme="majorHAnsi"/>
          <w:b/>
        </w:rPr>
        <w:t xml:space="preserve">. </w:t>
      </w:r>
    </w:p>
    <w:p w:rsidRPr="008274B2" w:rsidR="00110D3F" w:rsidP="00110D3F" w:rsidRDefault="00110D3F" w14:paraId="7D61E802" w14:textId="77777777">
      <w:pPr>
        <w:jc w:val="both"/>
        <w:rPr>
          <w:rFonts w:eastAsia="Calibri" w:asciiTheme="majorHAnsi" w:hAnsiTheme="majorHAnsi" w:cstheme="majorHAnsi"/>
        </w:rPr>
      </w:pPr>
      <w:r w:rsidRPr="008274B2">
        <w:rPr>
          <w:rFonts w:eastAsia="Calibri" w:asciiTheme="majorHAnsi" w:hAnsiTheme="majorHAnsi" w:cstheme="majorHAnsi"/>
        </w:rPr>
        <w:t xml:space="preserve">The Minister can call a meeting by his or other’s request. Initially, one </w:t>
      </w:r>
      <w:r w:rsidRPr="008274B2">
        <w:rPr>
          <w:rFonts w:eastAsia="Calibri" w:asciiTheme="majorHAnsi" w:hAnsiTheme="majorHAnsi" w:cstheme="majorHAnsi"/>
          <w:b/>
        </w:rPr>
        <w:t>Forum in two months and at least 5 smaller working meetings</w:t>
      </w:r>
      <w:r w:rsidRPr="008274B2">
        <w:rPr>
          <w:rFonts w:eastAsia="Calibri" w:asciiTheme="majorHAnsi" w:hAnsiTheme="majorHAnsi" w:cstheme="majorHAnsi"/>
        </w:rPr>
        <w:t xml:space="preserve"> will take place as a work plan is established. This process will be backed up by the </w:t>
      </w:r>
      <w:r w:rsidRPr="008274B2">
        <w:rPr>
          <w:rFonts w:eastAsia="Calibri" w:asciiTheme="majorHAnsi" w:hAnsiTheme="majorHAnsi" w:cstheme="majorHAnsi"/>
          <w:b/>
        </w:rPr>
        <w:t xml:space="preserve">digital platform. </w:t>
      </w:r>
      <w:r w:rsidRPr="008274B2">
        <w:rPr>
          <w:rFonts w:eastAsia="Calibri" w:asciiTheme="majorHAnsi" w:hAnsiTheme="majorHAnsi" w:cstheme="majorHAnsi"/>
        </w:rPr>
        <w:t xml:space="preserve">Afterwards, committee meetings and Forums may be more or less frequent, with setting a timeline and schedule that works for them. </w:t>
      </w:r>
    </w:p>
    <w:p w:rsidRPr="00184BE9" w:rsidR="00110D3F" w:rsidP="00110D3F" w:rsidRDefault="00110D3F" w14:paraId="300E98FA" w14:textId="77777777">
      <w:pPr>
        <w:jc w:val="both"/>
        <w:rPr>
          <w:rFonts w:ascii="Calibri" w:hAnsi="Calibri" w:eastAsia="Calibri" w:cs="Times New Roman"/>
          <w:b/>
        </w:rPr>
      </w:pPr>
      <w:r w:rsidRPr="00184BE9">
        <w:rPr>
          <w:rFonts w:ascii="Calibri" w:hAnsi="Calibri" w:eastAsia="Calibri" w:cs="Times New Roman"/>
        </w:rPr>
        <w:t xml:space="preserve">The responsibilities of the </w:t>
      </w:r>
      <w:r w:rsidRPr="00184BE9">
        <w:rPr>
          <w:rFonts w:ascii="Calibri" w:hAnsi="Calibri" w:eastAsia="Calibri" w:cs="Times New Roman"/>
          <w:b/>
        </w:rPr>
        <w:t xml:space="preserve">Local Development Steering Committee members </w:t>
      </w:r>
      <w:r w:rsidRPr="00184BE9">
        <w:rPr>
          <w:rFonts w:ascii="Calibri" w:hAnsi="Calibri" w:eastAsia="Calibri" w:cs="Times New Roman"/>
        </w:rPr>
        <w:t>include:</w:t>
      </w:r>
      <w:r w:rsidRPr="00184BE9">
        <w:rPr>
          <w:rFonts w:ascii="Calibri" w:hAnsi="Calibri" w:eastAsia="Calibri" w:cs="Times New Roman"/>
          <w:b/>
        </w:rPr>
        <w:t xml:space="preserve"> </w:t>
      </w:r>
    </w:p>
    <w:p w:rsidRPr="00184BE9" w:rsidR="00110D3F" w:rsidP="00110D3F" w:rsidRDefault="00110D3F" w14:paraId="3B0F793A" w14:textId="77777777">
      <w:pPr>
        <w:numPr>
          <w:ilvl w:val="0"/>
          <w:numId w:val="27"/>
        </w:numPr>
        <w:contextualSpacing/>
        <w:jc w:val="both"/>
        <w:rPr>
          <w:rFonts w:ascii="Calibri" w:hAnsi="Calibri" w:eastAsia="Calibri" w:cs="Times New Roman"/>
        </w:rPr>
      </w:pPr>
      <w:r w:rsidRPr="00184BE9">
        <w:rPr>
          <w:rFonts w:ascii="Calibri" w:hAnsi="Calibri" w:eastAsia="Calibri" w:cs="Times New Roman"/>
        </w:rPr>
        <w:t xml:space="preserve">Conduct ethically and follow the </w:t>
      </w:r>
      <w:r w:rsidRPr="00184BE9">
        <w:rPr>
          <w:rFonts w:ascii="Calibri" w:hAnsi="Calibri" w:eastAsia="Calibri" w:cs="Times New Roman"/>
          <w:b/>
        </w:rPr>
        <w:t>UN principles</w:t>
      </w:r>
      <w:r w:rsidRPr="00184BE9">
        <w:rPr>
          <w:rFonts w:ascii="Calibri" w:hAnsi="Calibri" w:eastAsia="Calibri" w:cs="Times New Roman"/>
        </w:rPr>
        <w:t xml:space="preserve"> for Local engagement. </w:t>
      </w:r>
    </w:p>
    <w:p w:rsidRPr="00184BE9" w:rsidR="00110D3F" w:rsidP="00110D3F" w:rsidRDefault="00110D3F" w14:paraId="5BAA67B5" w14:textId="77777777">
      <w:pPr>
        <w:numPr>
          <w:ilvl w:val="0"/>
          <w:numId w:val="27"/>
        </w:numPr>
        <w:contextualSpacing/>
        <w:jc w:val="both"/>
        <w:rPr>
          <w:rFonts w:ascii="Calibri" w:hAnsi="Calibri" w:eastAsia="Calibri" w:cs="Times New Roman"/>
        </w:rPr>
      </w:pPr>
      <w:r w:rsidRPr="00184BE9">
        <w:rPr>
          <w:rFonts w:ascii="Calibri" w:hAnsi="Calibri" w:eastAsia="Calibri" w:cs="Times New Roman"/>
          <w:b/>
        </w:rPr>
        <w:t>Prepare</w:t>
      </w:r>
      <w:r w:rsidRPr="00184BE9">
        <w:rPr>
          <w:rFonts w:ascii="Calibri" w:hAnsi="Calibri" w:eastAsia="Calibri" w:cs="Times New Roman"/>
        </w:rPr>
        <w:t xml:space="preserve"> for the meeting agenda before coming to the committee meeting and follow items on the meeting agenda only.</w:t>
      </w:r>
    </w:p>
    <w:p w:rsidRPr="00184BE9" w:rsidR="00110D3F" w:rsidP="00110D3F" w:rsidRDefault="00110D3F" w14:paraId="33596917" w14:textId="77777777">
      <w:pPr>
        <w:numPr>
          <w:ilvl w:val="0"/>
          <w:numId w:val="27"/>
        </w:numPr>
        <w:contextualSpacing/>
        <w:jc w:val="both"/>
        <w:rPr>
          <w:rFonts w:ascii="Calibri" w:hAnsi="Calibri" w:eastAsia="Calibri" w:cs="Times New Roman"/>
        </w:rPr>
      </w:pPr>
      <w:r w:rsidRPr="00184BE9">
        <w:rPr>
          <w:rFonts w:ascii="Calibri" w:hAnsi="Calibri" w:eastAsia="Calibri" w:cs="Times New Roman"/>
          <w:b/>
        </w:rPr>
        <w:t>Serve as a resource</w:t>
      </w:r>
      <w:r w:rsidRPr="00184BE9">
        <w:rPr>
          <w:rFonts w:ascii="Calibri" w:hAnsi="Calibri" w:eastAsia="Calibri" w:cs="Times New Roman"/>
        </w:rPr>
        <w:t xml:space="preserve"> to the Local Development Steering Committee reviews and any other National Committee in developing the National Developing Strategy 2021-2041 </w:t>
      </w:r>
    </w:p>
    <w:p w:rsidRPr="00184BE9" w:rsidR="00110D3F" w:rsidP="00110D3F" w:rsidRDefault="00110D3F" w14:paraId="08216523" w14:textId="77777777">
      <w:pPr>
        <w:numPr>
          <w:ilvl w:val="0"/>
          <w:numId w:val="27"/>
        </w:numPr>
        <w:contextualSpacing/>
        <w:jc w:val="both"/>
        <w:rPr>
          <w:rFonts w:ascii="Calibri" w:hAnsi="Calibri" w:eastAsia="Calibri" w:cs="Times New Roman"/>
        </w:rPr>
      </w:pPr>
      <w:r w:rsidRPr="00184BE9">
        <w:rPr>
          <w:rFonts w:ascii="Calibri" w:hAnsi="Calibri" w:eastAsia="Calibri" w:cs="Times New Roman"/>
        </w:rPr>
        <w:t xml:space="preserve">With the continued evolution of the National Developing Strategy 2021-2041, it is anticipated that this committee will be tasked with </w:t>
      </w:r>
      <w:r w:rsidRPr="00184BE9">
        <w:rPr>
          <w:rFonts w:ascii="Calibri" w:hAnsi="Calibri" w:eastAsia="Calibri" w:cs="Times New Roman"/>
          <w:b/>
        </w:rPr>
        <w:t>developing additional assignments</w:t>
      </w:r>
      <w:r w:rsidRPr="00184BE9">
        <w:rPr>
          <w:rFonts w:ascii="Calibri" w:hAnsi="Calibri" w:eastAsia="Calibri" w:cs="Times New Roman"/>
        </w:rPr>
        <w:t xml:space="preserve"> such as succession planning processes and procedures, terms and rotation processes, and evaluations. </w:t>
      </w:r>
    </w:p>
    <w:p w:rsidRPr="00C830FE" w:rsidR="00110D3F" w:rsidP="00110D3F" w:rsidRDefault="00110D3F" w14:paraId="043191A9" w14:textId="77777777">
      <w:pPr>
        <w:numPr>
          <w:ilvl w:val="0"/>
          <w:numId w:val="27"/>
        </w:numPr>
        <w:contextualSpacing/>
        <w:jc w:val="both"/>
        <w:rPr>
          <w:rFonts w:ascii="Calibri" w:hAnsi="Calibri" w:eastAsia="Calibri" w:cs="Times New Roman"/>
        </w:rPr>
      </w:pPr>
      <w:r w:rsidRPr="00C830FE">
        <w:rPr>
          <w:rFonts w:ascii="Calibri" w:hAnsi="Calibri" w:eastAsia="Calibri" w:cs="Times New Roman"/>
        </w:rPr>
        <w:t xml:space="preserve">The committee may also be tasked with </w:t>
      </w:r>
      <w:r w:rsidRPr="00C830FE">
        <w:rPr>
          <w:rFonts w:ascii="Calibri" w:hAnsi="Calibri" w:eastAsia="Calibri" w:cs="Times New Roman"/>
          <w:b/>
        </w:rPr>
        <w:t>other topics</w:t>
      </w:r>
      <w:r w:rsidRPr="00C830FE">
        <w:rPr>
          <w:rFonts w:ascii="Calibri" w:hAnsi="Calibri" w:eastAsia="Calibri" w:cs="Times New Roman"/>
        </w:rPr>
        <w:t>, outside of the frame of the National Development Strategy 2021-2041.</w:t>
      </w:r>
    </w:p>
    <w:p w:rsidRPr="00184BE9" w:rsidR="00110D3F" w:rsidP="00110D3F" w:rsidRDefault="00110D3F" w14:paraId="7CADBEBB" w14:textId="77777777">
      <w:pPr>
        <w:rPr>
          <w:rFonts w:ascii="Calibri" w:hAnsi="Calibri" w:eastAsia="Calibri" w:cs="Times New Roman"/>
        </w:rPr>
      </w:pPr>
      <w:r w:rsidRPr="00184BE9">
        <w:rPr>
          <w:rFonts w:ascii="Calibri" w:hAnsi="Calibri" w:eastAsia="Calibri" w:cs="Times New Roman"/>
        </w:rPr>
        <w:br w:type="page"/>
      </w:r>
    </w:p>
    <w:p w:rsidRPr="00184BE9" w:rsidR="00110D3F" w:rsidP="00110D3F" w:rsidRDefault="00110D3F" w14:paraId="307B10EF" w14:textId="0ABCC8FE">
      <w:pPr>
        <w:spacing w:after="200" w:line="240" w:lineRule="auto"/>
        <w:jc w:val="center"/>
        <w:rPr>
          <w:rFonts w:ascii="Calibri" w:hAnsi="Calibri" w:eastAsia="Calibri" w:cs="Times New Roman"/>
          <w:i/>
          <w:iCs/>
          <w:color w:val="44546A"/>
          <w:sz w:val="18"/>
          <w:szCs w:val="18"/>
        </w:rPr>
      </w:pPr>
      <w:r w:rsidRPr="00184BE9">
        <w:rPr>
          <w:rFonts w:ascii="Calibri" w:hAnsi="Calibri" w:eastAsia="Calibri" w:cs="Times New Roman"/>
          <w:i/>
          <w:iCs/>
          <w:color w:val="44546A"/>
          <w:sz w:val="18"/>
          <w:szCs w:val="18"/>
          <w:lang w:val="mk-MK"/>
        </w:rPr>
        <w:lastRenderedPageBreak/>
        <w:t xml:space="preserve">Figure </w:t>
      </w:r>
      <w:r w:rsidRPr="00184BE9">
        <w:rPr>
          <w:rFonts w:ascii="Calibri" w:hAnsi="Calibri" w:eastAsia="Calibri" w:cs="Times New Roman"/>
          <w:i/>
          <w:iCs/>
          <w:color w:val="44546A"/>
          <w:sz w:val="18"/>
          <w:szCs w:val="18"/>
          <w:lang w:val="mk-MK"/>
        </w:rPr>
        <w:fldChar w:fldCharType="begin"/>
      </w:r>
      <w:r w:rsidRPr="00184BE9">
        <w:rPr>
          <w:rFonts w:ascii="Calibri" w:hAnsi="Calibri" w:eastAsia="Calibri" w:cs="Times New Roman"/>
          <w:i/>
          <w:iCs/>
          <w:color w:val="44546A"/>
          <w:sz w:val="18"/>
          <w:szCs w:val="18"/>
          <w:lang w:val="mk-MK"/>
        </w:rPr>
        <w:instrText xml:space="preserve"> SEQ Figure \* ARABIC </w:instrText>
      </w:r>
      <w:r w:rsidRPr="00184BE9">
        <w:rPr>
          <w:rFonts w:ascii="Calibri" w:hAnsi="Calibri" w:eastAsia="Calibri" w:cs="Times New Roman"/>
          <w:i/>
          <w:iCs/>
          <w:color w:val="44546A"/>
          <w:sz w:val="18"/>
          <w:szCs w:val="18"/>
          <w:lang w:val="mk-MK"/>
        </w:rPr>
        <w:fldChar w:fldCharType="separate"/>
      </w:r>
      <w:r w:rsidR="004B3AA1">
        <w:rPr>
          <w:rFonts w:ascii="Calibri" w:hAnsi="Calibri" w:eastAsia="Calibri" w:cs="Times New Roman"/>
          <w:i/>
          <w:iCs/>
          <w:noProof/>
          <w:color w:val="44546A"/>
          <w:sz w:val="18"/>
          <w:szCs w:val="18"/>
          <w:lang w:val="mk-MK"/>
        </w:rPr>
        <w:t>8</w:t>
      </w:r>
      <w:r w:rsidRPr="00184BE9">
        <w:rPr>
          <w:rFonts w:ascii="Calibri" w:hAnsi="Calibri" w:eastAsia="Calibri" w:cs="Times New Roman"/>
          <w:i/>
          <w:iCs/>
          <w:color w:val="44546A"/>
          <w:sz w:val="18"/>
          <w:szCs w:val="18"/>
          <w:lang w:val="mk-MK"/>
        </w:rPr>
        <w:fldChar w:fldCharType="end"/>
      </w:r>
      <w:r w:rsidRPr="00184BE9">
        <w:rPr>
          <w:rFonts w:ascii="Calibri" w:hAnsi="Calibri" w:eastAsia="Calibri" w:cs="Times New Roman"/>
          <w:i/>
          <w:iCs/>
          <w:color w:val="44546A"/>
          <w:sz w:val="18"/>
          <w:szCs w:val="18"/>
        </w:rPr>
        <w:t xml:space="preserve">: Methodological Framework for strategic engagement of the </w:t>
      </w:r>
      <w:r w:rsidR="002A0F36">
        <w:rPr>
          <w:rFonts w:ascii="Calibri" w:hAnsi="Calibri" w:eastAsia="Calibri" w:cs="Times New Roman"/>
          <w:i/>
          <w:iCs/>
          <w:color w:val="44546A"/>
          <w:sz w:val="18"/>
          <w:szCs w:val="18"/>
        </w:rPr>
        <w:t>municipalities</w:t>
      </w:r>
    </w:p>
    <w:p w:rsidRPr="00184BE9" w:rsidR="00110D3F" w:rsidP="00110D3F" w:rsidRDefault="00110D3F" w14:paraId="7C45642E" w14:textId="77777777">
      <w:pPr>
        <w:jc w:val="both"/>
        <w:rPr>
          <w:rFonts w:ascii="Calibri" w:hAnsi="Calibri" w:eastAsia="Calibri" w:cs="Times New Roman"/>
        </w:rPr>
      </w:pPr>
    </w:p>
    <w:p w:rsidRPr="00184BE9" w:rsidR="00110D3F" w:rsidP="00110D3F" w:rsidRDefault="00110D3F" w14:paraId="0D21443B" w14:textId="77777777">
      <w:pPr>
        <w:jc w:val="both"/>
        <w:rPr>
          <w:rFonts w:ascii="Calibri" w:hAnsi="Calibri" w:eastAsia="Calibri" w:cs="Times New Roman"/>
        </w:rPr>
      </w:pPr>
    </w:p>
    <w:p w:rsidRPr="00184BE9" w:rsidR="00110D3F" w:rsidP="00110D3F" w:rsidRDefault="00110D3F" w14:paraId="5043474D" w14:textId="77777777">
      <w:pPr>
        <w:jc w:val="both"/>
        <w:rPr>
          <w:rFonts w:ascii="Calibri" w:hAnsi="Calibri" w:eastAsia="Calibri" w:cs="Times New Roman"/>
        </w:rPr>
      </w:pPr>
    </w:p>
    <w:p w:rsidRPr="00184BE9" w:rsidR="00110D3F" w:rsidP="00110D3F" w:rsidRDefault="00110D3F" w14:paraId="401333D5" w14:textId="77777777">
      <w:pPr>
        <w:jc w:val="both"/>
        <w:rPr>
          <w:rFonts w:ascii="Calibri" w:hAnsi="Calibri" w:eastAsia="Calibri" w:cs="Times New Roman"/>
        </w:rPr>
      </w:pPr>
      <w:r w:rsidRPr="00184BE9">
        <w:rPr>
          <w:rFonts w:ascii="Calibri" w:hAnsi="Calibri" w:eastAsia="Calibri" w:cs="Times New Roman"/>
          <w:noProof/>
          <w:color w:val="E76F51"/>
        </w:rPr>
        <mc:AlternateContent>
          <mc:Choice Requires="wpg">
            <w:drawing>
              <wp:anchor distT="0" distB="0" distL="114300" distR="114300" simplePos="0" relativeHeight="251664384" behindDoc="0" locked="0" layoutInCell="1" allowOverlap="1" wp14:anchorId="6FDB7401" wp14:editId="50FE3822">
                <wp:simplePos x="0" y="0"/>
                <wp:positionH relativeFrom="column">
                  <wp:posOffset>1019175</wp:posOffset>
                </wp:positionH>
                <wp:positionV relativeFrom="paragraph">
                  <wp:posOffset>-685800</wp:posOffset>
                </wp:positionV>
                <wp:extent cx="3952875" cy="1256263"/>
                <wp:effectExtent l="0" t="0" r="9525" b="1270"/>
                <wp:wrapNone/>
                <wp:docPr id="235" name="Group 235"/>
                <wp:cNvGraphicFramePr/>
                <a:graphic xmlns:a="http://schemas.openxmlformats.org/drawingml/2006/main">
                  <a:graphicData uri="http://schemas.microsoft.com/office/word/2010/wordprocessingGroup">
                    <wpg:wgp>
                      <wpg:cNvGrpSpPr/>
                      <wpg:grpSpPr>
                        <a:xfrm>
                          <a:off x="0" y="0"/>
                          <a:ext cx="3952875" cy="1256263"/>
                          <a:chOff x="0" y="0"/>
                          <a:chExt cx="1556951" cy="1400433"/>
                        </a:xfrm>
                      </wpg:grpSpPr>
                      <wps:wsp>
                        <wps:cNvPr id="236" name="Oval 236"/>
                        <wps:cNvSpPr/>
                        <wps:spPr>
                          <a:xfrm>
                            <a:off x="0" y="0"/>
                            <a:ext cx="1556951" cy="1400433"/>
                          </a:xfrm>
                          <a:prstGeom prst="ellipse">
                            <a:avLst/>
                          </a:prstGeom>
                          <a:solidFill>
                            <a:srgbClr val="E76F51"/>
                          </a:solidFill>
                          <a:ln w="5715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Text Box 2"/>
                        <wps:cNvSpPr txBox="1">
                          <a:spLocks noChangeArrowheads="1"/>
                        </wps:cNvSpPr>
                        <wps:spPr bwMode="auto">
                          <a:xfrm>
                            <a:off x="566" y="162162"/>
                            <a:ext cx="1556385" cy="1154482"/>
                          </a:xfrm>
                          <a:prstGeom prst="rect">
                            <a:avLst/>
                          </a:prstGeom>
                          <a:noFill/>
                          <a:ln w="9525">
                            <a:noFill/>
                            <a:miter lim="800000"/>
                            <a:headEnd/>
                            <a:tailEnd/>
                          </a:ln>
                        </wps:spPr>
                        <wps:txbx>
                          <w:txbxContent>
                            <w:p w:rsidRPr="00184BE9" w:rsidR="00110D3F" w:rsidP="00110D3F" w:rsidRDefault="00110D3F" w14:paraId="056E2703" w14:textId="77777777">
                              <w:pPr>
                                <w:jc w:val="center"/>
                                <w:rPr>
                                  <w:b/>
                                  <w:color w:val="FFFFFF"/>
                                  <w:sz w:val="32"/>
                                </w:rPr>
                              </w:pPr>
                              <w:r w:rsidRPr="00184BE9">
                                <w:rPr>
                                  <w:b/>
                                  <w:color w:val="FFFFFF"/>
                                  <w:sz w:val="32"/>
                                </w:rPr>
                                <w:t xml:space="preserve">National Development Strategy </w:t>
                              </w:r>
                            </w:p>
                            <w:p w:rsidRPr="003371FE" w:rsidR="00110D3F" w:rsidP="00110D3F" w:rsidRDefault="00110D3F" w14:paraId="6DDB401B" w14:textId="77777777">
                              <w:pPr>
                                <w:jc w:val="center"/>
                                <w:rPr>
                                  <w:b/>
                                  <w:sz w:val="32"/>
                                  <w:szCs w:val="32"/>
                                </w:rPr>
                              </w:pPr>
                              <w:r>
                                <w:rPr>
                                  <w:b/>
                                  <w:sz w:val="32"/>
                                  <w:szCs w:val="32"/>
                                </w:rPr>
                                <w:t xml:space="preserve">National </w:t>
                              </w:r>
                              <w:r w:rsidRPr="003371FE">
                                <w:rPr>
                                  <w:b/>
                                  <w:sz w:val="32"/>
                                  <w:szCs w:val="32"/>
                                </w:rPr>
                                <w:t>Steering Committee</w:t>
                              </w:r>
                            </w:p>
                            <w:p w:rsidRPr="00184BE9" w:rsidR="00110D3F" w:rsidP="00110D3F" w:rsidRDefault="00110D3F" w14:paraId="0F37377C" w14:textId="77777777">
                              <w:pPr>
                                <w:jc w:val="center"/>
                                <w:rPr>
                                  <w:b/>
                                  <w:color w:val="FFFFFF"/>
                                  <w:sz w:val="32"/>
                                </w:rPr>
                              </w:pPr>
                              <w:r>
                                <w:rPr>
                                  <w:b/>
                                  <w:sz w:val="32"/>
                                  <w:szCs w:val="32"/>
                                </w:rPr>
                                <w:t>2021-2041</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235" style="position:absolute;left:0;text-align:left;margin-left:80.25pt;margin-top:-54pt;width:311.25pt;height:98.9pt;z-index:251664384;mso-width-relative:margin;mso-height-relative:margin" coordsize="15569,14004" o:spid="_x0000_s1032" w14:anchorId="6FDB7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">
                <v:oval id="Oval 236" style="position:absolute;width:15569;height:14004;visibility:visible;mso-wrap-style:square;v-text-anchor:middle" o:spid="_x0000_s1033" fillcolor="#e76f51" stroked="f" strokeweight="4.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">
                  <v:stroke joinstyle="miter"/>
                </v:oval>
                <v:shape id="_x0000_s1034" style="position:absolute;left:5;top:1621;width:15564;height:11545;visibility:visible;mso-wrap-style:square;v-text-anchor:top" filled="f"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">
                  <v:textbox>
                    <w:txbxContent>
                      <w:p w:rsidRPr="00184BE9" w:rsidR="00110D3F" w:rsidP="00110D3F" w:rsidRDefault="00110D3F" w14:paraId="056E2703" w14:textId="77777777">
                        <w:pPr>
                          <w:jc w:val="center"/>
                          <w:rPr>
                            <w:b/>
                            <w:color w:val="FFFFFF"/>
                            <w:sz w:val="32"/>
                          </w:rPr>
                        </w:pPr>
                        <w:r w:rsidRPr="00184BE9">
                          <w:rPr>
                            <w:b/>
                            <w:color w:val="FFFFFF"/>
                            <w:sz w:val="32"/>
                          </w:rPr>
                          <w:t xml:space="preserve">National Development Strategy </w:t>
                        </w:r>
                      </w:p>
                      <w:p w:rsidRPr="003371FE" w:rsidR="00110D3F" w:rsidP="00110D3F" w:rsidRDefault="00110D3F" w14:paraId="6DDB401B" w14:textId="77777777">
                        <w:pPr>
                          <w:jc w:val="center"/>
                          <w:rPr>
                            <w:b/>
                            <w:sz w:val="32"/>
                            <w:szCs w:val="32"/>
                          </w:rPr>
                        </w:pPr>
                        <w:r>
                          <w:rPr>
                            <w:b/>
                            <w:sz w:val="32"/>
                            <w:szCs w:val="32"/>
                          </w:rPr>
                          <w:t xml:space="preserve">National </w:t>
                        </w:r>
                        <w:r w:rsidRPr="003371FE">
                          <w:rPr>
                            <w:b/>
                            <w:sz w:val="32"/>
                            <w:szCs w:val="32"/>
                          </w:rPr>
                          <w:t>Steering Committee</w:t>
                        </w:r>
                      </w:p>
                      <w:p w:rsidRPr="00184BE9" w:rsidR="00110D3F" w:rsidP="00110D3F" w:rsidRDefault="00110D3F" w14:paraId="0F37377C" w14:textId="77777777">
                        <w:pPr>
                          <w:jc w:val="center"/>
                          <w:rPr>
                            <w:b/>
                            <w:color w:val="FFFFFF"/>
                            <w:sz w:val="32"/>
                          </w:rPr>
                        </w:pPr>
                        <w:r>
                          <w:rPr>
                            <w:b/>
                            <w:sz w:val="32"/>
                            <w:szCs w:val="32"/>
                          </w:rPr>
                          <w:t>2021-2041</w:t>
                        </w:r>
                      </w:p>
                    </w:txbxContent>
                  </v:textbox>
                </v:shape>
              </v:group>
            </w:pict>
          </mc:Fallback>
        </mc:AlternateContent>
      </w:r>
    </w:p>
    <w:p w:rsidRPr="00184BE9" w:rsidR="00110D3F" w:rsidP="00110D3F" w:rsidRDefault="00110D3F" w14:paraId="3BB84A92" w14:textId="77777777">
      <w:pPr>
        <w:jc w:val="both"/>
        <w:rPr>
          <w:rFonts w:ascii="Calibri" w:hAnsi="Calibri" w:eastAsia="Calibri" w:cs="Times New Roman"/>
        </w:rPr>
      </w:pPr>
    </w:p>
    <w:p w:rsidRPr="00184BE9" w:rsidR="00110D3F" w:rsidP="00110D3F" w:rsidRDefault="00110D3F" w14:paraId="281194DD"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672576" behindDoc="0" locked="0" layoutInCell="1" allowOverlap="1" wp14:anchorId="43BC4E3D" wp14:editId="2A12447E">
                <wp:simplePos x="0" y="0"/>
                <wp:positionH relativeFrom="column">
                  <wp:posOffset>2771775</wp:posOffset>
                </wp:positionH>
                <wp:positionV relativeFrom="paragraph">
                  <wp:posOffset>115570</wp:posOffset>
                </wp:positionV>
                <wp:extent cx="283210" cy="365760"/>
                <wp:effectExtent l="0" t="0" r="2540" b="0"/>
                <wp:wrapNone/>
                <wp:docPr id="240" name="Up Arrow 240"/>
                <wp:cNvGraphicFramePr/>
                <a:graphic xmlns:a="http://schemas.openxmlformats.org/drawingml/2006/main">
                  <a:graphicData uri="http://schemas.microsoft.com/office/word/2010/wordprocessingShape">
                    <wps:wsp>
                      <wps:cNvSpPr/>
                      <wps:spPr>
                        <a:xfrm>
                          <a:off x="0" y="0"/>
                          <a:ext cx="283210" cy="365760"/>
                        </a:xfrm>
                        <a:prstGeom prst="upArrow">
                          <a:avLst/>
                        </a:prstGeom>
                        <a:solidFill>
                          <a:srgbClr val="E7E6E6">
                            <a:lumMod val="5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68" coordsize="21600,21600" o:spt="68" adj="5400,5400" path="m0@0l@1@0@1,21600@2,21600@2@0,21600@0,10800,xe" w14:anchorId="756A0B42">
                <v:stroke joinstyle="miter"/>
                <v:formulas>
                  <v:f eqn="val #0"/>
                  <v:f eqn="val #1"/>
                  <v:f eqn="sum 21600 0 #1"/>
                  <v:f eqn="prod #0 #1 10800"/>
                  <v:f eqn="sum #0 0 @3"/>
                </v:formulas>
                <v:path textboxrect="@1,@4,@2,21600" o:connecttype="custom" o:connectlocs="10800,0;0,@0;10800,21600;21600,@0" o:connectangles="270,180,90,0"/>
                <v:handles>
                  <v:h position="#1,#0" xrange="0,10800" yrange="0,21600"/>
                </v:handles>
              </v:shapetype>
              <v:shape id="Up Arrow 240" style="position:absolute;margin-left:218.25pt;margin-top:9.1pt;width:22.3pt;height:28.8pt;z-index:25167257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767171" stroked="f" strokeweight="1pt" type="#_x0000_t68" adj="8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"/>
            </w:pict>
          </mc:Fallback>
        </mc:AlternateContent>
      </w:r>
      <w:r w:rsidRPr="00184BE9">
        <w:rPr>
          <w:rFonts w:ascii="Calibri" w:hAnsi="Calibri" w:eastAsia="Calibri" w:cs="Times New Roman"/>
          <w:noProof/>
        </w:rPr>
        <mc:AlternateContent>
          <mc:Choice Requires="wps">
            <w:drawing>
              <wp:anchor distT="0" distB="0" distL="114300" distR="114300" simplePos="0" relativeHeight="251673600" behindDoc="0" locked="0" layoutInCell="1" allowOverlap="1" wp14:anchorId="19DA5072" wp14:editId="674CE181">
                <wp:simplePos x="0" y="0"/>
                <wp:positionH relativeFrom="column">
                  <wp:posOffset>3052221</wp:posOffset>
                </wp:positionH>
                <wp:positionV relativeFrom="paragraph">
                  <wp:posOffset>131184</wp:posOffset>
                </wp:positionV>
                <wp:extent cx="283210" cy="365760"/>
                <wp:effectExtent l="0" t="0" r="2540" b="0"/>
                <wp:wrapNone/>
                <wp:docPr id="241" name="Up Arrow 241"/>
                <wp:cNvGraphicFramePr/>
                <a:graphic xmlns:a="http://schemas.openxmlformats.org/drawingml/2006/main">
                  <a:graphicData uri="http://schemas.microsoft.com/office/word/2010/wordprocessingShape">
                    <wps:wsp>
                      <wps:cNvSpPr/>
                      <wps:spPr>
                        <a:xfrm flipV="1">
                          <a:off x="0" y="0"/>
                          <a:ext cx="283210" cy="365760"/>
                        </a:xfrm>
                        <a:prstGeom prst="upArrow">
                          <a:avLst/>
                        </a:prstGeom>
                        <a:solidFill>
                          <a:srgbClr val="E7E6E6">
                            <a:lumMod val="5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Up Arrow 241" style="position:absolute;margin-left:240.35pt;margin-top:10.35pt;width:22.3pt;height:28.8pt;flip:y;z-index:25167360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767171" stroked="f" strokeweight="1pt" type="#_x0000_t68" adj="8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" w14:anchorId="649579EB"/>
            </w:pict>
          </mc:Fallback>
        </mc:AlternateContent>
      </w:r>
    </w:p>
    <w:p w:rsidRPr="00184BE9" w:rsidR="00110D3F" w:rsidP="00110D3F" w:rsidRDefault="00110D3F" w14:paraId="4588A33F" w14:textId="77777777">
      <w:pPr>
        <w:jc w:val="both"/>
        <w:rPr>
          <w:rFonts w:ascii="Calibri" w:hAnsi="Calibri" w:eastAsia="Calibri" w:cs="Times New Roman"/>
        </w:rPr>
      </w:pPr>
    </w:p>
    <w:p w:rsidRPr="00184BE9" w:rsidR="00110D3F" w:rsidP="00110D3F" w:rsidRDefault="00110D3F" w14:paraId="25EB943C"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665408" behindDoc="0" locked="0" layoutInCell="1" allowOverlap="1" wp14:anchorId="0B7405A2" wp14:editId="7D08BD50">
                <wp:simplePos x="0" y="0"/>
                <wp:positionH relativeFrom="margin">
                  <wp:align>right</wp:align>
                </wp:positionH>
                <wp:positionV relativeFrom="paragraph">
                  <wp:posOffset>8141</wp:posOffset>
                </wp:positionV>
                <wp:extent cx="5485952" cy="3297836"/>
                <wp:effectExtent l="0" t="0" r="635" b="0"/>
                <wp:wrapNone/>
                <wp:docPr id="243" name="Rectangle 243"/>
                <wp:cNvGraphicFramePr/>
                <a:graphic xmlns:a="http://schemas.openxmlformats.org/drawingml/2006/main">
                  <a:graphicData uri="http://schemas.microsoft.com/office/word/2010/wordprocessingShape">
                    <wps:wsp>
                      <wps:cNvSpPr/>
                      <wps:spPr>
                        <a:xfrm>
                          <a:off x="0" y="0"/>
                          <a:ext cx="5485952" cy="3297836"/>
                        </a:xfrm>
                        <a:prstGeom prst="rect">
                          <a:avLst/>
                        </a:prstGeom>
                        <a:solidFill>
                          <a:srgbClr val="264653"/>
                        </a:solidFill>
                        <a:ln w="12700" cap="flat" cmpd="sng" algn="ctr">
                          <a:noFill/>
                          <a:prstDash val="solid"/>
                          <a:miter lim="800000"/>
                        </a:ln>
                        <a:effectLst/>
                      </wps:spPr>
                      <wps:txbx>
                        <w:txbxContent>
                          <w:p w:rsidR="00110D3F" w:rsidP="00110D3F" w:rsidRDefault="00110D3F" w14:paraId="593FFC0F" w14:textId="77777777">
                            <w:pPr>
                              <w:rPr>
                                <w:sz w:val="32"/>
                                <w:szCs w:val="32"/>
                              </w:rPr>
                            </w:pPr>
                            <w:r>
                              <w:rPr>
                                <w:sz w:val="32"/>
                                <w:szCs w:val="32"/>
                              </w:rPr>
                              <w:t xml:space="preserve">Local Development </w:t>
                            </w:r>
                            <w:r w:rsidRPr="00024473">
                              <w:rPr>
                                <w:sz w:val="32"/>
                                <w:szCs w:val="32"/>
                              </w:rPr>
                              <w:t>Steering Committee</w:t>
                            </w:r>
                          </w:p>
                          <w:p w:rsidRPr="00100B79" w:rsidR="00110D3F" w:rsidP="00110D3F" w:rsidRDefault="00110D3F" w14:paraId="06B5A1FF" w14:textId="77777777">
                            <w:pPr>
                              <w:ind w:firstLine="360"/>
                              <w:rPr>
                                <w:b/>
                                <w:color w:val="E76F51"/>
                                <w:sz w:val="32"/>
                                <w:szCs w:val="32"/>
                              </w:rPr>
                            </w:pPr>
                            <w:r w:rsidRPr="00475ED3">
                              <w:rPr>
                                <w:b/>
                                <w:color w:val="E76F51"/>
                                <w:sz w:val="32"/>
                                <w:szCs w:val="32"/>
                              </w:rPr>
                              <w:t>Coordinating Body</w:t>
                            </w:r>
                          </w:p>
                          <w:p w:rsidRPr="00184BE9" w:rsidR="00110D3F" w:rsidP="00110D3F" w:rsidRDefault="00110D3F" w14:paraId="01145F40" w14:textId="77777777">
                            <w:pPr>
                              <w:pStyle w:val="ListParagraph"/>
                              <w:numPr>
                                <w:ilvl w:val="0"/>
                                <w:numId w:val="11"/>
                              </w:numPr>
                              <w:ind w:left="360"/>
                              <w:rPr>
                                <w:color w:val="FFFFFF"/>
                                <w:sz w:val="18"/>
                              </w:rPr>
                            </w:pPr>
                            <w:r w:rsidRPr="00184BE9">
                              <w:rPr>
                                <w:color w:val="FFFFFF"/>
                                <w:sz w:val="18"/>
                              </w:rPr>
                              <w:t>Minister of Local Self-Government</w:t>
                            </w:r>
                          </w:p>
                          <w:p w:rsidRPr="00184BE9" w:rsidR="00110D3F" w:rsidP="00110D3F" w:rsidRDefault="00110D3F" w14:paraId="0596C2CA" w14:textId="77777777">
                            <w:pPr>
                              <w:pStyle w:val="ListParagraph"/>
                              <w:numPr>
                                <w:ilvl w:val="0"/>
                                <w:numId w:val="11"/>
                              </w:numPr>
                              <w:ind w:left="360"/>
                              <w:rPr>
                                <w:color w:val="FFFFFF"/>
                                <w:sz w:val="18"/>
                              </w:rPr>
                            </w:pPr>
                            <w:r w:rsidRPr="00184BE9">
                              <w:rPr>
                                <w:color w:val="FFFFFF"/>
                                <w:sz w:val="18"/>
                              </w:rPr>
                              <w:t>Representatives (Presidents) Centers/Councils  for Development</w:t>
                            </w:r>
                          </w:p>
                          <w:p w:rsidRPr="00184BE9" w:rsidR="00110D3F" w:rsidP="00110D3F" w:rsidRDefault="00110D3F" w14:paraId="03BB7D21" w14:textId="77777777">
                            <w:pPr>
                              <w:pStyle w:val="ListParagraph"/>
                              <w:ind w:left="360"/>
                              <w:rPr>
                                <w:color w:val="FFFFFF"/>
                                <w:sz w:val="18"/>
                              </w:rPr>
                            </w:pPr>
                            <w:r w:rsidRPr="00184BE9">
                              <w:rPr>
                                <w:color w:val="FFFFFF"/>
                                <w:sz w:val="18"/>
                              </w:rPr>
                              <w:t xml:space="preserve"> of each (8)  Planning Regions</w:t>
                            </w:r>
                          </w:p>
                          <w:p w:rsidRPr="00184BE9" w:rsidR="00110D3F" w:rsidP="00110D3F" w:rsidRDefault="00110D3F" w14:paraId="4ABC0D5F" w14:textId="77777777">
                            <w:pPr>
                              <w:pStyle w:val="ListParagraph"/>
                              <w:numPr>
                                <w:ilvl w:val="0"/>
                                <w:numId w:val="11"/>
                              </w:numPr>
                              <w:ind w:left="360"/>
                              <w:rPr>
                                <w:color w:val="FFFFFF"/>
                                <w:sz w:val="18"/>
                              </w:rPr>
                            </w:pPr>
                            <w:r w:rsidRPr="00184BE9">
                              <w:rPr>
                                <w:color w:val="FFFFFF"/>
                                <w:sz w:val="18"/>
                              </w:rPr>
                              <w:t>President of ZELS</w:t>
                            </w:r>
                          </w:p>
                          <w:p w:rsidRPr="00184BE9" w:rsidR="00110D3F" w:rsidP="00110D3F" w:rsidRDefault="00110D3F" w14:paraId="2B59E0CA" w14:textId="77777777">
                            <w:pPr>
                              <w:pStyle w:val="ListParagraph"/>
                              <w:numPr>
                                <w:ilvl w:val="0"/>
                                <w:numId w:val="11"/>
                              </w:numPr>
                              <w:ind w:left="360"/>
                              <w:rPr>
                                <w:color w:val="FFFFFF"/>
                                <w:sz w:val="18"/>
                              </w:rPr>
                            </w:pPr>
                            <w:r w:rsidRPr="00184BE9">
                              <w:rPr>
                                <w:color w:val="FFFFFF"/>
                                <w:sz w:val="18"/>
                              </w:rPr>
                              <w:t>The President of the National Commission for financing of LSGU</w:t>
                            </w:r>
                          </w:p>
                          <w:p w:rsidRPr="00184BE9" w:rsidR="00110D3F" w:rsidP="00110D3F" w:rsidRDefault="00110D3F" w14:paraId="32115D48" w14:textId="77777777">
                            <w:pPr>
                              <w:pStyle w:val="ListParagraph"/>
                              <w:numPr>
                                <w:ilvl w:val="0"/>
                                <w:numId w:val="11"/>
                              </w:numPr>
                              <w:ind w:left="360"/>
                              <w:rPr>
                                <w:color w:val="FFFFFF"/>
                                <w:sz w:val="18"/>
                              </w:rPr>
                            </w:pPr>
                            <w:r w:rsidRPr="00184BE9">
                              <w:rPr>
                                <w:color w:val="FFFFFF"/>
                                <w:sz w:val="18"/>
                              </w:rPr>
                              <w:t xml:space="preserve">President of the Committee of Councils at ZELS </w:t>
                            </w:r>
                          </w:p>
                          <w:p w:rsidRPr="00184BE9" w:rsidR="00110D3F" w:rsidP="00110D3F" w:rsidRDefault="00110D3F" w14:paraId="5F3459F6" w14:textId="77777777">
                            <w:pPr>
                              <w:pStyle w:val="ListParagraph"/>
                              <w:numPr>
                                <w:ilvl w:val="0"/>
                                <w:numId w:val="11"/>
                              </w:numPr>
                              <w:ind w:left="360"/>
                              <w:rPr>
                                <w:color w:val="FFFFFF"/>
                                <w:sz w:val="18"/>
                              </w:rPr>
                            </w:pPr>
                            <w:r w:rsidRPr="00184BE9">
                              <w:rPr>
                                <w:color w:val="FFFFFF"/>
                                <w:sz w:val="18"/>
                              </w:rPr>
                              <w:t>Representative (Director) of Bureau for Regional Development</w:t>
                            </w:r>
                          </w:p>
                          <w:p w:rsidRPr="00184BE9" w:rsidR="00110D3F" w:rsidP="00110D3F" w:rsidRDefault="00110D3F" w14:paraId="766C2528" w14:textId="77777777">
                            <w:pPr>
                              <w:pStyle w:val="ListParagraph"/>
                              <w:numPr>
                                <w:ilvl w:val="0"/>
                                <w:numId w:val="11"/>
                              </w:numPr>
                              <w:ind w:left="360"/>
                              <w:rPr>
                                <w:color w:val="FFFFFF"/>
                                <w:sz w:val="18"/>
                              </w:rPr>
                            </w:pPr>
                            <w:r w:rsidRPr="00184BE9">
                              <w:rPr>
                                <w:color w:val="FFFFFF"/>
                                <w:sz w:val="18"/>
                              </w:rPr>
                              <w:t>2 relevant representatives from NGOs</w:t>
                            </w:r>
                          </w:p>
                          <w:p w:rsidRPr="00184BE9" w:rsidR="00110D3F" w:rsidP="00110D3F" w:rsidRDefault="00110D3F" w14:paraId="2DDA53DD" w14:textId="77777777">
                            <w:pPr>
                              <w:pStyle w:val="ListParagraph"/>
                              <w:numPr>
                                <w:ilvl w:val="0"/>
                                <w:numId w:val="11"/>
                              </w:numPr>
                              <w:ind w:left="360"/>
                              <w:rPr>
                                <w:color w:val="FFFFFF"/>
                                <w:sz w:val="18"/>
                              </w:rPr>
                            </w:pPr>
                            <w:r w:rsidRPr="00184BE9">
                              <w:rPr>
                                <w:color w:val="FFFFFF"/>
                                <w:sz w:val="18"/>
                              </w:rPr>
                              <w:t>2 relevant representatives from academia</w:t>
                            </w:r>
                          </w:p>
                          <w:p w:rsidRPr="00184BE9" w:rsidR="00110D3F" w:rsidP="00110D3F" w:rsidRDefault="00110D3F" w14:paraId="2BD00128" w14:textId="77777777">
                            <w:pPr>
                              <w:pStyle w:val="ListParagraph"/>
                              <w:numPr>
                                <w:ilvl w:val="0"/>
                                <w:numId w:val="11"/>
                              </w:numPr>
                              <w:ind w:left="360"/>
                              <w:rPr>
                                <w:color w:val="FFFFFF"/>
                                <w:sz w:val="18"/>
                              </w:rPr>
                            </w:pPr>
                            <w:r w:rsidRPr="00184BE9">
                              <w:rPr>
                                <w:color w:val="FFFFFF"/>
                                <w:sz w:val="18"/>
                              </w:rPr>
                              <w:t xml:space="preserve">2 relevant representatives from industry /business </w:t>
                            </w:r>
                          </w:p>
                          <w:p w:rsidRPr="00184BE9" w:rsidR="00110D3F" w:rsidP="00110D3F" w:rsidRDefault="00110D3F" w14:paraId="65C91406" w14:textId="77777777">
                            <w:pPr>
                              <w:pStyle w:val="ListParagraph"/>
                              <w:numPr>
                                <w:ilvl w:val="0"/>
                                <w:numId w:val="11"/>
                              </w:numPr>
                              <w:ind w:left="360"/>
                              <w:rPr>
                                <w:color w:val="FFFFFF"/>
                                <w:sz w:val="18"/>
                              </w:rPr>
                            </w:pPr>
                            <w:r w:rsidRPr="00184BE9">
                              <w:rPr>
                                <w:color w:val="FFFFFF"/>
                                <w:sz w:val="18"/>
                              </w:rPr>
                              <w:t>2 representatives from international donors  (ex. UNDP)</w:t>
                            </w:r>
                          </w:p>
                          <w:p w:rsidRPr="00184BE9" w:rsidR="00110D3F" w:rsidP="00110D3F" w:rsidRDefault="00110D3F" w14:paraId="6E1228BB" w14:textId="77777777">
                            <w:pPr>
                              <w:pStyle w:val="ListParagraph"/>
                              <w:numPr>
                                <w:ilvl w:val="0"/>
                                <w:numId w:val="11"/>
                              </w:numPr>
                              <w:ind w:left="360"/>
                              <w:rPr>
                                <w:color w:val="FFFFFF"/>
                                <w:sz w:val="18"/>
                              </w:rPr>
                            </w:pPr>
                            <w:r w:rsidRPr="00184BE9">
                              <w:rPr>
                                <w:color w:val="FFFFFF"/>
                                <w:sz w:val="18"/>
                              </w:rPr>
                              <w:t xml:space="preserve">Representative from each strategic topic </w:t>
                            </w:r>
                          </w:p>
                          <w:p w:rsidRPr="00184BE9" w:rsidR="00110D3F" w:rsidP="00110D3F" w:rsidRDefault="00110D3F" w14:paraId="49B1861E" w14:textId="77777777">
                            <w:pPr>
                              <w:pStyle w:val="ListParagraph"/>
                              <w:ind w:left="360"/>
                              <w:rPr>
                                <w:color w:val="FFFFFF"/>
                                <w:sz w:val="18"/>
                              </w:rPr>
                            </w:pPr>
                            <w:r w:rsidRPr="00184BE9">
                              <w:rPr>
                                <w:color w:val="FFFFFF"/>
                                <w:sz w:val="18"/>
                              </w:rPr>
                              <w:t>(7 Thematic Steering Committees)</w:t>
                            </w:r>
                          </w:p>
                          <w:p w:rsidRPr="00E37B57" w:rsidR="00110D3F" w:rsidP="00110D3F" w:rsidRDefault="00110D3F" w14:paraId="3A73143A" w14:textId="77777777">
                            <w:pPr>
                              <w:pStyle w:val="ListParagraph"/>
                              <w:ind w:left="360"/>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43" style="position:absolute;left:0;text-align:left;margin-left:380.75pt;margin-top:.65pt;width:431.95pt;height:259.6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35" fillcolor="#264653" stroked="f" strokeweight="1pt" w14:anchorId="0B7405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">
                <v:textbox>
                  <w:txbxContent>
                    <w:p w:rsidR="00110D3F" w:rsidP="00110D3F" w:rsidRDefault="00110D3F" w14:paraId="593FFC0F" w14:textId="77777777">
                      <w:pPr>
                        <w:rPr>
                          <w:sz w:val="32"/>
                          <w:szCs w:val="32"/>
                        </w:rPr>
                      </w:pPr>
                      <w:r>
                        <w:rPr>
                          <w:sz w:val="32"/>
                          <w:szCs w:val="32"/>
                        </w:rPr>
                        <w:t xml:space="preserve">Local Development </w:t>
                      </w:r>
                      <w:r w:rsidRPr="00024473">
                        <w:rPr>
                          <w:sz w:val="32"/>
                          <w:szCs w:val="32"/>
                        </w:rPr>
                        <w:t>Steering Committee</w:t>
                      </w:r>
                    </w:p>
                    <w:p w:rsidRPr="00100B79" w:rsidR="00110D3F" w:rsidP="00110D3F" w:rsidRDefault="00110D3F" w14:paraId="06B5A1FF" w14:textId="77777777">
                      <w:pPr>
                        <w:ind w:firstLine="360"/>
                        <w:rPr>
                          <w:b/>
                          <w:color w:val="E76F51"/>
                          <w:sz w:val="32"/>
                          <w:szCs w:val="32"/>
                        </w:rPr>
                      </w:pPr>
                      <w:r w:rsidRPr="00475ED3">
                        <w:rPr>
                          <w:b/>
                          <w:color w:val="E76F51"/>
                          <w:sz w:val="32"/>
                          <w:szCs w:val="32"/>
                        </w:rPr>
                        <w:t>Coordinating Body</w:t>
                      </w:r>
                    </w:p>
                    <w:p w:rsidRPr="00184BE9" w:rsidR="00110D3F" w:rsidP="00110D3F" w:rsidRDefault="00110D3F" w14:paraId="01145F40" w14:textId="77777777">
                      <w:pPr>
                        <w:pStyle w:val="ListParagraph"/>
                        <w:numPr>
                          <w:ilvl w:val="0"/>
                          <w:numId w:val="11"/>
                        </w:numPr>
                        <w:ind w:left="360"/>
                        <w:rPr>
                          <w:color w:val="FFFFFF"/>
                          <w:sz w:val="18"/>
                        </w:rPr>
                      </w:pPr>
                      <w:r w:rsidRPr="00184BE9">
                        <w:rPr>
                          <w:color w:val="FFFFFF"/>
                          <w:sz w:val="18"/>
                        </w:rPr>
                        <w:t>Minister of Local Self-Government</w:t>
                      </w:r>
                    </w:p>
                    <w:p w:rsidRPr="00184BE9" w:rsidR="00110D3F" w:rsidP="00110D3F" w:rsidRDefault="00110D3F" w14:paraId="0596C2CA" w14:textId="77777777">
                      <w:pPr>
                        <w:pStyle w:val="ListParagraph"/>
                        <w:numPr>
                          <w:ilvl w:val="0"/>
                          <w:numId w:val="11"/>
                        </w:numPr>
                        <w:ind w:left="360"/>
                        <w:rPr>
                          <w:color w:val="FFFFFF"/>
                          <w:sz w:val="18"/>
                        </w:rPr>
                      </w:pPr>
                      <w:r w:rsidRPr="00184BE9">
                        <w:rPr>
                          <w:color w:val="FFFFFF"/>
                          <w:sz w:val="18"/>
                        </w:rPr>
                        <w:t>Representatives (Presidents) Centers/</w:t>
                      </w:r>
                      <w:proofErr w:type="gramStart"/>
                      <w:r w:rsidRPr="00184BE9">
                        <w:rPr>
                          <w:color w:val="FFFFFF"/>
                          <w:sz w:val="18"/>
                        </w:rPr>
                        <w:t>Councils  for</w:t>
                      </w:r>
                      <w:proofErr w:type="gramEnd"/>
                      <w:r w:rsidRPr="00184BE9">
                        <w:rPr>
                          <w:color w:val="FFFFFF"/>
                          <w:sz w:val="18"/>
                        </w:rPr>
                        <w:t xml:space="preserve"> Development</w:t>
                      </w:r>
                    </w:p>
                    <w:p w:rsidRPr="00184BE9" w:rsidR="00110D3F" w:rsidP="00110D3F" w:rsidRDefault="00110D3F" w14:paraId="03BB7D21" w14:textId="77777777">
                      <w:pPr>
                        <w:pStyle w:val="ListParagraph"/>
                        <w:ind w:left="360"/>
                        <w:rPr>
                          <w:color w:val="FFFFFF"/>
                          <w:sz w:val="18"/>
                        </w:rPr>
                      </w:pPr>
                      <w:r w:rsidRPr="00184BE9">
                        <w:rPr>
                          <w:color w:val="FFFFFF"/>
                          <w:sz w:val="18"/>
                        </w:rPr>
                        <w:t xml:space="preserve"> of each (8</w:t>
                      </w:r>
                      <w:proofErr w:type="gramStart"/>
                      <w:r w:rsidRPr="00184BE9">
                        <w:rPr>
                          <w:color w:val="FFFFFF"/>
                          <w:sz w:val="18"/>
                        </w:rPr>
                        <w:t>)  Planning</w:t>
                      </w:r>
                      <w:proofErr w:type="gramEnd"/>
                      <w:r w:rsidRPr="00184BE9">
                        <w:rPr>
                          <w:color w:val="FFFFFF"/>
                          <w:sz w:val="18"/>
                        </w:rPr>
                        <w:t xml:space="preserve"> Regions</w:t>
                      </w:r>
                    </w:p>
                    <w:p w:rsidRPr="00184BE9" w:rsidR="00110D3F" w:rsidP="00110D3F" w:rsidRDefault="00110D3F" w14:paraId="4ABC0D5F" w14:textId="77777777">
                      <w:pPr>
                        <w:pStyle w:val="ListParagraph"/>
                        <w:numPr>
                          <w:ilvl w:val="0"/>
                          <w:numId w:val="11"/>
                        </w:numPr>
                        <w:ind w:left="360"/>
                        <w:rPr>
                          <w:color w:val="FFFFFF"/>
                          <w:sz w:val="18"/>
                        </w:rPr>
                      </w:pPr>
                      <w:r w:rsidRPr="00184BE9">
                        <w:rPr>
                          <w:color w:val="FFFFFF"/>
                          <w:sz w:val="18"/>
                        </w:rPr>
                        <w:t>President of ZELS</w:t>
                      </w:r>
                    </w:p>
                    <w:p w:rsidRPr="00184BE9" w:rsidR="00110D3F" w:rsidP="00110D3F" w:rsidRDefault="00110D3F" w14:paraId="2B59E0CA" w14:textId="77777777">
                      <w:pPr>
                        <w:pStyle w:val="ListParagraph"/>
                        <w:numPr>
                          <w:ilvl w:val="0"/>
                          <w:numId w:val="11"/>
                        </w:numPr>
                        <w:ind w:left="360"/>
                        <w:rPr>
                          <w:color w:val="FFFFFF"/>
                          <w:sz w:val="18"/>
                        </w:rPr>
                      </w:pPr>
                      <w:r w:rsidRPr="00184BE9">
                        <w:rPr>
                          <w:color w:val="FFFFFF"/>
                          <w:sz w:val="18"/>
                        </w:rPr>
                        <w:t>The President of the National Commission for financing of LSGU</w:t>
                      </w:r>
                    </w:p>
                    <w:p w:rsidRPr="00184BE9" w:rsidR="00110D3F" w:rsidP="00110D3F" w:rsidRDefault="00110D3F" w14:paraId="32115D48" w14:textId="77777777">
                      <w:pPr>
                        <w:pStyle w:val="ListParagraph"/>
                        <w:numPr>
                          <w:ilvl w:val="0"/>
                          <w:numId w:val="11"/>
                        </w:numPr>
                        <w:ind w:left="360"/>
                        <w:rPr>
                          <w:color w:val="FFFFFF"/>
                          <w:sz w:val="18"/>
                        </w:rPr>
                      </w:pPr>
                      <w:r w:rsidRPr="00184BE9">
                        <w:rPr>
                          <w:color w:val="FFFFFF"/>
                          <w:sz w:val="18"/>
                        </w:rPr>
                        <w:t xml:space="preserve">President of the Committee of Councils at ZELS </w:t>
                      </w:r>
                    </w:p>
                    <w:p w:rsidRPr="00184BE9" w:rsidR="00110D3F" w:rsidP="00110D3F" w:rsidRDefault="00110D3F" w14:paraId="5F3459F6" w14:textId="77777777">
                      <w:pPr>
                        <w:pStyle w:val="ListParagraph"/>
                        <w:numPr>
                          <w:ilvl w:val="0"/>
                          <w:numId w:val="11"/>
                        </w:numPr>
                        <w:ind w:left="360"/>
                        <w:rPr>
                          <w:color w:val="FFFFFF"/>
                          <w:sz w:val="18"/>
                        </w:rPr>
                      </w:pPr>
                      <w:r w:rsidRPr="00184BE9">
                        <w:rPr>
                          <w:color w:val="FFFFFF"/>
                          <w:sz w:val="18"/>
                        </w:rPr>
                        <w:t>Representative (Director) of Bureau for Regional Development</w:t>
                      </w:r>
                    </w:p>
                    <w:p w:rsidRPr="00184BE9" w:rsidR="00110D3F" w:rsidP="00110D3F" w:rsidRDefault="00110D3F" w14:paraId="766C2528" w14:textId="77777777">
                      <w:pPr>
                        <w:pStyle w:val="ListParagraph"/>
                        <w:numPr>
                          <w:ilvl w:val="0"/>
                          <w:numId w:val="11"/>
                        </w:numPr>
                        <w:ind w:left="360"/>
                        <w:rPr>
                          <w:color w:val="FFFFFF"/>
                          <w:sz w:val="18"/>
                        </w:rPr>
                      </w:pPr>
                      <w:r w:rsidRPr="00184BE9">
                        <w:rPr>
                          <w:color w:val="FFFFFF"/>
                          <w:sz w:val="18"/>
                        </w:rPr>
                        <w:t>2 relevant representatives from NGOs</w:t>
                      </w:r>
                    </w:p>
                    <w:p w:rsidRPr="00184BE9" w:rsidR="00110D3F" w:rsidP="00110D3F" w:rsidRDefault="00110D3F" w14:paraId="2DDA53DD" w14:textId="77777777">
                      <w:pPr>
                        <w:pStyle w:val="ListParagraph"/>
                        <w:numPr>
                          <w:ilvl w:val="0"/>
                          <w:numId w:val="11"/>
                        </w:numPr>
                        <w:ind w:left="360"/>
                        <w:rPr>
                          <w:color w:val="FFFFFF"/>
                          <w:sz w:val="18"/>
                        </w:rPr>
                      </w:pPr>
                      <w:r w:rsidRPr="00184BE9">
                        <w:rPr>
                          <w:color w:val="FFFFFF"/>
                          <w:sz w:val="18"/>
                        </w:rPr>
                        <w:t>2 relevant representatives from academia</w:t>
                      </w:r>
                    </w:p>
                    <w:p w:rsidRPr="00184BE9" w:rsidR="00110D3F" w:rsidP="00110D3F" w:rsidRDefault="00110D3F" w14:paraId="2BD00128" w14:textId="77777777">
                      <w:pPr>
                        <w:pStyle w:val="ListParagraph"/>
                        <w:numPr>
                          <w:ilvl w:val="0"/>
                          <w:numId w:val="11"/>
                        </w:numPr>
                        <w:ind w:left="360"/>
                        <w:rPr>
                          <w:color w:val="FFFFFF"/>
                          <w:sz w:val="18"/>
                        </w:rPr>
                      </w:pPr>
                      <w:r w:rsidRPr="00184BE9">
                        <w:rPr>
                          <w:color w:val="FFFFFF"/>
                          <w:sz w:val="18"/>
                        </w:rPr>
                        <w:t xml:space="preserve">2 relevant representatives from industry /business </w:t>
                      </w:r>
                    </w:p>
                    <w:p w:rsidRPr="00184BE9" w:rsidR="00110D3F" w:rsidP="00110D3F" w:rsidRDefault="00110D3F" w14:paraId="65C91406" w14:textId="77777777">
                      <w:pPr>
                        <w:pStyle w:val="ListParagraph"/>
                        <w:numPr>
                          <w:ilvl w:val="0"/>
                          <w:numId w:val="11"/>
                        </w:numPr>
                        <w:ind w:left="360"/>
                        <w:rPr>
                          <w:color w:val="FFFFFF"/>
                          <w:sz w:val="18"/>
                        </w:rPr>
                      </w:pPr>
                      <w:r w:rsidRPr="00184BE9">
                        <w:rPr>
                          <w:color w:val="FFFFFF"/>
                          <w:sz w:val="18"/>
                        </w:rPr>
                        <w:t xml:space="preserve">2 representatives from international </w:t>
                      </w:r>
                      <w:proofErr w:type="gramStart"/>
                      <w:r w:rsidRPr="00184BE9">
                        <w:rPr>
                          <w:color w:val="FFFFFF"/>
                          <w:sz w:val="18"/>
                        </w:rPr>
                        <w:t>donors  (</w:t>
                      </w:r>
                      <w:proofErr w:type="gramEnd"/>
                      <w:r w:rsidRPr="00184BE9">
                        <w:rPr>
                          <w:color w:val="FFFFFF"/>
                          <w:sz w:val="18"/>
                        </w:rPr>
                        <w:t>ex. UNDP)</w:t>
                      </w:r>
                    </w:p>
                    <w:p w:rsidRPr="00184BE9" w:rsidR="00110D3F" w:rsidP="00110D3F" w:rsidRDefault="00110D3F" w14:paraId="6E1228BB" w14:textId="77777777">
                      <w:pPr>
                        <w:pStyle w:val="ListParagraph"/>
                        <w:numPr>
                          <w:ilvl w:val="0"/>
                          <w:numId w:val="11"/>
                        </w:numPr>
                        <w:ind w:left="360"/>
                        <w:rPr>
                          <w:color w:val="FFFFFF"/>
                          <w:sz w:val="18"/>
                        </w:rPr>
                      </w:pPr>
                      <w:r w:rsidRPr="00184BE9">
                        <w:rPr>
                          <w:color w:val="FFFFFF"/>
                          <w:sz w:val="18"/>
                        </w:rPr>
                        <w:t xml:space="preserve">Representative from each strategic topic </w:t>
                      </w:r>
                    </w:p>
                    <w:p w:rsidRPr="00184BE9" w:rsidR="00110D3F" w:rsidP="00110D3F" w:rsidRDefault="00110D3F" w14:paraId="49B1861E" w14:textId="77777777">
                      <w:pPr>
                        <w:pStyle w:val="ListParagraph"/>
                        <w:ind w:left="360"/>
                        <w:rPr>
                          <w:color w:val="FFFFFF"/>
                          <w:sz w:val="18"/>
                        </w:rPr>
                      </w:pPr>
                      <w:r w:rsidRPr="00184BE9">
                        <w:rPr>
                          <w:color w:val="FFFFFF"/>
                          <w:sz w:val="18"/>
                        </w:rPr>
                        <w:t>(7 Thematic Steering Committees)</w:t>
                      </w:r>
                    </w:p>
                    <w:p w:rsidRPr="00E37B57" w:rsidR="00110D3F" w:rsidP="00110D3F" w:rsidRDefault="00110D3F" w14:paraId="3A73143A" w14:textId="77777777">
                      <w:pPr>
                        <w:pStyle w:val="ListParagraph"/>
                        <w:ind w:left="360"/>
                        <w:rPr>
                          <w:sz w:val="18"/>
                        </w:rPr>
                      </w:pPr>
                    </w:p>
                  </w:txbxContent>
                </v:textbox>
                <w10:wrap anchorx="margin"/>
              </v:rect>
            </w:pict>
          </mc:Fallback>
        </mc:AlternateContent>
      </w:r>
    </w:p>
    <w:p w:rsidRPr="00184BE9" w:rsidR="00110D3F" w:rsidP="00110D3F" w:rsidRDefault="00110D3F" w14:paraId="59A28E4C"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94432" behindDoc="0" locked="0" layoutInCell="1" allowOverlap="1" wp14:anchorId="53539F5F" wp14:editId="4A15DC59">
                <wp:simplePos x="0" y="0"/>
                <wp:positionH relativeFrom="rightMargin">
                  <wp:posOffset>-758825</wp:posOffset>
                </wp:positionH>
                <wp:positionV relativeFrom="paragraph">
                  <wp:posOffset>2592705</wp:posOffset>
                </wp:positionV>
                <wp:extent cx="381000" cy="347980"/>
                <wp:effectExtent l="0" t="0" r="0" b="0"/>
                <wp:wrapNone/>
                <wp:docPr id="17" name="Rectangle 1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67A3D496" w14:textId="77777777">
                            <w:pPr>
                              <w:jc w:val="center"/>
                              <w:rPr>
                                <w:sz w:val="16"/>
                                <w:szCs w:val="16"/>
                              </w:rPr>
                            </w:pPr>
                            <w:r w:rsidRPr="005D1854">
                              <w:rPr>
                                <w:sz w:val="16"/>
                                <w:szCs w:val="16"/>
                              </w:rPr>
                              <w:t>TG</w:t>
                            </w:r>
                          </w:p>
                          <w:p w:rsidRPr="005D1854" w:rsidR="00110D3F" w:rsidP="00110D3F" w:rsidRDefault="00110D3F" w14:paraId="131F69DE"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17" style="position:absolute;left:0;text-align:left;margin-left:-59.75pt;margin-top:204.15pt;width:30pt;height:27.4pt;z-index:2517944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36" fillcolor="#f4a261" stroked="f" strokeweight="1pt" w14:anchorId="53539F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">
                <v:textbox>
                  <w:txbxContent>
                    <w:p w:rsidRPr="005D1854" w:rsidR="00110D3F" w:rsidP="00110D3F" w:rsidRDefault="00110D3F" w14:paraId="67A3D496" w14:textId="77777777">
                      <w:pPr>
                        <w:jc w:val="center"/>
                        <w:rPr>
                          <w:sz w:val="16"/>
                          <w:szCs w:val="16"/>
                        </w:rPr>
                      </w:pPr>
                      <w:r w:rsidRPr="005D1854">
                        <w:rPr>
                          <w:sz w:val="16"/>
                          <w:szCs w:val="16"/>
                        </w:rPr>
                        <w:t>TG</w:t>
                      </w:r>
                    </w:p>
                    <w:p w:rsidRPr="005D1854" w:rsidR="00110D3F" w:rsidP="00110D3F" w:rsidRDefault="00110D3F" w14:paraId="131F69DE"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69504" behindDoc="0" locked="0" layoutInCell="1" allowOverlap="1" wp14:anchorId="43B31E32" wp14:editId="499A322A">
                <wp:simplePos x="0" y="0"/>
                <wp:positionH relativeFrom="rightMargin">
                  <wp:posOffset>-739140</wp:posOffset>
                </wp:positionH>
                <wp:positionV relativeFrom="paragraph">
                  <wp:posOffset>12700</wp:posOffset>
                </wp:positionV>
                <wp:extent cx="381000" cy="347980"/>
                <wp:effectExtent l="0" t="0" r="0" b="0"/>
                <wp:wrapNone/>
                <wp:docPr id="265" name="Rectangle 265"/>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5A6F7307" w14:textId="77777777">
                            <w:pPr>
                              <w:jc w:val="center"/>
                              <w:rPr>
                                <w:sz w:val="16"/>
                                <w:szCs w:val="16"/>
                              </w:rPr>
                            </w:pPr>
                            <w:r w:rsidRPr="005D1854">
                              <w:rPr>
                                <w:sz w:val="16"/>
                                <w:szCs w:val="16"/>
                              </w:rPr>
                              <w:t>SW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65" style="position:absolute;left:0;text-align:left;margin-left:-58.2pt;margin-top:1pt;width:30pt;height:27.4pt;z-index:25166950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37" fillcolor="#e9c46a" stroked="f" strokeweight="1pt" w14:anchorId="43B31E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">
                <v:textbox>
                  <w:txbxContent>
                    <w:p w:rsidRPr="005D1854" w:rsidR="00110D3F" w:rsidP="00110D3F" w:rsidRDefault="00110D3F" w14:paraId="5A6F7307" w14:textId="77777777">
                      <w:pPr>
                        <w:jc w:val="center"/>
                        <w:rPr>
                          <w:sz w:val="16"/>
                          <w:szCs w:val="16"/>
                        </w:rPr>
                      </w:pPr>
                      <w:r w:rsidRPr="005D1854">
                        <w:rPr>
                          <w:sz w:val="16"/>
                          <w:szCs w:val="16"/>
                        </w:rPr>
                        <w:t>SW</w:t>
                      </w: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79744" behindDoc="0" locked="0" layoutInCell="1" allowOverlap="1" wp14:anchorId="3B835278" wp14:editId="37FF9DEF">
                <wp:simplePos x="0" y="0"/>
                <wp:positionH relativeFrom="rightMargin">
                  <wp:posOffset>-743585</wp:posOffset>
                </wp:positionH>
                <wp:positionV relativeFrom="paragraph">
                  <wp:posOffset>450850</wp:posOffset>
                </wp:positionV>
                <wp:extent cx="381000" cy="347980"/>
                <wp:effectExtent l="0" t="0" r="0" b="0"/>
                <wp:wrapNone/>
                <wp:docPr id="23" name="Rectangle 23"/>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159A7B71" w14:textId="77777777">
                            <w:pPr>
                              <w:jc w:val="center"/>
                              <w:rPr>
                                <w:sz w:val="16"/>
                                <w:szCs w:val="16"/>
                              </w:rPr>
                            </w:pPr>
                            <w:r w:rsidRPr="005D1854">
                              <w:rPr>
                                <w:sz w:val="16"/>
                                <w:szCs w:val="16"/>
                              </w:rPr>
                              <w:t>PO</w:t>
                            </w:r>
                          </w:p>
                          <w:p w:rsidRPr="005D1854" w:rsidR="00110D3F" w:rsidP="00110D3F" w:rsidRDefault="00110D3F" w14:paraId="627E4FCD"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3" style="position:absolute;left:0;text-align:left;margin-left:-58.55pt;margin-top:35.5pt;width:30pt;height:27.4pt;z-index:25167974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38" fillcolor="#e9c46a" stroked="f" strokeweight="1pt" w14:anchorId="3B835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">
                <v:textbox>
                  <w:txbxContent>
                    <w:p w:rsidRPr="005D1854" w:rsidR="00110D3F" w:rsidP="00110D3F" w:rsidRDefault="00110D3F" w14:paraId="159A7B71" w14:textId="77777777">
                      <w:pPr>
                        <w:jc w:val="center"/>
                        <w:rPr>
                          <w:sz w:val="16"/>
                          <w:szCs w:val="16"/>
                        </w:rPr>
                      </w:pPr>
                      <w:r w:rsidRPr="005D1854">
                        <w:rPr>
                          <w:sz w:val="16"/>
                          <w:szCs w:val="16"/>
                        </w:rPr>
                        <w:t>PO</w:t>
                      </w:r>
                    </w:p>
                    <w:p w:rsidRPr="005D1854" w:rsidR="00110D3F" w:rsidP="00110D3F" w:rsidRDefault="00110D3F" w14:paraId="627E4FCD"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82816" behindDoc="0" locked="0" layoutInCell="1" allowOverlap="1" wp14:anchorId="645AB995" wp14:editId="078E6837">
                <wp:simplePos x="0" y="0"/>
                <wp:positionH relativeFrom="rightMargin">
                  <wp:posOffset>-743585</wp:posOffset>
                </wp:positionH>
                <wp:positionV relativeFrom="paragraph">
                  <wp:posOffset>868045</wp:posOffset>
                </wp:positionV>
                <wp:extent cx="381000" cy="347980"/>
                <wp:effectExtent l="0" t="0" r="0" b="0"/>
                <wp:wrapNone/>
                <wp:docPr id="27" name="Rectangle 2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7D51F391" w14:textId="77777777">
                            <w:pPr>
                              <w:jc w:val="center"/>
                              <w:rPr>
                                <w:sz w:val="16"/>
                                <w:szCs w:val="16"/>
                              </w:rPr>
                            </w:pPr>
                            <w:r>
                              <w:rPr>
                                <w:sz w:val="16"/>
                                <w:szCs w:val="16"/>
                              </w:rPr>
                              <w:t>CC</w:t>
                            </w:r>
                          </w:p>
                          <w:p w:rsidRPr="005D1854" w:rsidR="00110D3F" w:rsidP="00110D3F" w:rsidRDefault="00110D3F" w14:paraId="4BFA04B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7" style="position:absolute;left:0;text-align:left;margin-left:-58.55pt;margin-top:68.35pt;width:30pt;height:27.4pt;z-index:25168281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39" fillcolor="#2a9d8f" stroked="f" strokeweight="1pt" w14:anchorId="645AB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">
                <v:textbox>
                  <w:txbxContent>
                    <w:p w:rsidRPr="005D1854" w:rsidR="00110D3F" w:rsidP="00110D3F" w:rsidRDefault="00110D3F" w14:paraId="7D51F391" w14:textId="77777777">
                      <w:pPr>
                        <w:jc w:val="center"/>
                        <w:rPr>
                          <w:sz w:val="16"/>
                          <w:szCs w:val="16"/>
                        </w:rPr>
                      </w:pPr>
                      <w:r>
                        <w:rPr>
                          <w:sz w:val="16"/>
                          <w:szCs w:val="16"/>
                        </w:rPr>
                        <w:t>CC</w:t>
                      </w:r>
                    </w:p>
                    <w:p w:rsidRPr="005D1854" w:rsidR="00110D3F" w:rsidP="00110D3F" w:rsidRDefault="00110D3F" w14:paraId="4BFA04BA"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91008" behindDoc="0" locked="0" layoutInCell="1" allowOverlap="1" wp14:anchorId="7D40CCB6" wp14:editId="39FA4DF1">
                <wp:simplePos x="0" y="0"/>
                <wp:positionH relativeFrom="rightMargin">
                  <wp:posOffset>-746760</wp:posOffset>
                </wp:positionH>
                <wp:positionV relativeFrom="paragraph">
                  <wp:posOffset>1701165</wp:posOffset>
                </wp:positionV>
                <wp:extent cx="381000" cy="347980"/>
                <wp:effectExtent l="0" t="0" r="0" b="0"/>
                <wp:wrapNone/>
                <wp:docPr id="227" name="Rectangle 22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3AD8BB40" w14:textId="77777777">
                            <w:pPr>
                              <w:jc w:val="center"/>
                              <w:rPr>
                                <w:sz w:val="16"/>
                                <w:szCs w:val="16"/>
                              </w:rPr>
                            </w:pPr>
                            <w:r>
                              <w:rPr>
                                <w:sz w:val="16"/>
                                <w:szCs w:val="16"/>
                              </w:rPr>
                              <w:t>ID</w:t>
                            </w:r>
                          </w:p>
                          <w:p w:rsidRPr="005D1854" w:rsidR="00110D3F" w:rsidP="00110D3F" w:rsidRDefault="00110D3F" w14:paraId="27945E98"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27" style="position:absolute;left:0;text-align:left;margin-left:-58.8pt;margin-top:133.95pt;width:30pt;height:27.4pt;z-index:25169100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40" fillcolor="#2a9d8f" stroked="f" strokeweight="1pt" w14:anchorId="7D40CC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">
                <v:textbox>
                  <w:txbxContent>
                    <w:p w:rsidRPr="005D1854" w:rsidR="00110D3F" w:rsidP="00110D3F" w:rsidRDefault="00110D3F" w14:paraId="3AD8BB40" w14:textId="77777777">
                      <w:pPr>
                        <w:jc w:val="center"/>
                        <w:rPr>
                          <w:sz w:val="16"/>
                          <w:szCs w:val="16"/>
                        </w:rPr>
                      </w:pPr>
                      <w:r>
                        <w:rPr>
                          <w:sz w:val="16"/>
                          <w:szCs w:val="16"/>
                        </w:rPr>
                        <w:t>ID</w:t>
                      </w:r>
                    </w:p>
                    <w:p w:rsidRPr="005D1854" w:rsidR="00110D3F" w:rsidP="00110D3F" w:rsidRDefault="00110D3F" w14:paraId="27945E98"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86912" behindDoc="0" locked="0" layoutInCell="1" allowOverlap="1" wp14:anchorId="528CD8B6" wp14:editId="0062A6DF">
                <wp:simplePos x="0" y="0"/>
                <wp:positionH relativeFrom="rightMargin">
                  <wp:posOffset>-746760</wp:posOffset>
                </wp:positionH>
                <wp:positionV relativeFrom="paragraph">
                  <wp:posOffset>1283970</wp:posOffset>
                </wp:positionV>
                <wp:extent cx="381000" cy="347980"/>
                <wp:effectExtent l="0" t="0" r="0" b="0"/>
                <wp:wrapNone/>
                <wp:docPr id="31" name="Rectangle 31"/>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7AEDB41E" w14:textId="77777777">
                            <w:pPr>
                              <w:jc w:val="center"/>
                              <w:rPr>
                                <w:sz w:val="16"/>
                                <w:szCs w:val="16"/>
                              </w:rPr>
                            </w:pPr>
                            <w:r w:rsidRPr="005D1854">
                              <w:rPr>
                                <w:sz w:val="16"/>
                                <w:szCs w:val="16"/>
                              </w:rPr>
                              <w:t>AC</w:t>
                            </w:r>
                          </w:p>
                          <w:p w:rsidRPr="005D1854" w:rsidR="00110D3F" w:rsidP="00110D3F" w:rsidRDefault="00110D3F" w14:paraId="0C23D000"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1" style="position:absolute;left:0;text-align:left;margin-left:-58.8pt;margin-top:101.1pt;width:30pt;height:27.4pt;z-index:25168691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41" fillcolor="#2a9d8f" stroked="f" strokeweight="1pt" w14:anchorId="528CD8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">
                <v:textbox>
                  <w:txbxContent>
                    <w:p w:rsidRPr="005D1854" w:rsidR="00110D3F" w:rsidP="00110D3F" w:rsidRDefault="00110D3F" w14:paraId="7AEDB41E" w14:textId="77777777">
                      <w:pPr>
                        <w:jc w:val="center"/>
                        <w:rPr>
                          <w:sz w:val="16"/>
                          <w:szCs w:val="16"/>
                        </w:rPr>
                      </w:pPr>
                      <w:r w:rsidRPr="005D1854">
                        <w:rPr>
                          <w:sz w:val="16"/>
                          <w:szCs w:val="16"/>
                        </w:rPr>
                        <w:t>AC</w:t>
                      </w:r>
                    </w:p>
                    <w:p w:rsidRPr="005D1854" w:rsidR="00110D3F" w:rsidP="00110D3F" w:rsidRDefault="00110D3F" w14:paraId="0C23D000"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95104" behindDoc="0" locked="0" layoutInCell="1" allowOverlap="1" wp14:anchorId="63A869F0" wp14:editId="4EF50D7B">
                <wp:simplePos x="0" y="0"/>
                <wp:positionH relativeFrom="rightMargin">
                  <wp:posOffset>-756920</wp:posOffset>
                </wp:positionH>
                <wp:positionV relativeFrom="paragraph">
                  <wp:posOffset>2143125</wp:posOffset>
                </wp:positionV>
                <wp:extent cx="381000" cy="347980"/>
                <wp:effectExtent l="0" t="0" r="0" b="0"/>
                <wp:wrapNone/>
                <wp:docPr id="231" name="Rectangle 231"/>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7A63EC55" w14:textId="77777777">
                            <w:pPr>
                              <w:jc w:val="center"/>
                              <w:rPr>
                                <w:sz w:val="16"/>
                                <w:szCs w:val="16"/>
                              </w:rPr>
                            </w:pPr>
                            <w:r w:rsidRPr="005D1854">
                              <w:rPr>
                                <w:sz w:val="16"/>
                                <w:szCs w:val="16"/>
                              </w:rPr>
                              <w:t>TG</w:t>
                            </w:r>
                          </w:p>
                          <w:p w:rsidRPr="005D1854" w:rsidR="00110D3F" w:rsidP="00110D3F" w:rsidRDefault="00110D3F" w14:paraId="666E7DB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31" style="position:absolute;left:0;text-align:left;margin-left:-59.6pt;margin-top:168.75pt;width:30pt;height:27.4pt;z-index:25169510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42" fillcolor="#f4a261" stroked="f" strokeweight="1pt" w14:anchorId="63A869F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">
                <v:textbox>
                  <w:txbxContent>
                    <w:p w:rsidRPr="005D1854" w:rsidR="00110D3F" w:rsidP="00110D3F" w:rsidRDefault="00110D3F" w14:paraId="7A63EC55" w14:textId="77777777">
                      <w:pPr>
                        <w:jc w:val="center"/>
                        <w:rPr>
                          <w:sz w:val="16"/>
                          <w:szCs w:val="16"/>
                        </w:rPr>
                      </w:pPr>
                      <w:r w:rsidRPr="005D1854">
                        <w:rPr>
                          <w:sz w:val="16"/>
                          <w:szCs w:val="16"/>
                        </w:rPr>
                        <w:t>TG</w:t>
                      </w:r>
                    </w:p>
                    <w:p w:rsidRPr="005D1854" w:rsidR="00110D3F" w:rsidP="00110D3F" w:rsidRDefault="00110D3F" w14:paraId="666E7DBA"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80768" behindDoc="0" locked="0" layoutInCell="1" allowOverlap="1" wp14:anchorId="2A130220" wp14:editId="36454251">
                <wp:simplePos x="0" y="0"/>
                <wp:positionH relativeFrom="column">
                  <wp:posOffset>4244975</wp:posOffset>
                </wp:positionH>
                <wp:positionV relativeFrom="paragraph">
                  <wp:posOffset>864235</wp:posOffset>
                </wp:positionV>
                <wp:extent cx="373380" cy="347980"/>
                <wp:effectExtent l="0" t="0" r="7620" b="0"/>
                <wp:wrapNone/>
                <wp:docPr id="25" name="Rectangle 25"/>
                <wp:cNvGraphicFramePr/>
                <a:graphic xmlns:a="http://schemas.openxmlformats.org/drawingml/2006/main">
                  <a:graphicData uri="http://schemas.microsoft.com/office/word/2010/wordprocessingShape">
                    <wps:wsp>
                      <wps:cNvSpPr/>
                      <wps:spPr>
                        <a:xfrm>
                          <a:off x="0" y="0"/>
                          <a:ext cx="373380"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46B1A474" w14:textId="77777777">
                            <w:pPr>
                              <w:ind w:left="-142"/>
                              <w:jc w:val="right"/>
                              <w:rPr>
                                <w:sz w:val="16"/>
                                <w:szCs w:val="16"/>
                              </w:rPr>
                            </w:pPr>
                            <w:r>
                              <w:rPr>
                                <w:sz w:val="16"/>
                                <w:szCs w:val="16"/>
                              </w:rPr>
                              <w:t>ZELS</w:t>
                            </w:r>
                          </w:p>
                          <w:p w:rsidRPr="005D1854" w:rsidR="00110D3F" w:rsidP="00110D3F" w:rsidRDefault="00110D3F" w14:paraId="27FED779"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5" style="position:absolute;left:0;text-align:left;margin-left:334.25pt;margin-top:68.05pt;width:29.4pt;height:27.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3" fillcolor="#e76f51" stroked="f" strokeweight="1pt" w14:anchorId="2A130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">
                <v:textbox>
                  <w:txbxContent>
                    <w:p w:rsidRPr="005D1854" w:rsidR="00110D3F" w:rsidP="00110D3F" w:rsidRDefault="00110D3F" w14:paraId="46B1A474" w14:textId="77777777">
                      <w:pPr>
                        <w:ind w:left="-142"/>
                        <w:jc w:val="right"/>
                        <w:rPr>
                          <w:sz w:val="16"/>
                          <w:szCs w:val="16"/>
                        </w:rPr>
                      </w:pPr>
                      <w:r>
                        <w:rPr>
                          <w:sz w:val="16"/>
                          <w:szCs w:val="16"/>
                        </w:rPr>
                        <w:t>ZELS</w:t>
                      </w:r>
                    </w:p>
                    <w:p w:rsidRPr="005D1854" w:rsidR="00110D3F" w:rsidP="00110D3F" w:rsidRDefault="00110D3F" w14:paraId="27FED779"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94080" behindDoc="0" locked="0" layoutInCell="1" allowOverlap="1" wp14:anchorId="1A0DFC36" wp14:editId="259174D7">
                <wp:simplePos x="0" y="0"/>
                <wp:positionH relativeFrom="column">
                  <wp:posOffset>4702175</wp:posOffset>
                </wp:positionH>
                <wp:positionV relativeFrom="paragraph">
                  <wp:posOffset>2143125</wp:posOffset>
                </wp:positionV>
                <wp:extent cx="381000" cy="347980"/>
                <wp:effectExtent l="0" t="0" r="0" b="0"/>
                <wp:wrapNone/>
                <wp:docPr id="230" name="Rectangle 23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03388505" w14:textId="77777777">
                            <w:pPr>
                              <w:jc w:val="center"/>
                              <w:rPr>
                                <w:sz w:val="16"/>
                                <w:szCs w:val="16"/>
                              </w:rPr>
                            </w:pPr>
                            <w:r>
                              <w:rPr>
                                <w:sz w:val="16"/>
                                <w:szCs w:val="16"/>
                              </w:rPr>
                              <w:t>TG</w:t>
                            </w:r>
                          </w:p>
                          <w:p w:rsidRPr="005D1854" w:rsidR="00110D3F" w:rsidP="00110D3F" w:rsidRDefault="00110D3F" w14:paraId="2A53B7DB"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30" style="position:absolute;left:0;text-align:left;margin-left:370.25pt;margin-top:168.75pt;width:30pt;height:27.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4" fillcolor="#f4a261" stroked="f" strokeweight="1pt" w14:anchorId="1A0DFC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">
                <v:textbox>
                  <w:txbxContent>
                    <w:p w:rsidRPr="005D1854" w:rsidR="00110D3F" w:rsidP="00110D3F" w:rsidRDefault="00110D3F" w14:paraId="03388505" w14:textId="77777777">
                      <w:pPr>
                        <w:jc w:val="center"/>
                        <w:rPr>
                          <w:sz w:val="16"/>
                          <w:szCs w:val="16"/>
                        </w:rPr>
                      </w:pPr>
                      <w:r>
                        <w:rPr>
                          <w:sz w:val="16"/>
                          <w:szCs w:val="16"/>
                        </w:rPr>
                        <w:t>TG</w:t>
                      </w:r>
                    </w:p>
                    <w:p w:rsidRPr="005D1854" w:rsidR="00110D3F" w:rsidP="00110D3F" w:rsidRDefault="00110D3F" w14:paraId="2A53B7DB"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93056" behindDoc="0" locked="0" layoutInCell="1" allowOverlap="1" wp14:anchorId="583C320C" wp14:editId="1858DD50">
                <wp:simplePos x="0" y="0"/>
                <wp:positionH relativeFrom="column">
                  <wp:posOffset>4229735</wp:posOffset>
                </wp:positionH>
                <wp:positionV relativeFrom="paragraph">
                  <wp:posOffset>2143125</wp:posOffset>
                </wp:positionV>
                <wp:extent cx="381000" cy="347980"/>
                <wp:effectExtent l="0" t="0" r="0" b="0"/>
                <wp:wrapNone/>
                <wp:docPr id="229" name="Rectangle 22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52D177EA" w14:textId="77777777">
                            <w:pPr>
                              <w:jc w:val="center"/>
                              <w:rPr>
                                <w:sz w:val="16"/>
                                <w:szCs w:val="16"/>
                              </w:rPr>
                            </w:pPr>
                            <w:r>
                              <w:rPr>
                                <w:sz w:val="16"/>
                                <w:szCs w:val="16"/>
                              </w:rPr>
                              <w:t>TG</w:t>
                            </w:r>
                          </w:p>
                          <w:p w:rsidRPr="005D1854" w:rsidR="00110D3F" w:rsidP="00110D3F" w:rsidRDefault="00110D3F" w14:paraId="48F21FB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29" style="position:absolute;left:0;text-align:left;margin-left:333.05pt;margin-top:168.75pt;width:30pt;height:27.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5" fillcolor="#f4a261" stroked="f" strokeweight="1pt" w14:anchorId="583C320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">
                <v:textbox>
                  <w:txbxContent>
                    <w:p w:rsidRPr="005D1854" w:rsidR="00110D3F" w:rsidP="00110D3F" w:rsidRDefault="00110D3F" w14:paraId="52D177EA" w14:textId="77777777">
                      <w:pPr>
                        <w:jc w:val="center"/>
                        <w:rPr>
                          <w:sz w:val="16"/>
                          <w:szCs w:val="16"/>
                        </w:rPr>
                      </w:pPr>
                      <w:r>
                        <w:rPr>
                          <w:sz w:val="16"/>
                          <w:szCs w:val="16"/>
                        </w:rPr>
                        <w:t>TG</w:t>
                      </w:r>
                    </w:p>
                    <w:p w:rsidRPr="005D1854" w:rsidR="00110D3F" w:rsidP="00110D3F" w:rsidRDefault="00110D3F" w14:paraId="48F21FB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83840" behindDoc="0" locked="0" layoutInCell="1" allowOverlap="1" wp14:anchorId="242F0F92" wp14:editId="3C750EC9">
                <wp:simplePos x="0" y="0"/>
                <wp:positionH relativeFrom="column">
                  <wp:posOffset>3775075</wp:posOffset>
                </wp:positionH>
                <wp:positionV relativeFrom="paragraph">
                  <wp:posOffset>1283970</wp:posOffset>
                </wp:positionV>
                <wp:extent cx="381000" cy="347980"/>
                <wp:effectExtent l="0" t="0" r="0" b="0"/>
                <wp:wrapNone/>
                <wp:docPr id="28" name="Rectangle 2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093E8E39" w14:textId="77777777">
                            <w:pPr>
                              <w:jc w:val="center"/>
                              <w:rPr>
                                <w:sz w:val="16"/>
                                <w:szCs w:val="16"/>
                              </w:rPr>
                            </w:pPr>
                            <w:r>
                              <w:rPr>
                                <w:sz w:val="16"/>
                                <w:szCs w:val="16"/>
                              </w:rPr>
                              <w:t>BRD</w:t>
                            </w:r>
                          </w:p>
                          <w:p w:rsidRPr="005D1854" w:rsidR="00110D3F" w:rsidP="00110D3F" w:rsidRDefault="00110D3F" w14:paraId="3FE2D036"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8" style="position:absolute;left:0;text-align:left;margin-left:297.25pt;margin-top:101.1pt;width:30pt;height:27.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6" fillcolor="#2a9d8f" stroked="f" strokeweight="1pt" w14:anchorId="242F0F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">
                <v:textbox>
                  <w:txbxContent>
                    <w:p w:rsidRPr="005D1854" w:rsidR="00110D3F" w:rsidP="00110D3F" w:rsidRDefault="00110D3F" w14:paraId="093E8E39" w14:textId="77777777">
                      <w:pPr>
                        <w:jc w:val="center"/>
                        <w:rPr>
                          <w:sz w:val="16"/>
                          <w:szCs w:val="16"/>
                        </w:rPr>
                      </w:pPr>
                      <w:r>
                        <w:rPr>
                          <w:sz w:val="16"/>
                          <w:szCs w:val="16"/>
                        </w:rPr>
                        <w:t>BRD</w:t>
                      </w:r>
                    </w:p>
                    <w:p w:rsidRPr="005D1854" w:rsidR="00110D3F" w:rsidP="00110D3F" w:rsidRDefault="00110D3F" w14:paraId="3FE2D036"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85888" behindDoc="0" locked="0" layoutInCell="1" allowOverlap="1" wp14:anchorId="71C4F814" wp14:editId="2C6E06E9">
                <wp:simplePos x="0" y="0"/>
                <wp:positionH relativeFrom="column">
                  <wp:posOffset>4712970</wp:posOffset>
                </wp:positionH>
                <wp:positionV relativeFrom="paragraph">
                  <wp:posOffset>1283970</wp:posOffset>
                </wp:positionV>
                <wp:extent cx="381000" cy="347980"/>
                <wp:effectExtent l="0" t="0" r="0" b="0"/>
                <wp:wrapNone/>
                <wp:docPr id="30" name="Rectangle 3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5B10EC92" w14:textId="77777777">
                            <w:pPr>
                              <w:ind w:left="-142"/>
                              <w:jc w:val="right"/>
                              <w:rPr>
                                <w:sz w:val="16"/>
                                <w:szCs w:val="16"/>
                              </w:rPr>
                            </w:pPr>
                            <w:r w:rsidRPr="005D1854">
                              <w:rPr>
                                <w:sz w:val="16"/>
                                <w:szCs w:val="16"/>
                              </w:rPr>
                              <w:t>NGO</w:t>
                            </w:r>
                          </w:p>
                          <w:p w:rsidRPr="005D1854" w:rsidR="00110D3F" w:rsidP="00110D3F" w:rsidRDefault="00110D3F" w14:paraId="33507DC6"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0" style="position:absolute;left:0;text-align:left;margin-left:371.1pt;margin-top:101.1pt;width:30pt;height:27.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7" fillcolor="#2a9d8f" stroked="f" strokeweight="1pt" w14:anchorId="71C4F8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">
                <v:textbox>
                  <w:txbxContent>
                    <w:p w:rsidRPr="005D1854" w:rsidR="00110D3F" w:rsidP="00110D3F" w:rsidRDefault="00110D3F" w14:paraId="5B10EC92" w14:textId="77777777">
                      <w:pPr>
                        <w:ind w:left="-142"/>
                        <w:jc w:val="right"/>
                        <w:rPr>
                          <w:sz w:val="16"/>
                          <w:szCs w:val="16"/>
                        </w:rPr>
                      </w:pPr>
                      <w:r w:rsidRPr="005D1854">
                        <w:rPr>
                          <w:sz w:val="16"/>
                          <w:szCs w:val="16"/>
                        </w:rPr>
                        <w:t>NGO</w:t>
                      </w:r>
                    </w:p>
                    <w:p w:rsidRPr="005D1854" w:rsidR="00110D3F" w:rsidP="00110D3F" w:rsidRDefault="00110D3F" w14:paraId="33507DC6"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87936" behindDoc="0" locked="0" layoutInCell="1" allowOverlap="1" wp14:anchorId="140BE500" wp14:editId="275CE800">
                <wp:simplePos x="0" y="0"/>
                <wp:positionH relativeFrom="column">
                  <wp:posOffset>3775075</wp:posOffset>
                </wp:positionH>
                <wp:positionV relativeFrom="paragraph">
                  <wp:posOffset>1701165</wp:posOffset>
                </wp:positionV>
                <wp:extent cx="381000" cy="347980"/>
                <wp:effectExtent l="0" t="0" r="0" b="0"/>
                <wp:wrapNone/>
                <wp:docPr id="224" name="Rectangle 224"/>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3FF30E7A" w14:textId="77777777">
                            <w:pPr>
                              <w:jc w:val="center"/>
                              <w:rPr>
                                <w:sz w:val="16"/>
                                <w:szCs w:val="16"/>
                              </w:rPr>
                            </w:pPr>
                            <w:r w:rsidRPr="005D1854">
                              <w:rPr>
                                <w:sz w:val="16"/>
                                <w:szCs w:val="16"/>
                              </w:rPr>
                              <w:t>AC</w:t>
                            </w:r>
                          </w:p>
                          <w:p w:rsidRPr="005D1854" w:rsidR="00110D3F" w:rsidP="00110D3F" w:rsidRDefault="00110D3F" w14:paraId="6A7F28A6"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24" style="position:absolute;left:0;text-align:left;margin-left:297.25pt;margin-top:133.95pt;width:30pt;height:27.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8" fillcolor="#2a9d8f" stroked="f" strokeweight="1pt" w14:anchorId="140BE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">
                <v:textbox>
                  <w:txbxContent>
                    <w:p w:rsidRPr="005D1854" w:rsidR="00110D3F" w:rsidP="00110D3F" w:rsidRDefault="00110D3F" w14:paraId="3FF30E7A" w14:textId="77777777">
                      <w:pPr>
                        <w:jc w:val="center"/>
                        <w:rPr>
                          <w:sz w:val="16"/>
                          <w:szCs w:val="16"/>
                        </w:rPr>
                      </w:pPr>
                      <w:r w:rsidRPr="005D1854">
                        <w:rPr>
                          <w:sz w:val="16"/>
                          <w:szCs w:val="16"/>
                        </w:rPr>
                        <w:t>AC</w:t>
                      </w:r>
                    </w:p>
                    <w:p w:rsidRPr="005D1854" w:rsidR="00110D3F" w:rsidP="00110D3F" w:rsidRDefault="00110D3F" w14:paraId="6A7F28A6"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88960" behindDoc="0" locked="0" layoutInCell="1" allowOverlap="1" wp14:anchorId="323D07EA" wp14:editId="6A657386">
                <wp:simplePos x="0" y="0"/>
                <wp:positionH relativeFrom="column">
                  <wp:posOffset>4240530</wp:posOffset>
                </wp:positionH>
                <wp:positionV relativeFrom="paragraph">
                  <wp:posOffset>1701165</wp:posOffset>
                </wp:positionV>
                <wp:extent cx="381000" cy="347980"/>
                <wp:effectExtent l="0" t="0" r="0" b="0"/>
                <wp:wrapNone/>
                <wp:docPr id="225" name="Rectangle 225"/>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68D54AB2" w14:textId="77777777">
                            <w:pPr>
                              <w:jc w:val="center"/>
                              <w:rPr>
                                <w:sz w:val="16"/>
                                <w:szCs w:val="16"/>
                              </w:rPr>
                            </w:pPr>
                            <w:r>
                              <w:rPr>
                                <w:sz w:val="16"/>
                                <w:szCs w:val="16"/>
                              </w:rPr>
                              <w:t>IND</w:t>
                            </w:r>
                          </w:p>
                          <w:p w:rsidRPr="005D1854" w:rsidR="00110D3F" w:rsidP="00110D3F" w:rsidRDefault="00110D3F" w14:paraId="599F826D"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25" style="position:absolute;left:0;text-align:left;margin-left:333.9pt;margin-top:133.95pt;width:30pt;height:27.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49" fillcolor="#2a9d8f" stroked="f" strokeweight="1pt" w14:anchorId="323D07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">
                <v:textbox>
                  <w:txbxContent>
                    <w:p w:rsidRPr="005D1854" w:rsidR="00110D3F" w:rsidP="00110D3F" w:rsidRDefault="00110D3F" w14:paraId="68D54AB2" w14:textId="77777777">
                      <w:pPr>
                        <w:jc w:val="center"/>
                        <w:rPr>
                          <w:sz w:val="16"/>
                          <w:szCs w:val="16"/>
                        </w:rPr>
                      </w:pPr>
                      <w:r>
                        <w:rPr>
                          <w:sz w:val="16"/>
                          <w:szCs w:val="16"/>
                        </w:rPr>
                        <w:t>IND</w:t>
                      </w:r>
                    </w:p>
                    <w:p w:rsidRPr="005D1854" w:rsidR="00110D3F" w:rsidP="00110D3F" w:rsidRDefault="00110D3F" w14:paraId="599F826D"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89984" behindDoc="0" locked="0" layoutInCell="1" allowOverlap="1" wp14:anchorId="510DBB83" wp14:editId="16DF76A5">
                <wp:simplePos x="0" y="0"/>
                <wp:positionH relativeFrom="column">
                  <wp:posOffset>4712970</wp:posOffset>
                </wp:positionH>
                <wp:positionV relativeFrom="paragraph">
                  <wp:posOffset>1701165</wp:posOffset>
                </wp:positionV>
                <wp:extent cx="381000" cy="347980"/>
                <wp:effectExtent l="0" t="0" r="0" b="0"/>
                <wp:wrapNone/>
                <wp:docPr id="226" name="Rectangle 22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6C8EF553" w14:textId="77777777">
                            <w:pPr>
                              <w:jc w:val="center"/>
                              <w:rPr>
                                <w:sz w:val="16"/>
                                <w:szCs w:val="16"/>
                              </w:rPr>
                            </w:pPr>
                            <w:r>
                              <w:rPr>
                                <w:sz w:val="16"/>
                                <w:szCs w:val="16"/>
                              </w:rPr>
                              <w:t>IND</w:t>
                            </w:r>
                          </w:p>
                          <w:p w:rsidRPr="005D1854" w:rsidR="00110D3F" w:rsidP="00110D3F" w:rsidRDefault="00110D3F" w14:paraId="43667447"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26" style="position:absolute;left:0;text-align:left;margin-left:371.1pt;margin-top:133.95pt;width:30pt;height:27.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0" fillcolor="#2a9d8f" stroked="f" strokeweight="1pt" w14:anchorId="510DBB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">
                <v:textbox>
                  <w:txbxContent>
                    <w:p w:rsidRPr="005D1854" w:rsidR="00110D3F" w:rsidP="00110D3F" w:rsidRDefault="00110D3F" w14:paraId="6C8EF553" w14:textId="77777777">
                      <w:pPr>
                        <w:jc w:val="center"/>
                        <w:rPr>
                          <w:sz w:val="16"/>
                          <w:szCs w:val="16"/>
                        </w:rPr>
                      </w:pPr>
                      <w:r>
                        <w:rPr>
                          <w:sz w:val="16"/>
                          <w:szCs w:val="16"/>
                        </w:rPr>
                        <w:t>IND</w:t>
                      </w:r>
                    </w:p>
                    <w:p w:rsidRPr="005D1854" w:rsidR="00110D3F" w:rsidP="00110D3F" w:rsidRDefault="00110D3F" w14:paraId="43667447"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81792" behindDoc="0" locked="0" layoutInCell="1" allowOverlap="1" wp14:anchorId="15D75A8E" wp14:editId="01B9BF6C">
                <wp:simplePos x="0" y="0"/>
                <wp:positionH relativeFrom="column">
                  <wp:posOffset>4716145</wp:posOffset>
                </wp:positionH>
                <wp:positionV relativeFrom="paragraph">
                  <wp:posOffset>868045</wp:posOffset>
                </wp:positionV>
                <wp:extent cx="381000" cy="347980"/>
                <wp:effectExtent l="0" t="0" r="0" b="0"/>
                <wp:wrapNone/>
                <wp:docPr id="26" name="Rectangle 2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09989DCE" w14:textId="77777777">
                            <w:pPr>
                              <w:jc w:val="center"/>
                              <w:rPr>
                                <w:sz w:val="16"/>
                                <w:szCs w:val="16"/>
                              </w:rPr>
                            </w:pPr>
                            <w:r>
                              <w:rPr>
                                <w:sz w:val="16"/>
                                <w:szCs w:val="16"/>
                              </w:rPr>
                              <w:t>NC</w:t>
                            </w:r>
                          </w:p>
                          <w:p w:rsidRPr="005D1854" w:rsidR="00110D3F" w:rsidP="00110D3F" w:rsidRDefault="00110D3F" w14:paraId="3EEA9611"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6" style="position:absolute;left:0;text-align:left;margin-left:371.35pt;margin-top:68.35pt;width:30pt;height:27.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1" fillcolor="#e76f51" stroked="f" strokeweight="1pt" w14:anchorId="15D75A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">
                <v:textbox>
                  <w:txbxContent>
                    <w:p w:rsidRPr="005D1854" w:rsidR="00110D3F" w:rsidP="00110D3F" w:rsidRDefault="00110D3F" w14:paraId="09989DCE" w14:textId="77777777">
                      <w:pPr>
                        <w:jc w:val="center"/>
                        <w:rPr>
                          <w:sz w:val="16"/>
                          <w:szCs w:val="16"/>
                        </w:rPr>
                      </w:pPr>
                      <w:r>
                        <w:rPr>
                          <w:sz w:val="16"/>
                          <w:szCs w:val="16"/>
                        </w:rPr>
                        <w:t>NC</w:t>
                      </w:r>
                    </w:p>
                    <w:p w:rsidRPr="005D1854" w:rsidR="00110D3F" w:rsidP="00110D3F" w:rsidRDefault="00110D3F" w14:paraId="3EEA9611"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77696" behindDoc="0" locked="0" layoutInCell="1" allowOverlap="1" wp14:anchorId="4DF150CD" wp14:editId="3DB595A7">
                <wp:simplePos x="0" y="0"/>
                <wp:positionH relativeFrom="column">
                  <wp:posOffset>4243705</wp:posOffset>
                </wp:positionH>
                <wp:positionV relativeFrom="paragraph">
                  <wp:posOffset>450850</wp:posOffset>
                </wp:positionV>
                <wp:extent cx="381000" cy="347980"/>
                <wp:effectExtent l="0" t="0" r="0" b="0"/>
                <wp:wrapNone/>
                <wp:docPr id="21" name="Rectangle 21"/>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3A219A57" w14:textId="77777777">
                            <w:pPr>
                              <w:jc w:val="center"/>
                              <w:rPr>
                                <w:sz w:val="16"/>
                                <w:szCs w:val="16"/>
                              </w:rPr>
                            </w:pPr>
                            <w:r w:rsidRPr="005D1854">
                              <w:rPr>
                                <w:sz w:val="16"/>
                                <w:szCs w:val="16"/>
                              </w:rPr>
                              <w:t>NE</w:t>
                            </w:r>
                          </w:p>
                          <w:p w:rsidRPr="005D1854" w:rsidR="00110D3F" w:rsidP="00110D3F" w:rsidRDefault="00110D3F" w14:paraId="362AD5F8"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1" style="position:absolute;left:0;text-align:left;margin-left:334.15pt;margin-top:35.5pt;width:30pt;height:27.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2" fillcolor="#e9c46a" stroked="f" strokeweight="1pt" w14:anchorId="4DF150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">
                <v:textbox>
                  <w:txbxContent>
                    <w:p w:rsidRPr="005D1854" w:rsidR="00110D3F" w:rsidP="00110D3F" w:rsidRDefault="00110D3F" w14:paraId="3A219A57" w14:textId="77777777">
                      <w:pPr>
                        <w:jc w:val="center"/>
                        <w:rPr>
                          <w:sz w:val="16"/>
                          <w:szCs w:val="16"/>
                        </w:rPr>
                      </w:pPr>
                      <w:r w:rsidRPr="005D1854">
                        <w:rPr>
                          <w:sz w:val="16"/>
                          <w:szCs w:val="16"/>
                        </w:rPr>
                        <w:t>NE</w:t>
                      </w:r>
                    </w:p>
                    <w:p w:rsidRPr="005D1854" w:rsidR="00110D3F" w:rsidP="00110D3F" w:rsidRDefault="00110D3F" w14:paraId="362AD5F8"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78720" behindDoc="0" locked="0" layoutInCell="1" allowOverlap="1" wp14:anchorId="7A3AF597" wp14:editId="42EC9E76">
                <wp:simplePos x="0" y="0"/>
                <wp:positionH relativeFrom="column">
                  <wp:posOffset>4716145</wp:posOffset>
                </wp:positionH>
                <wp:positionV relativeFrom="paragraph">
                  <wp:posOffset>450850</wp:posOffset>
                </wp:positionV>
                <wp:extent cx="381000" cy="347980"/>
                <wp:effectExtent l="0" t="0" r="0" b="0"/>
                <wp:wrapNone/>
                <wp:docPr id="22" name="Rectangle 22"/>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7B06329D" w14:textId="77777777">
                            <w:pPr>
                              <w:jc w:val="center"/>
                              <w:rPr>
                                <w:sz w:val="16"/>
                                <w:szCs w:val="16"/>
                              </w:rPr>
                            </w:pPr>
                            <w:r w:rsidRPr="005D1854">
                              <w:rPr>
                                <w:sz w:val="16"/>
                                <w:szCs w:val="16"/>
                              </w:rPr>
                              <w:t>VA</w:t>
                            </w:r>
                          </w:p>
                          <w:p w:rsidRPr="005D1854" w:rsidR="00110D3F" w:rsidP="00110D3F" w:rsidRDefault="00110D3F" w14:paraId="37D0A83F"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2" style="position:absolute;left:0;text-align:left;margin-left:371.35pt;margin-top:35.5pt;width:30pt;height:27.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3" fillcolor="#e9c46a" stroked="f" strokeweight="1pt" w14:anchorId="7A3AF5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">
                <v:textbox>
                  <w:txbxContent>
                    <w:p w:rsidRPr="005D1854" w:rsidR="00110D3F" w:rsidP="00110D3F" w:rsidRDefault="00110D3F" w14:paraId="7B06329D" w14:textId="77777777">
                      <w:pPr>
                        <w:jc w:val="center"/>
                        <w:rPr>
                          <w:sz w:val="16"/>
                          <w:szCs w:val="16"/>
                        </w:rPr>
                      </w:pPr>
                      <w:r w:rsidRPr="005D1854">
                        <w:rPr>
                          <w:sz w:val="16"/>
                          <w:szCs w:val="16"/>
                        </w:rPr>
                        <w:t>VA</w:t>
                      </w:r>
                    </w:p>
                    <w:p w:rsidRPr="005D1854" w:rsidR="00110D3F" w:rsidP="00110D3F" w:rsidRDefault="00110D3F" w14:paraId="37D0A83F"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76672" behindDoc="0" locked="0" layoutInCell="1" allowOverlap="1" wp14:anchorId="0A87F168" wp14:editId="1C44E2C6">
                <wp:simplePos x="0" y="0"/>
                <wp:positionH relativeFrom="column">
                  <wp:posOffset>3778250</wp:posOffset>
                </wp:positionH>
                <wp:positionV relativeFrom="paragraph">
                  <wp:posOffset>450850</wp:posOffset>
                </wp:positionV>
                <wp:extent cx="381000" cy="347980"/>
                <wp:effectExtent l="0" t="0" r="0" b="0"/>
                <wp:wrapNone/>
                <wp:docPr id="20" name="Rectangle 2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780DFBC2" w14:textId="77777777">
                            <w:pPr>
                              <w:jc w:val="center"/>
                              <w:rPr>
                                <w:sz w:val="16"/>
                                <w:szCs w:val="16"/>
                              </w:rPr>
                            </w:pPr>
                            <w:r w:rsidRPr="005D1854">
                              <w:rPr>
                                <w:sz w:val="16"/>
                                <w:szCs w:val="16"/>
                              </w:rPr>
                              <w:t>EA</w:t>
                            </w:r>
                          </w:p>
                          <w:p w:rsidRPr="005D1854" w:rsidR="00110D3F" w:rsidP="00110D3F" w:rsidRDefault="00110D3F" w14:paraId="4B802B5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0" style="position:absolute;left:0;text-align:left;margin-left:297.5pt;margin-top:35.5pt;width:30pt;height:27.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4" fillcolor="#e9c46a" stroked="f" strokeweight="1pt" w14:anchorId="0A87F1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">
                <v:textbox>
                  <w:txbxContent>
                    <w:p w:rsidRPr="005D1854" w:rsidR="00110D3F" w:rsidP="00110D3F" w:rsidRDefault="00110D3F" w14:paraId="780DFBC2" w14:textId="77777777">
                      <w:pPr>
                        <w:jc w:val="center"/>
                        <w:rPr>
                          <w:sz w:val="16"/>
                          <w:szCs w:val="16"/>
                        </w:rPr>
                      </w:pPr>
                      <w:r w:rsidRPr="005D1854">
                        <w:rPr>
                          <w:sz w:val="16"/>
                          <w:szCs w:val="16"/>
                        </w:rPr>
                        <w:t>EA</w:t>
                      </w:r>
                    </w:p>
                    <w:p w:rsidRPr="005D1854" w:rsidR="00110D3F" w:rsidP="00110D3F" w:rsidRDefault="00110D3F" w14:paraId="4B802B5A"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66432" behindDoc="0" locked="0" layoutInCell="1" allowOverlap="1" wp14:anchorId="19BC7E0E" wp14:editId="6F3C946F">
                <wp:simplePos x="0" y="0"/>
                <wp:positionH relativeFrom="column">
                  <wp:posOffset>3782060</wp:posOffset>
                </wp:positionH>
                <wp:positionV relativeFrom="paragraph">
                  <wp:posOffset>12700</wp:posOffset>
                </wp:positionV>
                <wp:extent cx="381000" cy="347980"/>
                <wp:effectExtent l="0" t="0" r="0" b="0"/>
                <wp:wrapNone/>
                <wp:docPr id="268" name="Rectangle 26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56E330F1" w14:textId="77777777">
                            <w:pPr>
                              <w:jc w:val="center"/>
                              <w:rPr>
                                <w:sz w:val="16"/>
                                <w:szCs w:val="16"/>
                              </w:rPr>
                            </w:pPr>
                            <w:r w:rsidRPr="005D1854">
                              <w:rPr>
                                <w:sz w:val="16"/>
                                <w:szCs w:val="16"/>
                              </w:rPr>
                              <w:t>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68" style="position:absolute;left:0;text-align:left;margin-left:297.8pt;margin-top:1pt;width:30pt;height:27.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5" fillcolor="#e9c46a" stroked="f" strokeweight="1pt" w14:anchorId="19BC7E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">
                <v:textbox>
                  <w:txbxContent>
                    <w:p w:rsidRPr="005D1854" w:rsidR="00110D3F" w:rsidP="00110D3F" w:rsidRDefault="00110D3F" w14:paraId="56E330F1" w14:textId="77777777">
                      <w:pPr>
                        <w:jc w:val="center"/>
                        <w:rPr>
                          <w:sz w:val="16"/>
                          <w:szCs w:val="16"/>
                        </w:rPr>
                      </w:pPr>
                      <w:r w:rsidRPr="005D1854">
                        <w:rPr>
                          <w:sz w:val="16"/>
                          <w:szCs w:val="16"/>
                        </w:rPr>
                        <w:t>SK</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67456" behindDoc="0" locked="0" layoutInCell="1" allowOverlap="1" wp14:anchorId="02174CC1" wp14:editId="52E84747">
                <wp:simplePos x="0" y="0"/>
                <wp:positionH relativeFrom="column">
                  <wp:posOffset>4247515</wp:posOffset>
                </wp:positionH>
                <wp:positionV relativeFrom="paragraph">
                  <wp:posOffset>12700</wp:posOffset>
                </wp:positionV>
                <wp:extent cx="381000" cy="347980"/>
                <wp:effectExtent l="0" t="0" r="0" b="0"/>
                <wp:wrapNone/>
                <wp:docPr id="267" name="Rectangle 26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07488C00" w14:textId="77777777">
                            <w:pPr>
                              <w:jc w:val="center"/>
                              <w:rPr>
                                <w:sz w:val="16"/>
                                <w:szCs w:val="16"/>
                              </w:rPr>
                            </w:pPr>
                            <w:r w:rsidRPr="005D1854">
                              <w:rPr>
                                <w:sz w:val="16"/>
                                <w:szCs w:val="16"/>
                              </w:rPr>
                              <w:t>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67" style="position:absolute;left:0;text-align:left;margin-left:334.45pt;margin-top:1pt;width:30pt;height:27.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6" fillcolor="#e9c46a" stroked="f" strokeweight="1pt" w14:anchorId="02174C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">
                <v:textbox>
                  <w:txbxContent>
                    <w:p w:rsidRPr="005D1854" w:rsidR="00110D3F" w:rsidP="00110D3F" w:rsidRDefault="00110D3F" w14:paraId="07488C00" w14:textId="77777777">
                      <w:pPr>
                        <w:jc w:val="center"/>
                        <w:rPr>
                          <w:sz w:val="16"/>
                          <w:szCs w:val="16"/>
                        </w:rPr>
                      </w:pPr>
                      <w:r w:rsidRPr="005D1854">
                        <w:rPr>
                          <w:sz w:val="16"/>
                          <w:szCs w:val="16"/>
                        </w:rPr>
                        <w:t>SE</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68480" behindDoc="0" locked="0" layoutInCell="1" allowOverlap="1" wp14:anchorId="34034D5B" wp14:editId="7DBB6F60">
                <wp:simplePos x="0" y="0"/>
                <wp:positionH relativeFrom="column">
                  <wp:posOffset>4719955</wp:posOffset>
                </wp:positionH>
                <wp:positionV relativeFrom="paragraph">
                  <wp:posOffset>12700</wp:posOffset>
                </wp:positionV>
                <wp:extent cx="381000" cy="347980"/>
                <wp:effectExtent l="0" t="0" r="0" b="0"/>
                <wp:wrapNone/>
                <wp:docPr id="266" name="Rectangle 26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0A5B671F" w14:textId="77777777">
                            <w:pPr>
                              <w:jc w:val="center"/>
                              <w:rPr>
                                <w:sz w:val="16"/>
                                <w:szCs w:val="16"/>
                              </w:rPr>
                            </w:pPr>
                            <w:r w:rsidRPr="005D1854">
                              <w:rPr>
                                <w:sz w:val="16"/>
                                <w:szCs w:val="16"/>
                              </w:rPr>
                              <w:t>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66" style="position:absolute;left:0;text-align:left;margin-left:371.65pt;margin-top:1pt;width:30pt;height:27.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7" fillcolor="#e9c46a" stroked="f" strokeweight="1pt" w14:anchorId="34034D5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">
                <v:textbox>
                  <w:txbxContent>
                    <w:p w:rsidRPr="005D1854" w:rsidR="00110D3F" w:rsidP="00110D3F" w:rsidRDefault="00110D3F" w14:paraId="0A5B671F" w14:textId="77777777">
                      <w:pPr>
                        <w:jc w:val="center"/>
                        <w:rPr>
                          <w:sz w:val="16"/>
                          <w:szCs w:val="16"/>
                        </w:rPr>
                      </w:pPr>
                      <w:r w:rsidRPr="005D1854">
                        <w:rPr>
                          <w:sz w:val="16"/>
                          <w:szCs w:val="16"/>
                        </w:rPr>
                        <w:t>PE</w:t>
                      </w:r>
                    </w:p>
                  </w:txbxContent>
                </v:textbox>
              </v:rect>
            </w:pict>
          </mc:Fallback>
        </mc:AlternateContent>
      </w:r>
    </w:p>
    <w:p w:rsidRPr="00184BE9" w:rsidR="00110D3F" w:rsidP="00110D3F" w:rsidRDefault="00110D3F" w14:paraId="4C39E4E8" w14:textId="77777777">
      <w:pPr>
        <w:jc w:val="both"/>
        <w:rPr>
          <w:rFonts w:ascii="Calibri" w:hAnsi="Calibri" w:eastAsia="Calibri" w:cs="Times New Roman"/>
        </w:rPr>
      </w:pPr>
      <w:r w:rsidRPr="00184BE9">
        <w:rPr>
          <w:rFonts w:ascii="Calibri" w:hAnsi="Calibri" w:eastAsia="Calibri" w:cs="Times New Roman"/>
        </w:rPr>
        <w:t xml:space="preserve"> </w:t>
      </w:r>
    </w:p>
    <w:p w:rsidRPr="00184BE9" w:rsidR="00110D3F" w:rsidP="00110D3F" w:rsidRDefault="00110D3F" w14:paraId="640F7650" w14:textId="77777777">
      <w:pPr>
        <w:jc w:val="both"/>
        <w:rPr>
          <w:rFonts w:ascii="Calibri" w:hAnsi="Calibri" w:eastAsia="Calibri" w:cs="Times New Roman"/>
        </w:rPr>
      </w:pPr>
    </w:p>
    <w:p w:rsidRPr="00184BE9" w:rsidR="00110D3F" w:rsidP="00110D3F" w:rsidRDefault="00110D3F" w14:paraId="403AD9B1"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696128" behindDoc="0" locked="0" layoutInCell="1" allowOverlap="1" wp14:anchorId="1AACB57B" wp14:editId="6EBAF00B">
                <wp:simplePos x="0" y="0"/>
                <wp:positionH relativeFrom="column">
                  <wp:posOffset>3779983</wp:posOffset>
                </wp:positionH>
                <wp:positionV relativeFrom="paragraph">
                  <wp:posOffset>17894</wp:posOffset>
                </wp:positionV>
                <wp:extent cx="373685" cy="347980"/>
                <wp:effectExtent l="0" t="0" r="7620" b="0"/>
                <wp:wrapNone/>
                <wp:docPr id="232" name="Rectangle 232"/>
                <wp:cNvGraphicFramePr/>
                <a:graphic xmlns:a="http://schemas.openxmlformats.org/drawingml/2006/main">
                  <a:graphicData uri="http://schemas.microsoft.com/office/word/2010/wordprocessingShape">
                    <wps:wsp>
                      <wps:cNvSpPr/>
                      <wps:spPr>
                        <a:xfrm>
                          <a:off x="0" y="0"/>
                          <a:ext cx="373685" cy="347980"/>
                        </a:xfrm>
                        <a:prstGeom prst="rect">
                          <a:avLst/>
                        </a:prstGeom>
                        <a:solidFill>
                          <a:srgbClr val="E76F51"/>
                        </a:solidFill>
                        <a:ln w="12700" cap="flat" cmpd="sng" algn="ctr">
                          <a:noFill/>
                          <a:prstDash val="solid"/>
                          <a:miter lim="800000"/>
                        </a:ln>
                        <a:effectLst/>
                      </wps:spPr>
                      <wps:txbx>
                        <w:txbxContent>
                          <w:p w:rsidRPr="00184BE9" w:rsidR="00110D3F" w:rsidP="00110D3F" w:rsidRDefault="00110D3F" w14:paraId="77891005" w14:textId="77777777">
                            <w:pPr>
                              <w:ind w:left="-142"/>
                              <w:jc w:val="right"/>
                              <w:rPr>
                                <w:b/>
                                <w:color w:val="FFFFFF"/>
                                <w:sz w:val="16"/>
                                <w:szCs w:val="16"/>
                              </w:rPr>
                            </w:pPr>
                            <w:r w:rsidRPr="00184BE9">
                              <w:rPr>
                                <w:b/>
                                <w:color w:val="FFFFFF"/>
                                <w:sz w:val="16"/>
                                <w:szCs w:val="16"/>
                              </w:rPr>
                              <w:t>MLS</w:t>
                            </w:r>
                          </w:p>
                          <w:p w:rsidRPr="005D1854" w:rsidR="00110D3F" w:rsidP="00110D3F" w:rsidRDefault="00110D3F" w14:paraId="603896E9"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32" style="position:absolute;left:0;text-align:left;margin-left:297.65pt;margin-top:1.4pt;width:29.4pt;height:27.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8" fillcolor="#e76f51" stroked="f" strokeweight="1pt" w14:anchorId="1AACB57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">
                <v:textbox>
                  <w:txbxContent>
                    <w:p w:rsidRPr="00184BE9" w:rsidR="00110D3F" w:rsidP="00110D3F" w:rsidRDefault="00110D3F" w14:paraId="77891005" w14:textId="77777777">
                      <w:pPr>
                        <w:ind w:left="-142"/>
                        <w:jc w:val="right"/>
                        <w:rPr>
                          <w:b/>
                          <w:color w:val="FFFFFF"/>
                          <w:sz w:val="16"/>
                          <w:szCs w:val="16"/>
                        </w:rPr>
                      </w:pPr>
                      <w:r w:rsidRPr="00184BE9">
                        <w:rPr>
                          <w:b/>
                          <w:color w:val="FFFFFF"/>
                          <w:sz w:val="16"/>
                          <w:szCs w:val="16"/>
                        </w:rPr>
                        <w:t>MLS</w:t>
                      </w:r>
                    </w:p>
                    <w:p w:rsidRPr="005D1854" w:rsidR="00110D3F" w:rsidP="00110D3F" w:rsidRDefault="00110D3F" w14:paraId="603896E9" w14:textId="77777777">
                      <w:pPr>
                        <w:jc w:val="center"/>
                        <w:rPr>
                          <w:sz w:val="16"/>
                          <w:szCs w:val="16"/>
                        </w:rPr>
                      </w:pPr>
                    </w:p>
                  </w:txbxContent>
                </v:textbox>
              </v:rect>
            </w:pict>
          </mc:Fallback>
        </mc:AlternateContent>
      </w:r>
    </w:p>
    <w:p w:rsidRPr="00184BE9" w:rsidR="00110D3F" w:rsidP="00110D3F" w:rsidRDefault="00110D3F" w14:paraId="2CBE3418"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684864" behindDoc="1" locked="0" layoutInCell="1" allowOverlap="1" wp14:anchorId="1497D753" wp14:editId="202C5269">
                <wp:simplePos x="0" y="0"/>
                <wp:positionH relativeFrom="column">
                  <wp:posOffset>4237818</wp:posOffset>
                </wp:positionH>
                <wp:positionV relativeFrom="paragraph">
                  <wp:posOffset>141084</wp:posOffset>
                </wp:positionV>
                <wp:extent cx="381000" cy="347980"/>
                <wp:effectExtent l="0" t="0" r="0" b="0"/>
                <wp:wrapTight wrapText="bothSides">
                  <wp:wrapPolygon edited="0">
                    <wp:start x="0" y="0"/>
                    <wp:lineTo x="0" y="20102"/>
                    <wp:lineTo x="20520" y="20102"/>
                    <wp:lineTo x="20520" y="0"/>
                    <wp:lineTo x="0" y="0"/>
                  </wp:wrapPolygon>
                </wp:wrapTight>
                <wp:docPr id="29" name="Rectangle 2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529D3F9C" w14:textId="77777777">
                            <w:pPr>
                              <w:ind w:left="-142"/>
                              <w:jc w:val="right"/>
                              <w:rPr>
                                <w:sz w:val="16"/>
                                <w:szCs w:val="16"/>
                              </w:rPr>
                            </w:pPr>
                            <w:r w:rsidRPr="005D1854">
                              <w:rPr>
                                <w:sz w:val="16"/>
                                <w:szCs w:val="16"/>
                              </w:rPr>
                              <w:t>NGO</w:t>
                            </w:r>
                          </w:p>
                          <w:p w:rsidRPr="005D1854" w:rsidR="00110D3F" w:rsidP="00110D3F" w:rsidRDefault="00110D3F" w14:paraId="759E306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9" style="position:absolute;left:0;text-align:left;margin-left:333.7pt;margin-top:11.1pt;width:30pt;height:27.4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9" fillcolor="#2a9d8f" stroked="f" strokeweight="1pt" w14:anchorId="1497D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">
                <v:textbox>
                  <w:txbxContent>
                    <w:p w:rsidRPr="005D1854" w:rsidR="00110D3F" w:rsidP="00110D3F" w:rsidRDefault="00110D3F" w14:paraId="529D3F9C" w14:textId="77777777">
                      <w:pPr>
                        <w:ind w:left="-142"/>
                        <w:jc w:val="right"/>
                        <w:rPr>
                          <w:sz w:val="16"/>
                          <w:szCs w:val="16"/>
                        </w:rPr>
                      </w:pPr>
                      <w:r w:rsidRPr="005D1854">
                        <w:rPr>
                          <w:sz w:val="16"/>
                          <w:szCs w:val="16"/>
                        </w:rPr>
                        <w:t>NGO</w:t>
                      </w:r>
                    </w:p>
                    <w:p w:rsidRPr="005D1854" w:rsidR="00110D3F" w:rsidP="00110D3F" w:rsidRDefault="00110D3F" w14:paraId="759E3064" w14:textId="77777777">
                      <w:pPr>
                        <w:jc w:val="center"/>
                        <w:rPr>
                          <w:sz w:val="16"/>
                          <w:szCs w:val="16"/>
                        </w:rPr>
                      </w:pPr>
                    </w:p>
                  </w:txbxContent>
                </v:textbox>
                <w10:wrap type="tight"/>
              </v:rect>
            </w:pict>
          </mc:Fallback>
        </mc:AlternateContent>
      </w:r>
    </w:p>
    <w:p w:rsidRPr="00184BE9" w:rsidR="00110D3F" w:rsidP="00110D3F" w:rsidRDefault="00110D3F" w14:paraId="17E13990" w14:textId="77777777">
      <w:pPr>
        <w:jc w:val="both"/>
        <w:rPr>
          <w:rFonts w:ascii="Calibri" w:hAnsi="Calibri" w:eastAsia="Calibri" w:cs="Times New Roman"/>
        </w:rPr>
      </w:pPr>
    </w:p>
    <w:p w:rsidRPr="00184BE9" w:rsidR="00110D3F" w:rsidP="00110D3F" w:rsidRDefault="00110D3F" w14:paraId="366A0FAC" w14:textId="77777777">
      <w:pPr>
        <w:jc w:val="both"/>
        <w:rPr>
          <w:rFonts w:ascii="Calibri" w:hAnsi="Calibri" w:eastAsia="Calibri" w:cs="Times New Roman"/>
        </w:rPr>
      </w:pPr>
    </w:p>
    <w:p w:rsidRPr="00184BE9" w:rsidR="00110D3F" w:rsidP="00110D3F" w:rsidRDefault="00110D3F" w14:paraId="1DE80278"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692032" behindDoc="0" locked="0" layoutInCell="1" allowOverlap="1" wp14:anchorId="5F625604" wp14:editId="5A8AC96B">
                <wp:simplePos x="0" y="0"/>
                <wp:positionH relativeFrom="column">
                  <wp:posOffset>3764743</wp:posOffset>
                </wp:positionH>
                <wp:positionV relativeFrom="paragraph">
                  <wp:posOffset>143624</wp:posOffset>
                </wp:positionV>
                <wp:extent cx="381000" cy="347980"/>
                <wp:effectExtent l="0" t="0" r="0" b="0"/>
                <wp:wrapNone/>
                <wp:docPr id="228" name="Rectangle 22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0BD0AC54" w14:textId="77777777">
                            <w:pPr>
                              <w:jc w:val="center"/>
                              <w:rPr>
                                <w:sz w:val="16"/>
                                <w:szCs w:val="16"/>
                              </w:rPr>
                            </w:pPr>
                            <w:r>
                              <w:rPr>
                                <w:sz w:val="16"/>
                                <w:szCs w:val="16"/>
                              </w:rPr>
                              <w:t>ID</w:t>
                            </w:r>
                          </w:p>
                          <w:p w:rsidRPr="005D1854" w:rsidR="00110D3F" w:rsidP="00110D3F" w:rsidRDefault="00110D3F" w14:paraId="5F6FD9FF"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28" style="position:absolute;left:0;text-align:left;margin-left:296.45pt;margin-top:11.3pt;width:30pt;height:27.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0" fillcolor="#2a9d8f" stroked="f" strokeweight="1pt" w14:anchorId="5F6256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">
                <v:textbox>
                  <w:txbxContent>
                    <w:p w:rsidRPr="005D1854" w:rsidR="00110D3F" w:rsidP="00110D3F" w:rsidRDefault="00110D3F" w14:paraId="0BD0AC54" w14:textId="77777777">
                      <w:pPr>
                        <w:jc w:val="center"/>
                        <w:rPr>
                          <w:sz w:val="16"/>
                          <w:szCs w:val="16"/>
                        </w:rPr>
                      </w:pPr>
                      <w:r>
                        <w:rPr>
                          <w:sz w:val="16"/>
                          <w:szCs w:val="16"/>
                        </w:rPr>
                        <w:t>ID</w:t>
                      </w:r>
                    </w:p>
                    <w:p w:rsidRPr="005D1854" w:rsidR="00110D3F" w:rsidP="00110D3F" w:rsidRDefault="00110D3F" w14:paraId="5F6FD9FF" w14:textId="77777777">
                      <w:pPr>
                        <w:jc w:val="center"/>
                        <w:rPr>
                          <w:sz w:val="16"/>
                          <w:szCs w:val="16"/>
                        </w:rPr>
                      </w:pPr>
                    </w:p>
                  </w:txbxContent>
                </v:textbox>
              </v:rect>
            </w:pict>
          </mc:Fallback>
        </mc:AlternateContent>
      </w:r>
    </w:p>
    <w:p w:rsidRPr="00184BE9" w:rsidR="00110D3F" w:rsidP="00110D3F" w:rsidRDefault="00110D3F" w14:paraId="68B365EC"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93408" behindDoc="0" locked="0" layoutInCell="1" allowOverlap="1" wp14:anchorId="195DF247" wp14:editId="4424508E">
                <wp:simplePos x="0" y="0"/>
                <wp:positionH relativeFrom="column">
                  <wp:posOffset>4700270</wp:posOffset>
                </wp:positionH>
                <wp:positionV relativeFrom="paragraph">
                  <wp:posOffset>307340</wp:posOffset>
                </wp:positionV>
                <wp:extent cx="381000" cy="347980"/>
                <wp:effectExtent l="0" t="0" r="0" b="0"/>
                <wp:wrapNone/>
                <wp:docPr id="16" name="Rectangle 1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7BB5F81B" w14:textId="77777777">
                            <w:pPr>
                              <w:jc w:val="center"/>
                              <w:rPr>
                                <w:sz w:val="16"/>
                                <w:szCs w:val="16"/>
                              </w:rPr>
                            </w:pPr>
                            <w:r>
                              <w:rPr>
                                <w:sz w:val="16"/>
                                <w:szCs w:val="16"/>
                              </w:rPr>
                              <w:t>TG</w:t>
                            </w:r>
                          </w:p>
                          <w:p w:rsidRPr="005D1854" w:rsidR="00110D3F" w:rsidP="00110D3F" w:rsidRDefault="00110D3F" w14:paraId="0EFC2FB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16" style="position:absolute;left:0;text-align:left;margin-left:370.1pt;margin-top:24.2pt;width:30pt;height:27.4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1" fillcolor="#f4a261" stroked="f" strokeweight="1pt" w14:anchorId="195DF2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">
                <v:textbox>
                  <w:txbxContent>
                    <w:p w:rsidRPr="005D1854" w:rsidR="00110D3F" w:rsidP="00110D3F" w:rsidRDefault="00110D3F" w14:paraId="7BB5F81B" w14:textId="77777777">
                      <w:pPr>
                        <w:jc w:val="center"/>
                        <w:rPr>
                          <w:sz w:val="16"/>
                          <w:szCs w:val="16"/>
                        </w:rPr>
                      </w:pPr>
                      <w:r>
                        <w:rPr>
                          <w:sz w:val="16"/>
                          <w:szCs w:val="16"/>
                        </w:rPr>
                        <w:t>TG</w:t>
                      </w:r>
                    </w:p>
                    <w:p w:rsidRPr="005D1854" w:rsidR="00110D3F" w:rsidP="00110D3F" w:rsidRDefault="00110D3F" w14:paraId="0EFC2FB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92384" behindDoc="0" locked="0" layoutInCell="1" allowOverlap="1" wp14:anchorId="40332B5B" wp14:editId="06131EC0">
                <wp:simplePos x="0" y="0"/>
                <wp:positionH relativeFrom="column">
                  <wp:posOffset>4227830</wp:posOffset>
                </wp:positionH>
                <wp:positionV relativeFrom="paragraph">
                  <wp:posOffset>307340</wp:posOffset>
                </wp:positionV>
                <wp:extent cx="381000" cy="347980"/>
                <wp:effectExtent l="0" t="0" r="0" b="0"/>
                <wp:wrapNone/>
                <wp:docPr id="14" name="Rectangle 14"/>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608B710B" w14:textId="77777777">
                            <w:pPr>
                              <w:jc w:val="center"/>
                              <w:rPr>
                                <w:sz w:val="16"/>
                                <w:szCs w:val="16"/>
                              </w:rPr>
                            </w:pPr>
                            <w:r>
                              <w:rPr>
                                <w:sz w:val="16"/>
                                <w:szCs w:val="16"/>
                              </w:rPr>
                              <w:t>TG</w:t>
                            </w:r>
                          </w:p>
                          <w:p w:rsidRPr="005D1854" w:rsidR="00110D3F" w:rsidP="00110D3F" w:rsidRDefault="00110D3F" w14:paraId="607C915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14" style="position:absolute;left:0;text-align:left;margin-left:332.9pt;margin-top:24.2pt;width:30pt;height:27.4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2" fillcolor="#f4a261" stroked="f" strokeweight="1pt" w14:anchorId="40332B5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">
                <v:textbox>
                  <w:txbxContent>
                    <w:p w:rsidRPr="005D1854" w:rsidR="00110D3F" w:rsidP="00110D3F" w:rsidRDefault="00110D3F" w14:paraId="608B710B" w14:textId="77777777">
                      <w:pPr>
                        <w:jc w:val="center"/>
                        <w:rPr>
                          <w:sz w:val="16"/>
                          <w:szCs w:val="16"/>
                        </w:rPr>
                      </w:pPr>
                      <w:r>
                        <w:rPr>
                          <w:sz w:val="16"/>
                          <w:szCs w:val="16"/>
                        </w:rPr>
                        <w:t>TG</w:t>
                      </w:r>
                    </w:p>
                    <w:p w:rsidRPr="005D1854" w:rsidR="00110D3F" w:rsidP="00110D3F" w:rsidRDefault="00110D3F" w14:paraId="607C915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91360" behindDoc="0" locked="0" layoutInCell="1" allowOverlap="1" wp14:anchorId="268F5350" wp14:editId="637BFA4E">
                <wp:simplePos x="0" y="0"/>
                <wp:positionH relativeFrom="column">
                  <wp:posOffset>3762532</wp:posOffset>
                </wp:positionH>
                <wp:positionV relativeFrom="paragraph">
                  <wp:posOffset>307933</wp:posOffset>
                </wp:positionV>
                <wp:extent cx="381000" cy="347980"/>
                <wp:effectExtent l="0" t="0" r="0" b="0"/>
                <wp:wrapNone/>
                <wp:docPr id="13" name="Rectangle 13"/>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25C3F057" w14:textId="77777777">
                            <w:pPr>
                              <w:jc w:val="center"/>
                              <w:rPr>
                                <w:sz w:val="16"/>
                                <w:szCs w:val="16"/>
                              </w:rPr>
                            </w:pPr>
                            <w:r>
                              <w:rPr>
                                <w:sz w:val="16"/>
                                <w:szCs w:val="16"/>
                              </w:rPr>
                              <w:t>TG</w:t>
                            </w:r>
                          </w:p>
                          <w:p w:rsidRPr="005D1854" w:rsidR="00110D3F" w:rsidP="00110D3F" w:rsidRDefault="00110D3F" w14:paraId="68E7F7F2"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13" style="position:absolute;left:0;text-align:left;margin-left:296.25pt;margin-top:24.25pt;width:30pt;height:27.4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3" fillcolor="#f4a261" stroked="f" strokeweight="1pt" w14:anchorId="268F5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">
                <v:textbox>
                  <w:txbxContent>
                    <w:p w:rsidRPr="005D1854" w:rsidR="00110D3F" w:rsidP="00110D3F" w:rsidRDefault="00110D3F" w14:paraId="25C3F057" w14:textId="77777777">
                      <w:pPr>
                        <w:jc w:val="center"/>
                        <w:rPr>
                          <w:sz w:val="16"/>
                          <w:szCs w:val="16"/>
                        </w:rPr>
                      </w:pPr>
                      <w:r>
                        <w:rPr>
                          <w:sz w:val="16"/>
                          <w:szCs w:val="16"/>
                        </w:rPr>
                        <w:t>TG</w:t>
                      </w:r>
                    </w:p>
                    <w:p w:rsidRPr="005D1854" w:rsidR="00110D3F" w:rsidP="00110D3F" w:rsidRDefault="00110D3F" w14:paraId="68E7F7F2" w14:textId="77777777">
                      <w:pPr>
                        <w:jc w:val="center"/>
                        <w:rPr>
                          <w:sz w:val="16"/>
                          <w:szCs w:val="16"/>
                        </w:rPr>
                      </w:pPr>
                    </w:p>
                  </w:txbxContent>
                </v:textbox>
              </v:rect>
            </w:pict>
          </mc:Fallback>
        </mc:AlternateContent>
      </w:r>
    </w:p>
    <w:p w:rsidRPr="00184BE9" w:rsidR="00110D3F" w:rsidP="00110D3F" w:rsidRDefault="00110D3F" w14:paraId="4559EEA5" w14:textId="77777777">
      <w:pPr>
        <w:jc w:val="both"/>
        <w:rPr>
          <w:rFonts w:ascii="Calibri" w:hAnsi="Calibri" w:eastAsia="Calibri" w:cs="Times New Roman"/>
        </w:rPr>
      </w:pPr>
    </w:p>
    <w:p w:rsidRPr="00184BE9" w:rsidR="00110D3F" w:rsidP="00110D3F" w:rsidRDefault="00110D3F" w14:paraId="2624F69A"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674624" behindDoc="0" locked="0" layoutInCell="1" allowOverlap="1" wp14:anchorId="263E5ECD" wp14:editId="41C7977E">
                <wp:simplePos x="0" y="0"/>
                <wp:positionH relativeFrom="column">
                  <wp:posOffset>2778125</wp:posOffset>
                </wp:positionH>
                <wp:positionV relativeFrom="paragraph">
                  <wp:posOffset>276173</wp:posOffset>
                </wp:positionV>
                <wp:extent cx="283210" cy="365760"/>
                <wp:effectExtent l="0" t="0" r="2540" b="0"/>
                <wp:wrapNone/>
                <wp:docPr id="247" name="Up Arrow 247"/>
                <wp:cNvGraphicFramePr/>
                <a:graphic xmlns:a="http://schemas.openxmlformats.org/drawingml/2006/main">
                  <a:graphicData uri="http://schemas.microsoft.com/office/word/2010/wordprocessingShape">
                    <wps:wsp>
                      <wps:cNvSpPr/>
                      <wps:spPr>
                        <a:xfrm>
                          <a:off x="0" y="0"/>
                          <a:ext cx="283210" cy="365760"/>
                        </a:xfrm>
                        <a:prstGeom prst="upArrow">
                          <a:avLst/>
                        </a:prstGeom>
                        <a:solidFill>
                          <a:srgbClr val="E7E6E6">
                            <a:lumMod val="5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Up Arrow 247" style="position:absolute;margin-left:218.75pt;margin-top:21.75pt;width:22.3pt;height:28.8pt;z-index:25167462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767171" stroked="f" strokeweight="1pt" type="#_x0000_t68" adj="8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" w14:anchorId="68B970AF"/>
            </w:pict>
          </mc:Fallback>
        </mc:AlternateContent>
      </w:r>
    </w:p>
    <w:p w:rsidRPr="00184BE9" w:rsidR="00110D3F" w:rsidP="00110D3F" w:rsidRDefault="00110D3F" w14:paraId="7315306F"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675648" behindDoc="0" locked="0" layoutInCell="1" allowOverlap="1" wp14:anchorId="210B9F62" wp14:editId="55EE2793">
                <wp:simplePos x="0" y="0"/>
                <wp:positionH relativeFrom="column">
                  <wp:posOffset>3035675</wp:posOffset>
                </wp:positionH>
                <wp:positionV relativeFrom="paragraph">
                  <wp:posOffset>5663</wp:posOffset>
                </wp:positionV>
                <wp:extent cx="283210" cy="365760"/>
                <wp:effectExtent l="0" t="0" r="2540" b="0"/>
                <wp:wrapNone/>
                <wp:docPr id="246" name="Up Arrow 246"/>
                <wp:cNvGraphicFramePr/>
                <a:graphic xmlns:a="http://schemas.openxmlformats.org/drawingml/2006/main">
                  <a:graphicData uri="http://schemas.microsoft.com/office/word/2010/wordprocessingShape">
                    <wps:wsp>
                      <wps:cNvSpPr/>
                      <wps:spPr>
                        <a:xfrm flipV="1">
                          <a:off x="0" y="0"/>
                          <a:ext cx="283210" cy="365760"/>
                        </a:xfrm>
                        <a:prstGeom prst="upArrow">
                          <a:avLst/>
                        </a:prstGeom>
                        <a:solidFill>
                          <a:srgbClr val="E7E6E6">
                            <a:lumMod val="5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Up Arrow 246" style="position:absolute;margin-left:239.05pt;margin-top:.45pt;width:22.3pt;height:28.8pt;flip:y;z-index:251675648;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767171" stroked="f" strokeweight="1pt" type="#_x0000_t68" adj="8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" w14:anchorId="7E374AB8"/>
            </w:pict>
          </mc:Fallback>
        </mc:AlternateContent>
      </w:r>
    </w:p>
    <w:p w:rsidRPr="00184BE9" w:rsidR="00110D3F" w:rsidP="00110D3F" w:rsidRDefault="00110D3F" w14:paraId="0EEFFEE6"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670528" behindDoc="0" locked="0" layoutInCell="1" allowOverlap="1" wp14:anchorId="2C711C5A" wp14:editId="0A597C65">
                <wp:simplePos x="0" y="0"/>
                <wp:positionH relativeFrom="margin">
                  <wp:posOffset>1085850</wp:posOffset>
                </wp:positionH>
                <wp:positionV relativeFrom="paragraph">
                  <wp:posOffset>135255</wp:posOffset>
                </wp:positionV>
                <wp:extent cx="3648710" cy="2019300"/>
                <wp:effectExtent l="0" t="0" r="8890" b="0"/>
                <wp:wrapNone/>
                <wp:docPr id="253" name="Rectangle 253"/>
                <wp:cNvGraphicFramePr/>
                <a:graphic xmlns:a="http://schemas.openxmlformats.org/drawingml/2006/main">
                  <a:graphicData uri="http://schemas.microsoft.com/office/word/2010/wordprocessingShape">
                    <wps:wsp>
                      <wps:cNvSpPr/>
                      <wps:spPr>
                        <a:xfrm>
                          <a:off x="0" y="0"/>
                          <a:ext cx="3648710" cy="2019300"/>
                        </a:xfrm>
                        <a:prstGeom prst="rect">
                          <a:avLst/>
                        </a:prstGeom>
                        <a:solidFill>
                          <a:srgbClr val="E9C46A"/>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53" style="position:absolute;margin-left:85.5pt;margin-top:10.65pt;width:287.3pt;height:159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e9c46a" stroked="f" strokeweight="1pt" w14:anchorId="14606D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">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71552" behindDoc="0" locked="0" layoutInCell="1" allowOverlap="1" wp14:anchorId="2605DE0C" wp14:editId="4A244468">
                <wp:simplePos x="0" y="0"/>
                <wp:positionH relativeFrom="column">
                  <wp:posOffset>1905000</wp:posOffset>
                </wp:positionH>
                <wp:positionV relativeFrom="paragraph">
                  <wp:posOffset>211454</wp:posOffset>
                </wp:positionV>
                <wp:extent cx="2203450" cy="581025"/>
                <wp:effectExtent l="0" t="0" r="0" b="0"/>
                <wp:wrapNone/>
                <wp:docPr id="2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3450" cy="581025"/>
                        </a:xfrm>
                        <a:prstGeom prst="rect">
                          <a:avLst/>
                        </a:prstGeom>
                        <a:noFill/>
                        <a:ln w="9525">
                          <a:noFill/>
                          <a:miter lim="800000"/>
                          <a:headEnd/>
                          <a:tailEnd/>
                        </a:ln>
                      </wps:spPr>
                      <wps:txbx>
                        <w:txbxContent>
                          <w:p w:rsidRPr="00184BE9" w:rsidR="00110D3F" w:rsidP="00110D3F" w:rsidRDefault="00110D3F" w14:paraId="2F832D82" w14:textId="77777777">
                            <w:pPr>
                              <w:jc w:val="center"/>
                              <w:rPr>
                                <w:color w:val="FFFFFF"/>
                                <w:sz w:val="32"/>
                              </w:rPr>
                            </w:pPr>
                            <w:r w:rsidRPr="00184BE9">
                              <w:rPr>
                                <w:color w:val="FFFFFF"/>
                                <w:sz w:val="32"/>
                              </w:rPr>
                              <w:t xml:space="preserve">Thematic </w:t>
                            </w:r>
                            <w:r w:rsidRPr="00024473">
                              <w:rPr>
                                <w:sz w:val="32"/>
                                <w:szCs w:val="32"/>
                              </w:rPr>
                              <w:t>Steering Committee</w:t>
                            </w:r>
                            <w:r>
                              <w:rPr>
                                <w:sz w:val="32"/>
                                <w:szCs w:val="32"/>
                              </w:rPr>
                              <w: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_x0000_s1064" style="position:absolute;left:0;text-align:left;margin-left:150pt;margin-top:16.65pt;width:173.5pt;height:45.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" w14:anchorId="2605DE0C">
                <v:textbox>
                  <w:txbxContent>
                    <w:p w:rsidRPr="00184BE9" w:rsidR="00110D3F" w:rsidP="00110D3F" w:rsidRDefault="00110D3F" w14:paraId="2F832D82" w14:textId="77777777">
                      <w:pPr>
                        <w:jc w:val="center"/>
                        <w:rPr>
                          <w:color w:val="FFFFFF"/>
                          <w:sz w:val="32"/>
                        </w:rPr>
                      </w:pPr>
                      <w:r w:rsidRPr="00184BE9">
                        <w:rPr>
                          <w:color w:val="FFFFFF"/>
                          <w:sz w:val="32"/>
                        </w:rPr>
                        <w:t xml:space="preserve">Thematic </w:t>
                      </w:r>
                      <w:r w:rsidRPr="00024473">
                        <w:rPr>
                          <w:sz w:val="32"/>
                          <w:szCs w:val="32"/>
                        </w:rPr>
                        <w:t>Steering Committee</w:t>
                      </w:r>
                      <w:r>
                        <w:rPr>
                          <w:sz w:val="32"/>
                          <w:szCs w:val="32"/>
                        </w:rPr>
                        <w:t>s</w:t>
                      </w:r>
                    </w:p>
                  </w:txbxContent>
                </v:textbox>
              </v:shape>
            </w:pict>
          </mc:Fallback>
        </mc:AlternateContent>
      </w:r>
    </w:p>
    <w:p w:rsidRPr="00184BE9" w:rsidR="00110D3F" w:rsidP="00110D3F" w:rsidRDefault="00110D3F" w14:paraId="281278AD" w14:textId="77777777">
      <w:pPr>
        <w:jc w:val="both"/>
        <w:rPr>
          <w:rFonts w:ascii="Calibri" w:hAnsi="Calibri" w:eastAsia="Calibri" w:cs="Times New Roman"/>
        </w:rPr>
      </w:pPr>
    </w:p>
    <w:p w:rsidRPr="00184BE9" w:rsidR="00110D3F" w:rsidP="00110D3F" w:rsidRDefault="00110D3F" w14:paraId="67AC4462" w14:textId="77777777">
      <w:pPr>
        <w:jc w:val="both"/>
        <w:rPr>
          <w:rFonts w:ascii="Calibri" w:hAnsi="Calibri" w:eastAsia="Calibri" w:cs="Times New Roman"/>
        </w:rPr>
      </w:pPr>
    </w:p>
    <w:p w:rsidRPr="00184BE9" w:rsidR="00110D3F" w:rsidP="00110D3F" w:rsidRDefault="00110D3F" w14:paraId="56C86500"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698176" behindDoc="0" locked="0" layoutInCell="1" allowOverlap="1" wp14:anchorId="6C611FA6" wp14:editId="65080349">
                <wp:simplePos x="0" y="0"/>
                <wp:positionH relativeFrom="column">
                  <wp:posOffset>2442959</wp:posOffset>
                </wp:positionH>
                <wp:positionV relativeFrom="paragraph">
                  <wp:posOffset>8890</wp:posOffset>
                </wp:positionV>
                <wp:extent cx="931817" cy="347980"/>
                <wp:effectExtent l="0" t="0" r="1905" b="0"/>
                <wp:wrapNone/>
                <wp:docPr id="291" name="Rectangle 291"/>
                <wp:cNvGraphicFramePr/>
                <a:graphic xmlns:a="http://schemas.openxmlformats.org/drawingml/2006/main">
                  <a:graphicData uri="http://schemas.microsoft.com/office/word/2010/wordprocessingShape">
                    <wps:wsp>
                      <wps:cNvSpPr/>
                      <wps:spPr>
                        <a:xfrm>
                          <a:off x="0" y="0"/>
                          <a:ext cx="931817" cy="347980"/>
                        </a:xfrm>
                        <a:prstGeom prst="rect">
                          <a:avLst/>
                        </a:prstGeom>
                        <a:solidFill>
                          <a:srgbClr val="264653"/>
                        </a:solidFill>
                        <a:ln w="12700" cap="flat" cmpd="sng" algn="ctr">
                          <a:noFill/>
                          <a:prstDash val="solid"/>
                          <a:miter lim="800000"/>
                        </a:ln>
                        <a:effectLst/>
                      </wps:spPr>
                      <wps:txbx>
                        <w:txbxContent>
                          <w:p w:rsidRPr="00184BE9" w:rsidR="00110D3F" w:rsidP="00110D3F" w:rsidRDefault="00110D3F" w14:paraId="7C4A4C58" w14:textId="77777777">
                            <w:pPr>
                              <w:jc w:val="center"/>
                              <w:rPr>
                                <w:b/>
                                <w:color w:val="FFFFFF"/>
                                <w:sz w:val="16"/>
                                <w:szCs w:val="16"/>
                              </w:rPr>
                            </w:pPr>
                            <w:r w:rsidRPr="00184BE9">
                              <w:rPr>
                                <w:b/>
                                <w:color w:val="FFFFFF"/>
                                <w:sz w:val="16"/>
                                <w:szCs w:val="16"/>
                              </w:rPr>
                              <w:t>Economy</w:t>
                            </w:r>
                          </w:p>
                          <w:p w:rsidRPr="005D1854" w:rsidR="00110D3F" w:rsidP="00110D3F" w:rsidRDefault="00110D3F" w14:paraId="495FC2E1"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91" style="position:absolute;left:0;text-align:left;margin-left:192.35pt;margin-top:.7pt;width:73.35pt;height:27.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5" fillcolor="#264653" stroked="f" strokeweight="1pt" w14:anchorId="6C611FA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">
                <v:textbox>
                  <w:txbxContent>
                    <w:p w:rsidRPr="00184BE9" w:rsidR="00110D3F" w:rsidP="00110D3F" w:rsidRDefault="00110D3F" w14:paraId="7C4A4C58" w14:textId="77777777">
                      <w:pPr>
                        <w:jc w:val="center"/>
                        <w:rPr>
                          <w:b/>
                          <w:color w:val="FFFFFF"/>
                          <w:sz w:val="16"/>
                          <w:szCs w:val="16"/>
                        </w:rPr>
                      </w:pPr>
                      <w:r w:rsidRPr="00184BE9">
                        <w:rPr>
                          <w:b/>
                          <w:color w:val="FFFFFF"/>
                          <w:sz w:val="16"/>
                          <w:szCs w:val="16"/>
                        </w:rPr>
                        <w:t>Economy</w:t>
                      </w:r>
                    </w:p>
                    <w:p w:rsidRPr="005D1854" w:rsidR="00110D3F" w:rsidP="00110D3F" w:rsidRDefault="00110D3F" w14:paraId="495FC2E1"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01248" behindDoc="0" locked="0" layoutInCell="1" allowOverlap="1" wp14:anchorId="7F72FB94" wp14:editId="792A6AD4">
                <wp:simplePos x="0" y="0"/>
                <wp:positionH relativeFrom="column">
                  <wp:posOffset>3629297</wp:posOffset>
                </wp:positionH>
                <wp:positionV relativeFrom="paragraph">
                  <wp:posOffset>8709</wp:posOffset>
                </wp:positionV>
                <wp:extent cx="931817" cy="347980"/>
                <wp:effectExtent l="0" t="0" r="1905" b="0"/>
                <wp:wrapNone/>
                <wp:docPr id="293" name="Rectangle 293"/>
                <wp:cNvGraphicFramePr/>
                <a:graphic xmlns:a="http://schemas.openxmlformats.org/drawingml/2006/main">
                  <a:graphicData uri="http://schemas.microsoft.com/office/word/2010/wordprocessingShape">
                    <wps:wsp>
                      <wps:cNvSpPr/>
                      <wps:spPr>
                        <a:xfrm>
                          <a:off x="0" y="0"/>
                          <a:ext cx="931817" cy="347980"/>
                        </a:xfrm>
                        <a:prstGeom prst="rect">
                          <a:avLst/>
                        </a:prstGeom>
                        <a:solidFill>
                          <a:srgbClr val="E76F51"/>
                        </a:solidFill>
                        <a:ln w="12700" cap="flat" cmpd="sng" algn="ctr">
                          <a:noFill/>
                          <a:prstDash val="solid"/>
                          <a:miter lim="800000"/>
                        </a:ln>
                        <a:effectLst/>
                      </wps:spPr>
                      <wps:txbx>
                        <w:txbxContent>
                          <w:p w:rsidRPr="00184BE9" w:rsidR="00110D3F" w:rsidP="00110D3F" w:rsidRDefault="00110D3F" w14:paraId="7283ECD9" w14:textId="77777777">
                            <w:pPr>
                              <w:jc w:val="center"/>
                              <w:rPr>
                                <w:b/>
                                <w:color w:val="FFFFFF"/>
                                <w:sz w:val="16"/>
                                <w:szCs w:val="16"/>
                              </w:rPr>
                            </w:pPr>
                            <w:r w:rsidRPr="00184BE9">
                              <w:rPr>
                                <w:b/>
                                <w:color w:val="FFFFFF"/>
                                <w:sz w:val="16"/>
                                <w:szCs w:val="16"/>
                              </w:rPr>
                              <w:t>Infrastructure</w:t>
                            </w:r>
                          </w:p>
                          <w:p w:rsidRPr="005D1854" w:rsidR="00110D3F" w:rsidP="00110D3F" w:rsidRDefault="00110D3F" w14:paraId="4A22295B"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93" style="position:absolute;left:0;text-align:left;margin-left:285.75pt;margin-top:.7pt;width:73.35pt;height:27.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6" fillcolor="#e76f51" stroked="f" strokeweight="1pt" w14:anchorId="7F72FB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">
                <v:textbox>
                  <w:txbxContent>
                    <w:p w:rsidRPr="00184BE9" w:rsidR="00110D3F" w:rsidP="00110D3F" w:rsidRDefault="00110D3F" w14:paraId="7283ECD9" w14:textId="77777777">
                      <w:pPr>
                        <w:jc w:val="center"/>
                        <w:rPr>
                          <w:b/>
                          <w:color w:val="FFFFFF"/>
                          <w:sz w:val="16"/>
                          <w:szCs w:val="16"/>
                        </w:rPr>
                      </w:pPr>
                      <w:r w:rsidRPr="00184BE9">
                        <w:rPr>
                          <w:b/>
                          <w:color w:val="FFFFFF"/>
                          <w:sz w:val="16"/>
                          <w:szCs w:val="16"/>
                        </w:rPr>
                        <w:t>Infrastructure</w:t>
                      </w:r>
                    </w:p>
                    <w:p w:rsidRPr="005D1854" w:rsidR="00110D3F" w:rsidP="00110D3F" w:rsidRDefault="00110D3F" w14:paraId="4A22295B"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97152" behindDoc="0" locked="0" layoutInCell="1" allowOverlap="1" wp14:anchorId="6B512FD7" wp14:editId="24A52971">
                <wp:simplePos x="0" y="0"/>
                <wp:positionH relativeFrom="column">
                  <wp:posOffset>1314994</wp:posOffset>
                </wp:positionH>
                <wp:positionV relativeFrom="paragraph">
                  <wp:posOffset>7439</wp:posOffset>
                </wp:positionV>
                <wp:extent cx="931817" cy="347980"/>
                <wp:effectExtent l="0" t="0" r="1905" b="0"/>
                <wp:wrapNone/>
                <wp:docPr id="233" name="Rectangle 233"/>
                <wp:cNvGraphicFramePr/>
                <a:graphic xmlns:a="http://schemas.openxmlformats.org/drawingml/2006/main">
                  <a:graphicData uri="http://schemas.microsoft.com/office/word/2010/wordprocessingShape">
                    <wps:wsp>
                      <wps:cNvSpPr/>
                      <wps:spPr>
                        <a:xfrm>
                          <a:off x="0" y="0"/>
                          <a:ext cx="931817" cy="347980"/>
                        </a:xfrm>
                        <a:prstGeom prst="rect">
                          <a:avLst/>
                        </a:prstGeom>
                        <a:solidFill>
                          <a:srgbClr val="2A9D8F"/>
                        </a:solidFill>
                        <a:ln w="12700" cap="flat" cmpd="sng" algn="ctr">
                          <a:noFill/>
                          <a:prstDash val="solid"/>
                          <a:miter lim="800000"/>
                        </a:ln>
                        <a:effectLst/>
                      </wps:spPr>
                      <wps:txbx>
                        <w:txbxContent>
                          <w:p w:rsidRPr="00184BE9" w:rsidR="00110D3F" w:rsidP="00110D3F" w:rsidRDefault="00110D3F" w14:paraId="688C6C5C" w14:textId="77777777">
                            <w:pPr>
                              <w:jc w:val="center"/>
                              <w:rPr>
                                <w:b/>
                                <w:color w:val="FFFFFF"/>
                                <w:sz w:val="16"/>
                                <w:szCs w:val="16"/>
                              </w:rPr>
                            </w:pPr>
                            <w:r w:rsidRPr="00184BE9">
                              <w:rPr>
                                <w:b/>
                                <w:color w:val="FFFFFF"/>
                                <w:sz w:val="16"/>
                                <w:szCs w:val="16"/>
                              </w:rPr>
                              <w:t>Environment</w:t>
                            </w:r>
                          </w:p>
                          <w:p w:rsidRPr="005D1854" w:rsidR="00110D3F" w:rsidP="00110D3F" w:rsidRDefault="00110D3F" w14:paraId="6E25F297"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33" style="position:absolute;left:0;text-align:left;margin-left:103.55pt;margin-top:.6pt;width:73.35pt;height:27.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7" fillcolor="#2a9d8f" stroked="f" strokeweight="1pt" w14:anchorId="6B512FD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">
                <v:textbox>
                  <w:txbxContent>
                    <w:p w:rsidRPr="00184BE9" w:rsidR="00110D3F" w:rsidP="00110D3F" w:rsidRDefault="00110D3F" w14:paraId="688C6C5C" w14:textId="77777777">
                      <w:pPr>
                        <w:jc w:val="center"/>
                        <w:rPr>
                          <w:b/>
                          <w:color w:val="FFFFFF"/>
                          <w:sz w:val="16"/>
                          <w:szCs w:val="16"/>
                        </w:rPr>
                      </w:pPr>
                      <w:r w:rsidRPr="00184BE9">
                        <w:rPr>
                          <w:b/>
                          <w:color w:val="FFFFFF"/>
                          <w:sz w:val="16"/>
                          <w:szCs w:val="16"/>
                        </w:rPr>
                        <w:t>Environment</w:t>
                      </w:r>
                    </w:p>
                    <w:p w:rsidRPr="005D1854" w:rsidR="00110D3F" w:rsidP="00110D3F" w:rsidRDefault="00110D3F" w14:paraId="6E25F297" w14:textId="77777777">
                      <w:pPr>
                        <w:jc w:val="center"/>
                        <w:rPr>
                          <w:sz w:val="16"/>
                          <w:szCs w:val="16"/>
                        </w:rPr>
                      </w:pPr>
                    </w:p>
                  </w:txbxContent>
                </v:textbox>
              </v:rect>
            </w:pict>
          </mc:Fallback>
        </mc:AlternateContent>
      </w:r>
    </w:p>
    <w:p w:rsidRPr="00184BE9" w:rsidR="00110D3F" w:rsidP="00110D3F" w:rsidRDefault="00110D3F" w14:paraId="60D7A570" w14:textId="77777777">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00224" behindDoc="0" locked="0" layoutInCell="1" allowOverlap="1" wp14:anchorId="6F33A1E6" wp14:editId="2AD6EA32">
                <wp:simplePos x="0" y="0"/>
                <wp:positionH relativeFrom="column">
                  <wp:posOffset>2468336</wp:posOffset>
                </wp:positionH>
                <wp:positionV relativeFrom="paragraph">
                  <wp:posOffset>187960</wp:posOffset>
                </wp:positionV>
                <wp:extent cx="931817" cy="347980"/>
                <wp:effectExtent l="0" t="0" r="1905" b="0"/>
                <wp:wrapNone/>
                <wp:docPr id="292" name="Rectangle 292"/>
                <wp:cNvGraphicFramePr/>
                <a:graphic xmlns:a="http://schemas.openxmlformats.org/drawingml/2006/main">
                  <a:graphicData uri="http://schemas.microsoft.com/office/word/2010/wordprocessingShape">
                    <wps:wsp>
                      <wps:cNvSpPr/>
                      <wps:spPr>
                        <a:xfrm>
                          <a:off x="0" y="0"/>
                          <a:ext cx="931817" cy="347980"/>
                        </a:xfrm>
                        <a:prstGeom prst="rect">
                          <a:avLst/>
                        </a:prstGeom>
                        <a:solidFill>
                          <a:srgbClr val="2A9D8F"/>
                        </a:solidFill>
                        <a:ln w="12700" cap="flat" cmpd="sng" algn="ctr">
                          <a:noFill/>
                          <a:prstDash val="solid"/>
                          <a:miter lim="800000"/>
                        </a:ln>
                        <a:effectLst/>
                      </wps:spPr>
                      <wps:txbx>
                        <w:txbxContent>
                          <w:p w:rsidRPr="00184BE9" w:rsidR="00110D3F" w:rsidP="00110D3F" w:rsidRDefault="00110D3F" w14:paraId="4C590745" w14:textId="77777777">
                            <w:pPr>
                              <w:jc w:val="center"/>
                              <w:rPr>
                                <w:b/>
                                <w:color w:val="FFFFFF"/>
                                <w:sz w:val="16"/>
                                <w:szCs w:val="16"/>
                              </w:rPr>
                            </w:pPr>
                            <w:r w:rsidRPr="00184BE9">
                              <w:rPr>
                                <w:b/>
                                <w:color w:val="FFFFFF"/>
                                <w:sz w:val="16"/>
                                <w:szCs w:val="16"/>
                              </w:rPr>
                              <w:t>Socio -Health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92" style="position:absolute;left:0;text-align:left;margin-left:194.35pt;margin-top:14.8pt;width:73.35pt;height:27.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8" fillcolor="#2a9d8f" stroked="f" strokeweight="1pt" w14:anchorId="6F33A1E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">
                <v:textbox>
                  <w:txbxContent>
                    <w:p w:rsidRPr="00184BE9" w:rsidR="00110D3F" w:rsidP="00110D3F" w:rsidRDefault="00110D3F" w14:paraId="4C590745" w14:textId="77777777">
                      <w:pPr>
                        <w:jc w:val="center"/>
                        <w:rPr>
                          <w:b/>
                          <w:color w:val="FFFFFF"/>
                          <w:sz w:val="16"/>
                          <w:szCs w:val="16"/>
                        </w:rPr>
                      </w:pPr>
                      <w:r w:rsidRPr="00184BE9">
                        <w:rPr>
                          <w:b/>
                          <w:color w:val="FFFFFF"/>
                          <w:sz w:val="16"/>
                          <w:szCs w:val="16"/>
                        </w:rPr>
                        <w:t>Socio -Health</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02272" behindDoc="0" locked="0" layoutInCell="1" allowOverlap="1" wp14:anchorId="11E33A89" wp14:editId="5549605A">
                <wp:simplePos x="0" y="0"/>
                <wp:positionH relativeFrom="column">
                  <wp:posOffset>3633107</wp:posOffset>
                </wp:positionH>
                <wp:positionV relativeFrom="paragraph">
                  <wp:posOffset>188414</wp:posOffset>
                </wp:positionV>
                <wp:extent cx="931817" cy="347980"/>
                <wp:effectExtent l="0" t="0" r="1905" b="0"/>
                <wp:wrapNone/>
                <wp:docPr id="294" name="Rectangle 294"/>
                <wp:cNvGraphicFramePr/>
                <a:graphic xmlns:a="http://schemas.openxmlformats.org/drawingml/2006/main">
                  <a:graphicData uri="http://schemas.microsoft.com/office/word/2010/wordprocessingShape">
                    <wps:wsp>
                      <wps:cNvSpPr/>
                      <wps:spPr>
                        <a:xfrm>
                          <a:off x="0" y="0"/>
                          <a:ext cx="931817" cy="347980"/>
                        </a:xfrm>
                        <a:prstGeom prst="rect">
                          <a:avLst/>
                        </a:prstGeom>
                        <a:solidFill>
                          <a:srgbClr val="264653"/>
                        </a:solidFill>
                        <a:ln w="12700" cap="flat" cmpd="sng" algn="ctr">
                          <a:noFill/>
                          <a:prstDash val="solid"/>
                          <a:miter lim="800000"/>
                        </a:ln>
                        <a:effectLst/>
                      </wps:spPr>
                      <wps:txbx>
                        <w:txbxContent>
                          <w:p w:rsidRPr="00184BE9" w:rsidR="00110D3F" w:rsidP="00110D3F" w:rsidRDefault="00110D3F" w14:paraId="4A0C9699" w14:textId="77777777">
                            <w:pPr>
                              <w:jc w:val="center"/>
                              <w:rPr>
                                <w:b/>
                                <w:color w:val="FFFFFF"/>
                                <w:sz w:val="16"/>
                                <w:szCs w:val="16"/>
                              </w:rPr>
                            </w:pPr>
                            <w:r w:rsidRPr="00184BE9">
                              <w:rPr>
                                <w:b/>
                                <w:color w:val="FFFFFF"/>
                                <w:sz w:val="16"/>
                                <w:szCs w:val="16"/>
                              </w:rPr>
                              <w:t>Tourism</w:t>
                            </w:r>
                          </w:p>
                          <w:p w:rsidRPr="005D1854" w:rsidR="00110D3F" w:rsidP="00110D3F" w:rsidRDefault="00110D3F" w14:paraId="5FFA47E4" w14:textId="77777777">
                            <w:pPr>
                              <w:jc w:val="center"/>
                              <w:rPr>
                                <w:sz w:val="16"/>
                                <w:szCs w:val="16"/>
                              </w:rPr>
                            </w:pPr>
                          </w:p>
                          <w:p w:rsidRPr="005D1854" w:rsidR="00110D3F" w:rsidP="00110D3F" w:rsidRDefault="00110D3F" w14:paraId="1FA4EDA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94" style="position:absolute;left:0;text-align:left;margin-left:286.05pt;margin-top:14.85pt;width:73.35pt;height:27.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69" fillcolor="#264653" stroked="f" strokeweight="1pt" w14:anchorId="11E33A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">
                <v:textbox>
                  <w:txbxContent>
                    <w:p w:rsidRPr="00184BE9" w:rsidR="00110D3F" w:rsidP="00110D3F" w:rsidRDefault="00110D3F" w14:paraId="4A0C9699" w14:textId="77777777">
                      <w:pPr>
                        <w:jc w:val="center"/>
                        <w:rPr>
                          <w:b/>
                          <w:color w:val="FFFFFF"/>
                          <w:sz w:val="16"/>
                          <w:szCs w:val="16"/>
                        </w:rPr>
                      </w:pPr>
                      <w:r w:rsidRPr="00184BE9">
                        <w:rPr>
                          <w:b/>
                          <w:color w:val="FFFFFF"/>
                          <w:sz w:val="16"/>
                          <w:szCs w:val="16"/>
                        </w:rPr>
                        <w:t>Tourism</w:t>
                      </w:r>
                    </w:p>
                    <w:p w:rsidRPr="005D1854" w:rsidR="00110D3F" w:rsidP="00110D3F" w:rsidRDefault="00110D3F" w14:paraId="5FFA47E4" w14:textId="77777777">
                      <w:pPr>
                        <w:jc w:val="center"/>
                        <w:rPr>
                          <w:sz w:val="16"/>
                          <w:szCs w:val="16"/>
                        </w:rPr>
                      </w:pPr>
                    </w:p>
                    <w:p w:rsidRPr="005D1854" w:rsidR="00110D3F" w:rsidP="00110D3F" w:rsidRDefault="00110D3F" w14:paraId="1FA4EDA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699200" behindDoc="0" locked="0" layoutInCell="1" allowOverlap="1" wp14:anchorId="7B023A94" wp14:editId="1F8E3076">
                <wp:simplePos x="0" y="0"/>
                <wp:positionH relativeFrom="column">
                  <wp:posOffset>1318804</wp:posOffset>
                </wp:positionH>
                <wp:positionV relativeFrom="paragraph">
                  <wp:posOffset>187143</wp:posOffset>
                </wp:positionV>
                <wp:extent cx="931817" cy="347980"/>
                <wp:effectExtent l="0" t="0" r="1905" b="0"/>
                <wp:wrapNone/>
                <wp:docPr id="290" name="Rectangle 290"/>
                <wp:cNvGraphicFramePr/>
                <a:graphic xmlns:a="http://schemas.openxmlformats.org/drawingml/2006/main">
                  <a:graphicData uri="http://schemas.microsoft.com/office/word/2010/wordprocessingShape">
                    <wps:wsp>
                      <wps:cNvSpPr/>
                      <wps:spPr>
                        <a:xfrm>
                          <a:off x="0" y="0"/>
                          <a:ext cx="931817" cy="347980"/>
                        </a:xfrm>
                        <a:prstGeom prst="rect">
                          <a:avLst/>
                        </a:prstGeom>
                        <a:solidFill>
                          <a:srgbClr val="E76F51"/>
                        </a:solidFill>
                        <a:ln w="12700" cap="flat" cmpd="sng" algn="ctr">
                          <a:noFill/>
                          <a:prstDash val="solid"/>
                          <a:miter lim="800000"/>
                        </a:ln>
                        <a:effectLst/>
                      </wps:spPr>
                      <wps:txbx>
                        <w:txbxContent>
                          <w:p w:rsidRPr="00184BE9" w:rsidR="00110D3F" w:rsidP="00110D3F" w:rsidRDefault="00110D3F" w14:paraId="71274D66" w14:textId="77777777">
                            <w:pPr>
                              <w:jc w:val="center"/>
                              <w:rPr>
                                <w:b/>
                                <w:color w:val="FFFFFF"/>
                                <w:sz w:val="16"/>
                                <w:szCs w:val="16"/>
                              </w:rPr>
                            </w:pPr>
                            <w:r w:rsidRPr="00184BE9">
                              <w:rPr>
                                <w:b/>
                                <w:color w:val="FFFFFF"/>
                                <w:sz w:val="16"/>
                                <w:szCs w:val="16"/>
                              </w:rPr>
                              <w:t>Education</w:t>
                            </w:r>
                          </w:p>
                          <w:p w:rsidRPr="005D1854" w:rsidR="00110D3F" w:rsidP="00110D3F" w:rsidRDefault="00110D3F" w14:paraId="0BD1330D"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90" style="position:absolute;left:0;text-align:left;margin-left:103.85pt;margin-top:14.75pt;width:73.35pt;height:27.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70" fillcolor="#e76f51" stroked="f" strokeweight="1pt" w14:anchorId="7B023A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">
                <v:textbox>
                  <w:txbxContent>
                    <w:p w:rsidRPr="00184BE9" w:rsidR="00110D3F" w:rsidP="00110D3F" w:rsidRDefault="00110D3F" w14:paraId="71274D66" w14:textId="77777777">
                      <w:pPr>
                        <w:jc w:val="center"/>
                        <w:rPr>
                          <w:b/>
                          <w:color w:val="FFFFFF"/>
                          <w:sz w:val="16"/>
                          <w:szCs w:val="16"/>
                        </w:rPr>
                      </w:pPr>
                      <w:r w:rsidRPr="00184BE9">
                        <w:rPr>
                          <w:b/>
                          <w:color w:val="FFFFFF"/>
                          <w:sz w:val="16"/>
                          <w:szCs w:val="16"/>
                        </w:rPr>
                        <w:t>Education</w:t>
                      </w:r>
                    </w:p>
                    <w:p w:rsidRPr="005D1854" w:rsidR="00110D3F" w:rsidP="00110D3F" w:rsidRDefault="00110D3F" w14:paraId="0BD1330D" w14:textId="77777777">
                      <w:pPr>
                        <w:jc w:val="center"/>
                        <w:rPr>
                          <w:sz w:val="16"/>
                          <w:szCs w:val="16"/>
                        </w:rPr>
                      </w:pPr>
                    </w:p>
                  </w:txbxContent>
                </v:textbox>
              </v:rect>
            </w:pict>
          </mc:Fallback>
        </mc:AlternateContent>
      </w:r>
    </w:p>
    <w:p w:rsidRPr="00184BE9" w:rsidR="00110D3F" w:rsidP="00110D3F" w:rsidRDefault="00110D3F" w14:paraId="4BF29DDE" w14:textId="77777777">
      <w:pPr>
        <w:jc w:val="both"/>
        <w:rPr>
          <w:rFonts w:ascii="Calibri" w:hAnsi="Calibri" w:eastAsia="Calibri" w:cs="Times New Roman"/>
        </w:rPr>
      </w:pPr>
    </w:p>
    <w:p w:rsidR="008274B2" w:rsidP="00110D3F" w:rsidRDefault="008274B2" w14:paraId="47D25C3C" w14:textId="3B8B9CE3">
      <w:pPr>
        <w:jc w:val="both"/>
        <w:rPr>
          <w:rFonts w:eastAsia="Calibri" w:asciiTheme="majorHAnsi" w:hAnsiTheme="majorHAnsi" w:cstheme="majorHAnsi"/>
        </w:rPr>
      </w:pPr>
      <w:r w:rsidRPr="00184BE9">
        <w:rPr>
          <w:rFonts w:ascii="Calibri" w:hAnsi="Calibri" w:eastAsia="Calibri" w:cs="Times New Roman"/>
          <w:noProof/>
        </w:rPr>
        <mc:AlternateContent>
          <mc:Choice Requires="wps">
            <w:drawing>
              <wp:anchor distT="0" distB="0" distL="114300" distR="114300" simplePos="0" relativeHeight="251790336" behindDoc="0" locked="0" layoutInCell="1" allowOverlap="1" wp14:anchorId="2CE5D98A" wp14:editId="554A7112">
                <wp:simplePos x="0" y="0"/>
                <wp:positionH relativeFrom="column">
                  <wp:posOffset>2251710</wp:posOffset>
                </wp:positionH>
                <wp:positionV relativeFrom="paragraph">
                  <wp:posOffset>198120</wp:posOffset>
                </wp:positionV>
                <wp:extent cx="1304925" cy="347980"/>
                <wp:effectExtent l="0" t="0" r="9525" b="0"/>
                <wp:wrapNone/>
                <wp:docPr id="11" name="Rectangle 11"/>
                <wp:cNvGraphicFramePr/>
                <a:graphic xmlns:a="http://schemas.openxmlformats.org/drawingml/2006/main">
                  <a:graphicData uri="http://schemas.microsoft.com/office/word/2010/wordprocessingShape">
                    <wps:wsp>
                      <wps:cNvSpPr/>
                      <wps:spPr>
                        <a:xfrm>
                          <a:off x="0" y="0"/>
                          <a:ext cx="1304925" cy="347980"/>
                        </a:xfrm>
                        <a:prstGeom prst="rect">
                          <a:avLst/>
                        </a:prstGeom>
                        <a:solidFill>
                          <a:srgbClr val="264653"/>
                        </a:solidFill>
                        <a:ln w="12700" cap="flat" cmpd="sng" algn="ctr">
                          <a:noFill/>
                          <a:prstDash val="solid"/>
                          <a:miter lim="800000"/>
                        </a:ln>
                        <a:effectLst/>
                      </wps:spPr>
                      <wps:txbx>
                        <w:txbxContent>
                          <w:p w:rsidRPr="00184BE9" w:rsidR="00110D3F" w:rsidP="00110D3F" w:rsidRDefault="00110D3F" w14:paraId="627454E3" w14:textId="77777777">
                            <w:pPr>
                              <w:jc w:val="center"/>
                              <w:rPr>
                                <w:b/>
                                <w:color w:val="FFFFFF"/>
                                <w:sz w:val="16"/>
                                <w:szCs w:val="16"/>
                              </w:rPr>
                            </w:pPr>
                            <w:r w:rsidRPr="00184BE9">
                              <w:rPr>
                                <w:b/>
                                <w:color w:val="FFFFFF"/>
                                <w:sz w:val="16"/>
                                <w:szCs w:val="16"/>
                              </w:rPr>
                              <w:t>Good Local Governance</w:t>
                            </w:r>
                          </w:p>
                          <w:p w:rsidRPr="005D1854" w:rsidR="00110D3F" w:rsidP="00110D3F" w:rsidRDefault="00110D3F" w14:paraId="23E97DE1" w14:textId="77777777">
                            <w:pPr>
                              <w:jc w:val="center"/>
                              <w:rPr>
                                <w:sz w:val="16"/>
                                <w:szCs w:val="16"/>
                              </w:rPr>
                            </w:pPr>
                          </w:p>
                          <w:p w:rsidRPr="005D1854" w:rsidR="00110D3F" w:rsidP="00110D3F" w:rsidRDefault="00110D3F" w14:paraId="4F8EEC6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11" style="position:absolute;left:0;text-align:left;margin-left:177.3pt;margin-top:15.6pt;width:102.75pt;height:27.4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71" fillcolor="#264653" stroked="f" strokeweight="1pt" w14:anchorId="2CE5D98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">
                <v:textbox>
                  <w:txbxContent>
                    <w:p w:rsidRPr="00184BE9" w:rsidR="00110D3F" w:rsidP="00110D3F" w:rsidRDefault="00110D3F" w14:paraId="627454E3" w14:textId="77777777">
                      <w:pPr>
                        <w:jc w:val="center"/>
                        <w:rPr>
                          <w:b/>
                          <w:color w:val="FFFFFF"/>
                          <w:sz w:val="16"/>
                          <w:szCs w:val="16"/>
                        </w:rPr>
                      </w:pPr>
                      <w:r w:rsidRPr="00184BE9">
                        <w:rPr>
                          <w:b/>
                          <w:color w:val="FFFFFF"/>
                          <w:sz w:val="16"/>
                          <w:szCs w:val="16"/>
                        </w:rPr>
                        <w:t>Good Local Governance</w:t>
                      </w:r>
                    </w:p>
                    <w:p w:rsidRPr="005D1854" w:rsidR="00110D3F" w:rsidP="00110D3F" w:rsidRDefault="00110D3F" w14:paraId="23E97DE1" w14:textId="77777777">
                      <w:pPr>
                        <w:jc w:val="center"/>
                        <w:rPr>
                          <w:sz w:val="16"/>
                          <w:szCs w:val="16"/>
                        </w:rPr>
                      </w:pPr>
                    </w:p>
                    <w:p w:rsidRPr="005D1854" w:rsidR="00110D3F" w:rsidP="00110D3F" w:rsidRDefault="00110D3F" w14:paraId="4F8EEC6A" w14:textId="77777777">
                      <w:pPr>
                        <w:jc w:val="center"/>
                        <w:rPr>
                          <w:sz w:val="16"/>
                          <w:szCs w:val="16"/>
                        </w:rPr>
                      </w:pPr>
                    </w:p>
                  </w:txbxContent>
                </v:textbox>
              </v:rect>
            </w:pict>
          </mc:Fallback>
        </mc:AlternateContent>
      </w:r>
    </w:p>
    <w:p w:rsidR="008274B2" w:rsidP="00110D3F" w:rsidRDefault="008274B2" w14:paraId="04C724E4" w14:textId="29ED7CA4">
      <w:pPr>
        <w:jc w:val="both"/>
        <w:rPr>
          <w:rFonts w:eastAsia="Calibri" w:asciiTheme="majorHAnsi" w:hAnsiTheme="majorHAnsi" w:cstheme="majorHAnsi"/>
        </w:rPr>
      </w:pPr>
    </w:p>
    <w:p w:rsidRPr="008274B2" w:rsidR="00110D3F" w:rsidP="00110D3F" w:rsidRDefault="00110D3F" w14:paraId="34E321C8" w14:textId="77777777">
      <w:pPr>
        <w:jc w:val="both"/>
        <w:rPr>
          <w:rFonts w:eastAsia="Calibri" w:asciiTheme="majorHAnsi" w:hAnsiTheme="majorHAnsi" w:cstheme="majorHAnsi"/>
        </w:rPr>
      </w:pPr>
      <w:r w:rsidRPr="008274B2">
        <w:rPr>
          <w:rFonts w:eastAsia="Calibri" w:asciiTheme="majorHAnsi" w:hAnsiTheme="majorHAnsi" w:cstheme="majorHAnsi"/>
        </w:rPr>
        <w:lastRenderedPageBreak/>
        <w:t xml:space="preserve">In frame of the Methodological Framework is the establishment of </w:t>
      </w:r>
      <w:r w:rsidRPr="008274B2">
        <w:rPr>
          <w:rFonts w:eastAsia="Calibri" w:asciiTheme="majorHAnsi" w:hAnsiTheme="majorHAnsi" w:cstheme="majorHAnsi"/>
          <w:b/>
        </w:rPr>
        <w:t>7 Thematic Steering Committees</w:t>
      </w:r>
      <w:r w:rsidRPr="008274B2">
        <w:rPr>
          <w:rFonts w:eastAsia="Calibri" w:asciiTheme="majorHAnsi" w:hAnsiTheme="majorHAnsi" w:cstheme="majorHAnsi"/>
        </w:rPr>
        <w:t xml:space="preserve">, that will report to the </w:t>
      </w:r>
      <w:r w:rsidRPr="008274B2">
        <w:rPr>
          <w:rFonts w:eastAsia="Calibri" w:asciiTheme="majorHAnsi" w:hAnsiTheme="majorHAnsi" w:cstheme="majorHAnsi"/>
          <w:b/>
        </w:rPr>
        <w:t>Local Development Steering Committee.</w:t>
      </w:r>
    </w:p>
    <w:p w:rsidRPr="008274B2" w:rsidR="00110D3F" w:rsidP="00110D3F" w:rsidRDefault="00110D3F" w14:paraId="0893D139" w14:textId="77777777">
      <w:pPr>
        <w:jc w:val="both"/>
        <w:rPr>
          <w:rFonts w:eastAsia="Calibri" w:asciiTheme="majorHAnsi" w:hAnsiTheme="majorHAnsi" w:cstheme="majorHAnsi"/>
        </w:rPr>
      </w:pPr>
      <w:r w:rsidRPr="008274B2">
        <w:rPr>
          <w:rFonts w:eastAsia="Calibri" w:asciiTheme="majorHAnsi" w:hAnsiTheme="majorHAnsi" w:cstheme="majorHAnsi"/>
        </w:rPr>
        <w:t xml:space="preserve">The themes were chosen based on a comparative analysis of the documents presented in Chapter 3 and 4, as well as interviews and consultation with key actors on local, regional and national level.  </w:t>
      </w:r>
    </w:p>
    <w:p w:rsidRPr="008274B2" w:rsidR="00110D3F" w:rsidP="008274B2" w:rsidRDefault="00110D3F" w14:paraId="29CE29D6" w14:textId="77777777">
      <w:pPr>
        <w:keepNext/>
        <w:spacing w:after="0" w:line="240" w:lineRule="auto"/>
        <w:rPr>
          <w:rFonts w:eastAsia="Calibri" w:asciiTheme="majorHAnsi" w:hAnsiTheme="majorHAnsi" w:cstheme="majorHAnsi"/>
          <w:i/>
          <w:iCs/>
          <w:color w:val="44546A"/>
          <w:sz w:val="18"/>
          <w:szCs w:val="18"/>
        </w:rPr>
      </w:pPr>
      <w:r w:rsidRPr="008274B2">
        <w:rPr>
          <w:rFonts w:eastAsia="Calibri" w:asciiTheme="majorHAnsi" w:hAnsiTheme="majorHAnsi" w:cstheme="majorHAnsi"/>
          <w:i/>
          <w:iCs/>
          <w:color w:val="44546A"/>
          <w:sz w:val="18"/>
          <w:szCs w:val="18"/>
          <w:lang w:val="mk-MK"/>
        </w:rPr>
        <w:t xml:space="preserve">Table </w:t>
      </w:r>
      <w:r w:rsidRPr="008274B2">
        <w:rPr>
          <w:rFonts w:eastAsia="Calibri" w:asciiTheme="majorHAnsi" w:hAnsiTheme="majorHAnsi" w:cstheme="majorHAnsi"/>
          <w:i/>
          <w:iCs/>
          <w:color w:val="44546A"/>
          <w:sz w:val="18"/>
          <w:szCs w:val="18"/>
          <w:lang w:val="mk-MK"/>
        </w:rPr>
        <w:fldChar w:fldCharType="begin"/>
      </w:r>
      <w:r w:rsidRPr="008274B2">
        <w:rPr>
          <w:rFonts w:eastAsia="Calibri" w:asciiTheme="majorHAnsi" w:hAnsiTheme="majorHAnsi" w:cstheme="majorHAnsi"/>
          <w:i/>
          <w:iCs/>
          <w:color w:val="44546A"/>
          <w:sz w:val="18"/>
          <w:szCs w:val="18"/>
          <w:lang w:val="mk-MK"/>
        </w:rPr>
        <w:instrText xml:space="preserve"> SEQ Table \* ARABIC </w:instrText>
      </w:r>
      <w:r w:rsidRPr="008274B2">
        <w:rPr>
          <w:rFonts w:eastAsia="Calibri" w:asciiTheme="majorHAnsi" w:hAnsiTheme="majorHAnsi" w:cstheme="majorHAnsi"/>
          <w:i/>
          <w:iCs/>
          <w:color w:val="44546A"/>
          <w:sz w:val="18"/>
          <w:szCs w:val="18"/>
          <w:lang w:val="mk-MK"/>
        </w:rPr>
        <w:fldChar w:fldCharType="separate"/>
      </w:r>
      <w:r w:rsidRPr="008274B2">
        <w:rPr>
          <w:rFonts w:eastAsia="Calibri" w:asciiTheme="majorHAnsi" w:hAnsiTheme="majorHAnsi" w:cstheme="majorHAnsi"/>
          <w:i/>
          <w:iCs/>
          <w:noProof/>
          <w:color w:val="44546A"/>
          <w:sz w:val="18"/>
          <w:szCs w:val="18"/>
          <w:lang w:val="mk-MK"/>
        </w:rPr>
        <w:t>3</w:t>
      </w:r>
      <w:r w:rsidRPr="008274B2">
        <w:rPr>
          <w:rFonts w:eastAsia="Calibri" w:asciiTheme="majorHAnsi" w:hAnsiTheme="majorHAnsi" w:cstheme="majorHAnsi"/>
          <w:i/>
          <w:iCs/>
          <w:color w:val="44546A"/>
          <w:sz w:val="18"/>
          <w:szCs w:val="18"/>
          <w:lang w:val="mk-MK"/>
        </w:rPr>
        <w:fldChar w:fldCharType="end"/>
      </w:r>
      <w:r w:rsidRPr="008274B2">
        <w:rPr>
          <w:rFonts w:eastAsia="Calibri" w:asciiTheme="majorHAnsi" w:hAnsiTheme="majorHAnsi" w:cstheme="majorHAnsi"/>
          <w:i/>
          <w:iCs/>
          <w:color w:val="44546A"/>
          <w:sz w:val="18"/>
          <w:szCs w:val="18"/>
        </w:rPr>
        <w:t>: Chosen themes for Thematic Steering Committees and comparative analysis</w:t>
      </w:r>
    </w:p>
    <w:tbl>
      <w:tblPr>
        <w:tblStyle w:val="TableGrid"/>
        <w:tblW w:w="0" w:type="auto"/>
        <w:tblLook w:val="04A0" w:firstRow="1" w:lastRow="0" w:firstColumn="1" w:lastColumn="0" w:noHBand="0" w:noVBand="1"/>
      </w:tblPr>
      <w:tblGrid>
        <w:gridCol w:w="1865"/>
        <w:gridCol w:w="2383"/>
        <w:gridCol w:w="2437"/>
        <w:gridCol w:w="2331"/>
      </w:tblGrid>
      <w:tr w:rsidRPr="008274B2" w:rsidR="00110D3F" w:rsidTr="002B307C" w14:paraId="2AB1BF34" w14:textId="77777777">
        <w:tc>
          <w:tcPr>
            <w:tcW w:w="1865" w:type="dxa"/>
            <w:vAlign w:val="center"/>
          </w:tcPr>
          <w:p w:rsidRPr="008274B2" w:rsidR="00110D3F" w:rsidP="008274B2" w:rsidRDefault="00110D3F" w14:paraId="6527BE12" w14:textId="77777777">
            <w:pPr>
              <w:jc w:val="both"/>
              <w:rPr>
                <w:rFonts w:eastAsia="Calibri" w:asciiTheme="majorHAnsi" w:hAnsiTheme="majorHAnsi" w:cstheme="majorHAnsi"/>
                <w:b/>
                <w:sz w:val="18"/>
                <w:szCs w:val="18"/>
              </w:rPr>
            </w:pPr>
            <w:r w:rsidRPr="008274B2">
              <w:rPr>
                <w:rFonts w:eastAsia="Calibri" w:asciiTheme="majorHAnsi" w:hAnsiTheme="majorHAnsi" w:cstheme="majorHAnsi"/>
                <w:b/>
                <w:sz w:val="18"/>
                <w:szCs w:val="18"/>
              </w:rPr>
              <w:t>Chosen themes for Thematic Steering Committees</w:t>
            </w:r>
          </w:p>
        </w:tc>
        <w:tc>
          <w:tcPr>
            <w:tcW w:w="2383" w:type="dxa"/>
            <w:vAlign w:val="center"/>
          </w:tcPr>
          <w:p w:rsidRPr="008274B2" w:rsidR="00110D3F" w:rsidP="008274B2" w:rsidRDefault="00110D3F" w14:paraId="40B3B5BF" w14:textId="77777777">
            <w:pPr>
              <w:jc w:val="both"/>
              <w:rPr>
                <w:rFonts w:eastAsia="Calibri" w:asciiTheme="majorHAnsi" w:hAnsiTheme="majorHAnsi" w:cstheme="majorHAnsi"/>
                <w:b/>
                <w:sz w:val="18"/>
                <w:szCs w:val="18"/>
              </w:rPr>
            </w:pPr>
            <w:r w:rsidRPr="008274B2">
              <w:rPr>
                <w:rFonts w:eastAsia="Calibri" w:asciiTheme="majorHAnsi" w:hAnsiTheme="majorHAnsi" w:cstheme="majorHAnsi"/>
                <w:b/>
                <w:sz w:val="18"/>
                <w:szCs w:val="18"/>
              </w:rPr>
              <w:t>Themes from Croatia</w:t>
            </w:r>
          </w:p>
        </w:tc>
        <w:tc>
          <w:tcPr>
            <w:tcW w:w="2437" w:type="dxa"/>
            <w:vAlign w:val="center"/>
          </w:tcPr>
          <w:p w:rsidRPr="008274B2" w:rsidR="00110D3F" w:rsidP="008274B2" w:rsidRDefault="00110D3F" w14:paraId="495027DE" w14:textId="77777777">
            <w:pPr>
              <w:rPr>
                <w:rFonts w:eastAsia="Calibri" w:asciiTheme="majorHAnsi" w:hAnsiTheme="majorHAnsi" w:cstheme="majorHAnsi"/>
                <w:b/>
                <w:sz w:val="18"/>
                <w:szCs w:val="18"/>
              </w:rPr>
            </w:pPr>
            <w:r w:rsidRPr="008274B2">
              <w:rPr>
                <w:rFonts w:eastAsia="Calibri" w:asciiTheme="majorHAnsi" w:hAnsiTheme="majorHAnsi" w:cstheme="majorHAnsi"/>
                <w:b/>
                <w:sz w:val="18"/>
                <w:szCs w:val="18"/>
              </w:rPr>
              <w:t>Themes from the Strategy for Regional Development 2021-2031</w:t>
            </w:r>
          </w:p>
        </w:tc>
        <w:tc>
          <w:tcPr>
            <w:tcW w:w="2331" w:type="dxa"/>
            <w:vAlign w:val="center"/>
          </w:tcPr>
          <w:p w:rsidRPr="008274B2" w:rsidR="00110D3F" w:rsidP="008274B2" w:rsidRDefault="00110D3F" w14:paraId="2316546E" w14:textId="77777777">
            <w:pPr>
              <w:rPr>
                <w:rFonts w:eastAsia="Calibri" w:asciiTheme="majorHAnsi" w:hAnsiTheme="majorHAnsi" w:cstheme="majorHAnsi"/>
                <w:b/>
                <w:sz w:val="18"/>
                <w:szCs w:val="18"/>
              </w:rPr>
            </w:pPr>
            <w:r w:rsidRPr="008274B2">
              <w:rPr>
                <w:rFonts w:eastAsia="Calibri" w:asciiTheme="majorHAnsi" w:hAnsiTheme="majorHAnsi" w:cstheme="majorHAnsi"/>
                <w:b/>
                <w:sz w:val="18"/>
                <w:szCs w:val="18"/>
              </w:rPr>
              <w:t>Themes from Screening Stakeholder Expectations</w:t>
            </w:r>
          </w:p>
        </w:tc>
      </w:tr>
      <w:tr w:rsidRPr="008274B2" w:rsidR="00110D3F" w:rsidTr="002B307C" w14:paraId="405A27D4" w14:textId="77777777">
        <w:tc>
          <w:tcPr>
            <w:tcW w:w="1865" w:type="dxa"/>
            <w:vAlign w:val="center"/>
          </w:tcPr>
          <w:p w:rsidRPr="008274B2" w:rsidR="00110D3F" w:rsidP="008274B2" w:rsidRDefault="00110D3F" w14:paraId="0000ED0F" w14:textId="77777777">
            <w:pPr>
              <w:jc w:val="both"/>
              <w:rPr>
                <w:rFonts w:eastAsia="Calibri" w:asciiTheme="majorHAnsi" w:hAnsiTheme="majorHAnsi" w:cstheme="majorHAnsi"/>
                <w:b/>
                <w:sz w:val="18"/>
                <w:szCs w:val="18"/>
              </w:rPr>
            </w:pPr>
            <w:r w:rsidRPr="008274B2">
              <w:rPr>
                <w:rFonts w:eastAsia="Calibri" w:asciiTheme="majorHAnsi" w:hAnsiTheme="majorHAnsi" w:cstheme="majorHAnsi"/>
                <w:b/>
                <w:sz w:val="18"/>
                <w:szCs w:val="18"/>
              </w:rPr>
              <w:t>Environment</w:t>
            </w:r>
          </w:p>
        </w:tc>
        <w:tc>
          <w:tcPr>
            <w:tcW w:w="2383" w:type="dxa"/>
            <w:vAlign w:val="center"/>
          </w:tcPr>
          <w:p w:rsidRPr="008274B2" w:rsidR="00110D3F" w:rsidP="008274B2" w:rsidRDefault="00110D3F" w14:paraId="3E9310A5"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 xml:space="preserve">Environment </w:t>
            </w:r>
          </w:p>
          <w:p w:rsidRPr="008274B2" w:rsidR="00110D3F" w:rsidP="008274B2" w:rsidRDefault="00110D3F" w14:paraId="2AF26CA0"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Energy</w:t>
            </w:r>
          </w:p>
        </w:tc>
        <w:tc>
          <w:tcPr>
            <w:tcW w:w="2437" w:type="dxa"/>
            <w:vAlign w:val="center"/>
          </w:tcPr>
          <w:p w:rsidRPr="008274B2" w:rsidR="00110D3F" w:rsidP="008274B2" w:rsidRDefault="00110D3F" w14:paraId="313DFFDB" w14:textId="7777777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Energy</w:t>
            </w:r>
          </w:p>
          <w:p w:rsidRPr="008274B2" w:rsidR="00110D3F" w:rsidP="008274B2" w:rsidRDefault="00110D3F" w14:paraId="328D4435" w14:textId="7777777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Environment and climate change</w:t>
            </w:r>
          </w:p>
        </w:tc>
        <w:tc>
          <w:tcPr>
            <w:tcW w:w="2331" w:type="dxa"/>
            <w:vAlign w:val="center"/>
          </w:tcPr>
          <w:p w:rsidRPr="008274B2" w:rsidR="00110D3F" w:rsidP="008274B2" w:rsidRDefault="00110D3F" w14:paraId="707E8250" w14:textId="77777777">
            <w:pPr>
              <w:jc w:val="both"/>
              <w:rPr>
                <w:rFonts w:eastAsia="Calibri" w:asciiTheme="majorHAnsi" w:hAnsiTheme="majorHAnsi" w:cstheme="majorHAnsi"/>
                <w:sz w:val="18"/>
                <w:szCs w:val="18"/>
              </w:rPr>
            </w:pPr>
            <w:r w:rsidRPr="008274B2">
              <w:rPr>
                <w:rFonts w:eastAsia="Times New Roman" w:asciiTheme="majorHAnsi" w:hAnsiTheme="majorHAnsi" w:cstheme="majorHAnsi"/>
                <w:bCs/>
                <w:sz w:val="18"/>
                <w:szCs w:val="18"/>
                <w:lang w:eastAsia="ar-SA"/>
              </w:rPr>
              <w:t>Clean nature and environment</w:t>
            </w:r>
          </w:p>
        </w:tc>
      </w:tr>
      <w:tr w:rsidRPr="008274B2" w:rsidR="00110D3F" w:rsidTr="002B307C" w14:paraId="12DC4BFB" w14:textId="77777777">
        <w:tc>
          <w:tcPr>
            <w:tcW w:w="1865" w:type="dxa"/>
            <w:vAlign w:val="center"/>
          </w:tcPr>
          <w:p w:rsidRPr="008274B2" w:rsidR="00110D3F" w:rsidP="008274B2" w:rsidRDefault="00110D3F" w14:paraId="5DB6D817" w14:textId="77777777">
            <w:pPr>
              <w:jc w:val="both"/>
              <w:rPr>
                <w:rFonts w:eastAsia="Calibri" w:asciiTheme="majorHAnsi" w:hAnsiTheme="majorHAnsi" w:cstheme="majorHAnsi"/>
                <w:b/>
                <w:sz w:val="18"/>
                <w:szCs w:val="18"/>
              </w:rPr>
            </w:pPr>
            <w:r w:rsidRPr="008274B2">
              <w:rPr>
                <w:rFonts w:eastAsia="Calibri" w:asciiTheme="majorHAnsi" w:hAnsiTheme="majorHAnsi" w:cstheme="majorHAnsi"/>
                <w:b/>
                <w:sz w:val="18"/>
                <w:szCs w:val="18"/>
              </w:rPr>
              <w:t>Education</w:t>
            </w:r>
          </w:p>
        </w:tc>
        <w:tc>
          <w:tcPr>
            <w:tcW w:w="2383" w:type="dxa"/>
            <w:vAlign w:val="center"/>
          </w:tcPr>
          <w:p w:rsidRPr="008274B2" w:rsidR="00110D3F" w:rsidP="008274B2" w:rsidRDefault="00110D3F" w14:paraId="4A8CCFA8"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Education and skills</w:t>
            </w:r>
          </w:p>
          <w:p w:rsidRPr="008274B2" w:rsidR="00110D3F" w:rsidP="008274B2" w:rsidRDefault="00110D3F" w14:paraId="1707500D" w14:textId="77777777">
            <w:pPr>
              <w:jc w:val="both"/>
              <w:rPr>
                <w:rFonts w:eastAsia="Calibri" w:asciiTheme="majorHAnsi" w:hAnsiTheme="majorHAnsi" w:cstheme="majorHAnsi"/>
                <w:sz w:val="18"/>
                <w:szCs w:val="18"/>
              </w:rPr>
            </w:pPr>
          </w:p>
        </w:tc>
        <w:tc>
          <w:tcPr>
            <w:tcW w:w="2437" w:type="dxa"/>
            <w:vAlign w:val="center"/>
          </w:tcPr>
          <w:p w:rsidRPr="008274B2" w:rsidR="00110D3F" w:rsidP="008274B2" w:rsidRDefault="00110D3F" w14:paraId="0E96CB68" w14:textId="7777777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Education</w:t>
            </w:r>
          </w:p>
          <w:p w:rsidRPr="008274B2" w:rsidR="00110D3F" w:rsidP="008274B2" w:rsidRDefault="00110D3F" w14:paraId="4A060F9A" w14:textId="77777777">
            <w:pPr>
              <w:rPr>
                <w:rFonts w:eastAsia="Calibri" w:asciiTheme="majorHAnsi" w:hAnsiTheme="majorHAnsi" w:cstheme="majorHAnsi"/>
                <w:sz w:val="18"/>
                <w:szCs w:val="18"/>
              </w:rPr>
            </w:pPr>
          </w:p>
        </w:tc>
        <w:tc>
          <w:tcPr>
            <w:tcW w:w="2331" w:type="dxa"/>
            <w:vAlign w:val="center"/>
          </w:tcPr>
          <w:p w:rsidRPr="008274B2" w:rsidR="00110D3F" w:rsidP="008274B2" w:rsidRDefault="00110D3F" w14:paraId="659150F9" w14:textId="77777777">
            <w:pPr>
              <w:jc w:val="both"/>
              <w:rPr>
                <w:rFonts w:eastAsia="Calibri" w:asciiTheme="majorHAnsi" w:hAnsiTheme="majorHAnsi" w:cstheme="majorHAnsi"/>
                <w:sz w:val="18"/>
                <w:szCs w:val="18"/>
              </w:rPr>
            </w:pPr>
            <w:r w:rsidRPr="008274B2">
              <w:rPr>
                <w:rFonts w:eastAsia="Times New Roman" w:asciiTheme="majorHAnsi" w:hAnsiTheme="majorHAnsi" w:cstheme="majorHAnsi"/>
                <w:bCs/>
                <w:sz w:val="18"/>
                <w:szCs w:val="18"/>
                <w:lang w:eastAsia="ar-SA"/>
              </w:rPr>
              <w:t>Quality education</w:t>
            </w:r>
          </w:p>
        </w:tc>
      </w:tr>
      <w:tr w:rsidRPr="008274B2" w:rsidR="00110D3F" w:rsidTr="002B307C" w14:paraId="72C7E3FA" w14:textId="77777777">
        <w:tc>
          <w:tcPr>
            <w:tcW w:w="1865" w:type="dxa"/>
            <w:vAlign w:val="center"/>
          </w:tcPr>
          <w:p w:rsidRPr="008274B2" w:rsidR="00110D3F" w:rsidP="008274B2" w:rsidRDefault="00110D3F" w14:paraId="285BA8C3" w14:textId="77777777">
            <w:pPr>
              <w:jc w:val="both"/>
              <w:rPr>
                <w:rFonts w:eastAsia="Calibri" w:asciiTheme="majorHAnsi" w:hAnsiTheme="majorHAnsi" w:cstheme="majorHAnsi"/>
                <w:b/>
                <w:sz w:val="18"/>
                <w:szCs w:val="18"/>
              </w:rPr>
            </w:pPr>
            <w:r w:rsidRPr="008274B2">
              <w:rPr>
                <w:rFonts w:eastAsia="Calibri" w:asciiTheme="majorHAnsi" w:hAnsiTheme="majorHAnsi" w:cstheme="majorHAnsi"/>
                <w:b/>
                <w:sz w:val="18"/>
                <w:szCs w:val="18"/>
              </w:rPr>
              <w:t>Economy</w:t>
            </w:r>
          </w:p>
        </w:tc>
        <w:tc>
          <w:tcPr>
            <w:tcW w:w="2383" w:type="dxa"/>
            <w:vAlign w:val="center"/>
          </w:tcPr>
          <w:p w:rsidRPr="008274B2" w:rsidR="00110D3F" w:rsidP="008274B2" w:rsidRDefault="00110D3F" w14:paraId="5F660CBE"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Labor market</w:t>
            </w:r>
          </w:p>
          <w:p w:rsidRPr="008274B2" w:rsidR="00110D3F" w:rsidP="008274B2" w:rsidRDefault="00110D3F" w14:paraId="6903AEEF"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Macroeconomic stability, fiscal policy and taxation</w:t>
            </w:r>
          </w:p>
          <w:p w:rsidRPr="008274B2" w:rsidR="00110D3F" w:rsidP="008274B2" w:rsidRDefault="00110D3F" w14:paraId="4D5B05D4"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Growth, competitiveness and innovation</w:t>
            </w:r>
          </w:p>
          <w:p w:rsidRPr="008274B2" w:rsidR="00110D3F" w:rsidP="008274B2" w:rsidRDefault="00110D3F" w14:paraId="37FB6B49"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Тerritorial development.</w:t>
            </w:r>
          </w:p>
          <w:p w:rsidRPr="008274B2" w:rsidR="00110D3F" w:rsidP="008274B2" w:rsidRDefault="00110D3F" w14:paraId="434F9E1F" w14:textId="77777777">
            <w:pPr>
              <w:jc w:val="both"/>
              <w:rPr>
                <w:rFonts w:eastAsia="Calibri" w:asciiTheme="majorHAnsi" w:hAnsiTheme="majorHAnsi" w:cstheme="majorHAnsi"/>
                <w:sz w:val="18"/>
                <w:szCs w:val="18"/>
              </w:rPr>
            </w:pPr>
          </w:p>
          <w:p w:rsidRPr="008274B2" w:rsidR="00110D3F" w:rsidP="008274B2" w:rsidRDefault="00110D3F" w14:paraId="6071D37E" w14:textId="77777777">
            <w:pPr>
              <w:jc w:val="both"/>
              <w:rPr>
                <w:rFonts w:eastAsia="Calibri" w:asciiTheme="majorHAnsi" w:hAnsiTheme="majorHAnsi" w:cstheme="majorHAnsi"/>
                <w:sz w:val="18"/>
                <w:szCs w:val="18"/>
              </w:rPr>
            </w:pPr>
          </w:p>
        </w:tc>
        <w:tc>
          <w:tcPr>
            <w:tcW w:w="2437" w:type="dxa"/>
            <w:vAlign w:val="center"/>
          </w:tcPr>
          <w:p w:rsidRPr="008274B2" w:rsidR="00110D3F" w:rsidP="008274B2" w:rsidRDefault="00110D3F" w14:paraId="09CB6683" w14:textId="7777777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Public investments for balanced regional development and development of the planning regions</w:t>
            </w:r>
          </w:p>
          <w:p w:rsidRPr="008274B2" w:rsidR="00110D3F" w:rsidP="008274B2" w:rsidRDefault="00110D3F" w14:paraId="5B286BFB" w14:textId="7777777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Economic characteristics of the development of the planning regions</w:t>
            </w:r>
          </w:p>
          <w:p w:rsidRPr="008274B2" w:rsidR="00110D3F" w:rsidP="008274B2" w:rsidRDefault="00110D3F" w14:paraId="38C36575" w14:textId="7777777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Industrial development of the planning regions</w:t>
            </w:r>
          </w:p>
          <w:p w:rsidRPr="008274B2" w:rsidR="00110D3F" w:rsidP="008274B2" w:rsidRDefault="00110D3F" w14:paraId="3B181B36" w14:textId="7777777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Agriculture and rural development</w:t>
            </w:r>
          </w:p>
          <w:p w:rsidRPr="008274B2" w:rsidR="00110D3F" w:rsidP="008274B2" w:rsidRDefault="00110D3F" w14:paraId="26D8BB10" w14:textId="7777777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Support for SME development, entrepreneurship, innovation, smart specialization and competitiveness</w:t>
            </w:r>
          </w:p>
          <w:p w:rsidRPr="008274B2" w:rsidR="00110D3F" w:rsidP="008274B2" w:rsidRDefault="00110D3F" w14:paraId="1DBCD74A" w14:textId="078A751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Labor market</w:t>
            </w:r>
          </w:p>
        </w:tc>
        <w:tc>
          <w:tcPr>
            <w:tcW w:w="2331" w:type="dxa"/>
            <w:vAlign w:val="center"/>
          </w:tcPr>
          <w:p w:rsidRPr="008274B2" w:rsidR="00110D3F" w:rsidP="008274B2" w:rsidRDefault="00110D3F" w14:paraId="709BEEA6" w14:textId="77777777">
            <w:pPr>
              <w:jc w:val="both"/>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sz w:val="18"/>
                <w:szCs w:val="18"/>
                <w:lang w:eastAsia="ar-SA"/>
              </w:rPr>
              <w:t>Improving the business climate</w:t>
            </w:r>
          </w:p>
          <w:p w:rsidRPr="008274B2" w:rsidR="00110D3F" w:rsidP="008274B2" w:rsidRDefault="00110D3F" w14:paraId="291F3C0F" w14:textId="77777777">
            <w:pPr>
              <w:jc w:val="both"/>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sz w:val="18"/>
                <w:szCs w:val="18"/>
                <w:lang w:eastAsia="ar-SA"/>
              </w:rPr>
              <w:t>Fair/regular payment of wages and pensions</w:t>
            </w:r>
          </w:p>
          <w:p w:rsidRPr="008274B2" w:rsidR="00110D3F" w:rsidP="008274B2" w:rsidRDefault="00110D3F" w14:paraId="2E4FD8B4" w14:textId="77777777">
            <w:pPr>
              <w:jc w:val="both"/>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sz w:val="18"/>
                <w:szCs w:val="18"/>
                <w:lang w:eastAsia="ar-SA"/>
              </w:rPr>
              <w:t>Standard of living</w:t>
            </w:r>
          </w:p>
          <w:p w:rsidRPr="008274B2" w:rsidR="00110D3F" w:rsidP="008274B2" w:rsidRDefault="00110D3F" w14:paraId="48392F48" w14:textId="77777777">
            <w:pPr>
              <w:jc w:val="both"/>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sz w:val="18"/>
                <w:szCs w:val="18"/>
                <w:lang w:eastAsia="ar-SA"/>
              </w:rPr>
              <w:t>Agriculture and food production</w:t>
            </w:r>
          </w:p>
          <w:p w:rsidRPr="008274B2" w:rsidR="00110D3F" w:rsidP="008274B2" w:rsidRDefault="00110D3F" w14:paraId="54D7B858" w14:textId="77777777">
            <w:pPr>
              <w:jc w:val="both"/>
              <w:rPr>
                <w:rFonts w:eastAsia="Calibri" w:asciiTheme="majorHAnsi" w:hAnsiTheme="majorHAnsi" w:cstheme="majorHAnsi"/>
                <w:sz w:val="18"/>
                <w:szCs w:val="18"/>
              </w:rPr>
            </w:pPr>
            <w:r w:rsidRPr="008274B2">
              <w:rPr>
                <w:rFonts w:eastAsia="Times New Roman" w:asciiTheme="majorHAnsi" w:hAnsiTheme="majorHAnsi" w:cstheme="majorHAnsi"/>
                <w:bCs/>
                <w:sz w:val="18"/>
                <w:szCs w:val="18"/>
                <w:lang w:eastAsia="ar-SA"/>
              </w:rPr>
              <w:t>Employment/decent job</w:t>
            </w:r>
          </w:p>
        </w:tc>
      </w:tr>
      <w:tr w:rsidRPr="008274B2" w:rsidR="00110D3F" w:rsidTr="002B307C" w14:paraId="7DBA5073" w14:textId="77777777">
        <w:tc>
          <w:tcPr>
            <w:tcW w:w="1865" w:type="dxa"/>
            <w:vAlign w:val="center"/>
          </w:tcPr>
          <w:p w:rsidRPr="008274B2" w:rsidR="00110D3F" w:rsidP="008274B2" w:rsidRDefault="00110D3F" w14:paraId="7981F01E" w14:textId="77777777">
            <w:pPr>
              <w:jc w:val="both"/>
              <w:rPr>
                <w:rFonts w:eastAsia="Calibri" w:asciiTheme="majorHAnsi" w:hAnsiTheme="majorHAnsi" w:cstheme="majorHAnsi"/>
                <w:b/>
                <w:sz w:val="18"/>
                <w:szCs w:val="18"/>
              </w:rPr>
            </w:pPr>
            <w:r w:rsidRPr="008274B2">
              <w:rPr>
                <w:rFonts w:eastAsia="Calibri" w:asciiTheme="majorHAnsi" w:hAnsiTheme="majorHAnsi" w:cstheme="majorHAnsi"/>
                <w:b/>
                <w:sz w:val="18"/>
                <w:szCs w:val="18"/>
              </w:rPr>
              <w:t>Socio-health</w:t>
            </w:r>
          </w:p>
        </w:tc>
        <w:tc>
          <w:tcPr>
            <w:tcW w:w="2383" w:type="dxa"/>
            <w:vAlign w:val="center"/>
          </w:tcPr>
          <w:p w:rsidRPr="008274B2" w:rsidR="00110D3F" w:rsidP="008274B2" w:rsidRDefault="00110D3F" w14:paraId="08E5AA4F"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Health</w:t>
            </w:r>
          </w:p>
          <w:p w:rsidRPr="008274B2" w:rsidR="00110D3F" w:rsidP="008274B2" w:rsidRDefault="00110D3F" w14:paraId="6DC35277"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Family policies</w:t>
            </w:r>
          </w:p>
          <w:p w:rsidRPr="008274B2" w:rsidR="00110D3F" w:rsidP="008274B2" w:rsidRDefault="00110D3F" w14:paraId="793FA127"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Regional availability of social services</w:t>
            </w:r>
          </w:p>
          <w:p w:rsidRPr="008274B2" w:rsidR="00110D3F" w:rsidP="008274B2" w:rsidRDefault="00110D3F" w14:paraId="08A7F155" w14:textId="46B892DE">
            <w:pPr>
              <w:rPr>
                <w:rFonts w:eastAsia="Calibri" w:asciiTheme="majorHAnsi" w:hAnsiTheme="majorHAnsi" w:cstheme="majorHAnsi"/>
                <w:sz w:val="18"/>
                <w:szCs w:val="18"/>
              </w:rPr>
            </w:pPr>
            <w:r w:rsidRPr="008274B2">
              <w:rPr>
                <w:rFonts w:eastAsia="Calibri" w:asciiTheme="majorHAnsi" w:hAnsiTheme="majorHAnsi" w:cstheme="majorHAnsi"/>
                <w:sz w:val="18"/>
                <w:szCs w:val="18"/>
              </w:rPr>
              <w:t>Tax breaks for children and suggestions for improvements</w:t>
            </w:r>
          </w:p>
        </w:tc>
        <w:tc>
          <w:tcPr>
            <w:tcW w:w="2437" w:type="dxa"/>
            <w:vAlign w:val="center"/>
          </w:tcPr>
          <w:p w:rsidRPr="008274B2" w:rsidR="00110D3F" w:rsidP="008274B2" w:rsidRDefault="00110D3F" w14:paraId="2DE1F916" w14:textId="7777777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Demographic development and areas with specific development needs</w:t>
            </w:r>
          </w:p>
          <w:p w:rsidRPr="008274B2" w:rsidR="00110D3F" w:rsidP="008274B2" w:rsidRDefault="00110D3F" w14:paraId="7488148D" w14:textId="65BAB4D7">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Social development</w:t>
            </w:r>
          </w:p>
        </w:tc>
        <w:tc>
          <w:tcPr>
            <w:tcW w:w="2331" w:type="dxa"/>
            <w:vAlign w:val="center"/>
          </w:tcPr>
          <w:p w:rsidRPr="008274B2" w:rsidR="00110D3F" w:rsidP="008274B2" w:rsidRDefault="00110D3F" w14:paraId="23896AD2" w14:textId="77777777">
            <w:pPr>
              <w:jc w:val="both"/>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sz w:val="18"/>
                <w:szCs w:val="18"/>
                <w:lang w:eastAsia="ar-SA"/>
              </w:rPr>
              <w:t xml:space="preserve">Quality health system </w:t>
            </w:r>
          </w:p>
          <w:p w:rsidRPr="008274B2" w:rsidR="00110D3F" w:rsidP="008274B2" w:rsidRDefault="00110D3F" w14:paraId="69D3CF08" w14:textId="77777777">
            <w:pPr>
              <w:jc w:val="both"/>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sz w:val="18"/>
                <w:szCs w:val="18"/>
                <w:lang w:eastAsia="ar-SA"/>
              </w:rPr>
              <w:t>Adequate social care and social services</w:t>
            </w:r>
          </w:p>
        </w:tc>
      </w:tr>
      <w:tr w:rsidRPr="008274B2" w:rsidR="00110D3F" w:rsidTr="002B307C" w14:paraId="4C121533" w14:textId="77777777">
        <w:tc>
          <w:tcPr>
            <w:tcW w:w="1865" w:type="dxa"/>
            <w:vAlign w:val="center"/>
          </w:tcPr>
          <w:p w:rsidRPr="008274B2" w:rsidR="00110D3F" w:rsidP="008274B2" w:rsidRDefault="00110D3F" w14:paraId="6FAD5737" w14:textId="77777777">
            <w:pPr>
              <w:jc w:val="both"/>
              <w:rPr>
                <w:rFonts w:eastAsia="Calibri" w:asciiTheme="majorHAnsi" w:hAnsiTheme="majorHAnsi" w:cstheme="majorHAnsi"/>
                <w:b/>
                <w:sz w:val="18"/>
                <w:szCs w:val="18"/>
              </w:rPr>
            </w:pPr>
            <w:r w:rsidRPr="008274B2">
              <w:rPr>
                <w:rFonts w:eastAsia="Calibri" w:asciiTheme="majorHAnsi" w:hAnsiTheme="majorHAnsi" w:cstheme="majorHAnsi"/>
                <w:b/>
                <w:sz w:val="18"/>
                <w:szCs w:val="18"/>
              </w:rPr>
              <w:t>Infrastructure</w:t>
            </w:r>
          </w:p>
        </w:tc>
        <w:tc>
          <w:tcPr>
            <w:tcW w:w="2383" w:type="dxa"/>
            <w:vAlign w:val="center"/>
          </w:tcPr>
          <w:p w:rsidRPr="008274B2" w:rsidR="00110D3F" w:rsidP="008274B2" w:rsidRDefault="00110D3F" w14:paraId="67F7DA88"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Transport</w:t>
            </w:r>
          </w:p>
        </w:tc>
        <w:tc>
          <w:tcPr>
            <w:tcW w:w="2437" w:type="dxa"/>
            <w:vAlign w:val="center"/>
          </w:tcPr>
          <w:p w:rsidRPr="008274B2" w:rsidR="00110D3F" w:rsidP="008274B2" w:rsidRDefault="00110D3F" w14:paraId="2A876F7F" w14:textId="77777777">
            <w:pPr>
              <w:rPr>
                <w:rFonts w:eastAsia="Calibri" w:asciiTheme="majorHAnsi" w:hAnsiTheme="majorHAnsi" w:cstheme="majorHAnsi"/>
                <w:sz w:val="18"/>
                <w:szCs w:val="18"/>
              </w:rPr>
            </w:pPr>
            <w:r w:rsidRPr="008274B2">
              <w:rPr>
                <w:rFonts w:eastAsia="Calibri" w:asciiTheme="majorHAnsi" w:hAnsiTheme="majorHAnsi" w:cstheme="majorHAnsi"/>
                <w:sz w:val="18"/>
                <w:szCs w:val="18"/>
              </w:rPr>
              <w:t>Spatial planning</w:t>
            </w:r>
          </w:p>
          <w:p w:rsidRPr="008274B2" w:rsidR="00110D3F" w:rsidP="008274B2" w:rsidRDefault="00110D3F" w14:paraId="5F123F0F" w14:textId="31E724AB">
            <w:pPr>
              <w:rPr>
                <w:rFonts w:eastAsia="Times New Roman" w:asciiTheme="majorHAnsi" w:hAnsiTheme="majorHAnsi" w:cstheme="majorHAnsi"/>
                <w:sz w:val="18"/>
                <w:szCs w:val="18"/>
              </w:rPr>
            </w:pPr>
            <w:r w:rsidRPr="008274B2">
              <w:rPr>
                <w:rFonts w:eastAsia="Times New Roman" w:asciiTheme="majorHAnsi" w:hAnsiTheme="majorHAnsi" w:cstheme="majorHAnsi"/>
                <w:sz w:val="18"/>
                <w:szCs w:val="18"/>
              </w:rPr>
              <w:t>Infrastructure</w:t>
            </w:r>
          </w:p>
        </w:tc>
        <w:tc>
          <w:tcPr>
            <w:tcW w:w="2331" w:type="dxa"/>
            <w:vAlign w:val="center"/>
          </w:tcPr>
          <w:p w:rsidRPr="008274B2" w:rsidR="00110D3F" w:rsidP="008274B2" w:rsidRDefault="00110D3F" w14:paraId="5A09FBEA" w14:textId="77777777">
            <w:pPr>
              <w:jc w:val="both"/>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sz w:val="18"/>
                <w:szCs w:val="18"/>
                <w:lang w:eastAsia="ar-SA"/>
              </w:rPr>
              <w:t>Infrastructure</w:t>
            </w:r>
          </w:p>
        </w:tc>
      </w:tr>
      <w:tr w:rsidRPr="008274B2" w:rsidR="00110D3F" w:rsidTr="002B307C" w14:paraId="25197498" w14:textId="77777777">
        <w:tc>
          <w:tcPr>
            <w:tcW w:w="1865" w:type="dxa"/>
            <w:vAlign w:val="center"/>
          </w:tcPr>
          <w:p w:rsidRPr="008274B2" w:rsidR="00110D3F" w:rsidP="008274B2" w:rsidRDefault="00110D3F" w14:paraId="6CC43385" w14:textId="77777777">
            <w:pPr>
              <w:jc w:val="both"/>
              <w:rPr>
                <w:rFonts w:eastAsia="Calibri" w:asciiTheme="majorHAnsi" w:hAnsiTheme="majorHAnsi" w:cstheme="majorHAnsi"/>
                <w:b/>
                <w:sz w:val="18"/>
                <w:szCs w:val="18"/>
              </w:rPr>
            </w:pPr>
            <w:r w:rsidRPr="008274B2">
              <w:rPr>
                <w:rFonts w:eastAsia="Calibri" w:asciiTheme="majorHAnsi" w:hAnsiTheme="majorHAnsi" w:cstheme="majorHAnsi"/>
                <w:b/>
                <w:sz w:val="18"/>
                <w:szCs w:val="18"/>
              </w:rPr>
              <w:t>Tourism</w:t>
            </w:r>
          </w:p>
        </w:tc>
        <w:tc>
          <w:tcPr>
            <w:tcW w:w="2383" w:type="dxa"/>
            <w:vAlign w:val="center"/>
          </w:tcPr>
          <w:p w:rsidRPr="008274B2" w:rsidR="00110D3F" w:rsidP="008274B2" w:rsidRDefault="00110D3F" w14:paraId="3DF96808" w14:textId="77777777">
            <w:pPr>
              <w:rPr>
                <w:rFonts w:eastAsia="Calibri" w:asciiTheme="majorHAnsi" w:hAnsiTheme="majorHAnsi" w:cstheme="majorHAnsi"/>
                <w:sz w:val="18"/>
                <w:szCs w:val="18"/>
              </w:rPr>
            </w:pPr>
            <w:r w:rsidRPr="008274B2">
              <w:rPr>
                <w:rFonts w:eastAsia="Calibri" w:asciiTheme="majorHAnsi" w:hAnsiTheme="majorHAnsi" w:cstheme="majorHAnsi"/>
                <w:sz w:val="18"/>
                <w:szCs w:val="18"/>
              </w:rPr>
              <w:t>Tourism</w:t>
            </w:r>
          </w:p>
        </w:tc>
        <w:tc>
          <w:tcPr>
            <w:tcW w:w="2437" w:type="dxa"/>
            <w:vAlign w:val="center"/>
          </w:tcPr>
          <w:p w:rsidRPr="008274B2" w:rsidR="00110D3F" w:rsidP="008274B2" w:rsidRDefault="00110D3F" w14:paraId="2418D858" w14:textId="77777777">
            <w:pPr>
              <w:jc w:val="center"/>
              <w:rPr>
                <w:rFonts w:eastAsia="Calibri" w:asciiTheme="majorHAnsi" w:hAnsiTheme="majorHAnsi" w:cstheme="majorHAnsi"/>
                <w:sz w:val="18"/>
                <w:szCs w:val="18"/>
              </w:rPr>
            </w:pPr>
            <w:r w:rsidRPr="008274B2">
              <w:rPr>
                <w:rFonts w:eastAsia="Calibri" w:asciiTheme="majorHAnsi" w:hAnsiTheme="majorHAnsi" w:cstheme="majorHAnsi"/>
                <w:sz w:val="18"/>
                <w:szCs w:val="18"/>
              </w:rPr>
              <w:t>-</w:t>
            </w:r>
          </w:p>
        </w:tc>
        <w:tc>
          <w:tcPr>
            <w:tcW w:w="2331" w:type="dxa"/>
            <w:vAlign w:val="center"/>
          </w:tcPr>
          <w:p w:rsidRPr="008274B2" w:rsidR="00110D3F" w:rsidP="008274B2" w:rsidRDefault="00110D3F" w14:paraId="68306ED9" w14:textId="77777777">
            <w:pPr>
              <w:jc w:val="center"/>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sz w:val="18"/>
                <w:szCs w:val="18"/>
                <w:lang w:eastAsia="ar-SA"/>
              </w:rPr>
              <w:t>-</w:t>
            </w:r>
          </w:p>
        </w:tc>
      </w:tr>
      <w:tr w:rsidRPr="008274B2" w:rsidR="00110D3F" w:rsidTr="002B307C" w14:paraId="0F1CDABC" w14:textId="77777777">
        <w:tc>
          <w:tcPr>
            <w:tcW w:w="1865" w:type="dxa"/>
            <w:vAlign w:val="center"/>
          </w:tcPr>
          <w:p w:rsidRPr="008274B2" w:rsidR="00110D3F" w:rsidP="008274B2" w:rsidRDefault="00110D3F" w14:paraId="5C9AA510" w14:textId="77777777">
            <w:pPr>
              <w:rPr>
                <w:rFonts w:eastAsia="Calibri" w:asciiTheme="majorHAnsi" w:hAnsiTheme="majorHAnsi" w:cstheme="majorHAnsi"/>
                <w:b/>
                <w:sz w:val="18"/>
                <w:szCs w:val="18"/>
              </w:rPr>
            </w:pPr>
            <w:r w:rsidRPr="008274B2">
              <w:rPr>
                <w:rFonts w:eastAsia="Calibri" w:asciiTheme="majorHAnsi" w:hAnsiTheme="majorHAnsi" w:cstheme="majorHAnsi"/>
                <w:b/>
                <w:sz w:val="18"/>
                <w:szCs w:val="18"/>
              </w:rPr>
              <w:t>Good local Governance</w:t>
            </w:r>
          </w:p>
        </w:tc>
        <w:tc>
          <w:tcPr>
            <w:tcW w:w="2383" w:type="dxa"/>
            <w:vAlign w:val="center"/>
          </w:tcPr>
          <w:p w:rsidRPr="008274B2" w:rsidR="00110D3F" w:rsidP="008274B2" w:rsidRDefault="00110D3F" w14:paraId="33BB3958"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Modernization of public administration</w:t>
            </w:r>
          </w:p>
          <w:p w:rsidRPr="008274B2" w:rsidR="00110D3F" w:rsidP="008274B2" w:rsidRDefault="00110D3F" w14:paraId="3093B957"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Justice sector</w:t>
            </w:r>
          </w:p>
          <w:p w:rsidRPr="008274B2" w:rsidR="00110D3F" w:rsidP="008274B2" w:rsidRDefault="00110D3F" w14:paraId="2E3A0650" w14:textId="77777777">
            <w:pPr>
              <w:jc w:val="both"/>
              <w:rPr>
                <w:rFonts w:eastAsia="Calibri" w:asciiTheme="majorHAnsi" w:hAnsiTheme="majorHAnsi" w:cstheme="majorHAnsi"/>
                <w:sz w:val="18"/>
                <w:szCs w:val="18"/>
              </w:rPr>
            </w:pPr>
            <w:r w:rsidRPr="008274B2">
              <w:rPr>
                <w:rFonts w:eastAsia="Calibri" w:asciiTheme="majorHAnsi" w:hAnsiTheme="majorHAnsi" w:cstheme="majorHAnsi"/>
                <w:sz w:val="18"/>
                <w:szCs w:val="18"/>
              </w:rPr>
              <w:t>Management of state property</w:t>
            </w:r>
          </w:p>
          <w:p w:rsidRPr="008274B2" w:rsidR="00110D3F" w:rsidP="008274B2" w:rsidRDefault="00110D3F" w14:paraId="0310FE63" w14:textId="77777777">
            <w:pPr>
              <w:jc w:val="both"/>
              <w:rPr>
                <w:rFonts w:eastAsia="Calibri" w:asciiTheme="majorHAnsi" w:hAnsiTheme="majorHAnsi" w:cstheme="majorHAnsi"/>
                <w:sz w:val="18"/>
                <w:szCs w:val="18"/>
              </w:rPr>
            </w:pPr>
          </w:p>
        </w:tc>
        <w:tc>
          <w:tcPr>
            <w:tcW w:w="2437" w:type="dxa"/>
            <w:vAlign w:val="center"/>
          </w:tcPr>
          <w:p w:rsidRPr="008274B2" w:rsidR="00110D3F" w:rsidP="008274B2" w:rsidRDefault="00110D3F" w14:paraId="3DFBCED7" w14:textId="77777777">
            <w:pPr>
              <w:rPr>
                <w:rFonts w:eastAsia="Calibri" w:asciiTheme="majorHAnsi" w:hAnsiTheme="majorHAnsi" w:cstheme="majorHAnsi"/>
                <w:sz w:val="18"/>
                <w:szCs w:val="18"/>
              </w:rPr>
            </w:pPr>
            <w:r w:rsidRPr="008274B2">
              <w:rPr>
                <w:rFonts w:eastAsia="Calibri" w:asciiTheme="majorHAnsi" w:hAnsiTheme="majorHAnsi" w:cstheme="majorHAnsi"/>
                <w:sz w:val="18"/>
                <w:szCs w:val="18"/>
              </w:rPr>
              <w:t>-</w:t>
            </w:r>
          </w:p>
        </w:tc>
        <w:tc>
          <w:tcPr>
            <w:tcW w:w="2331" w:type="dxa"/>
            <w:vAlign w:val="center"/>
          </w:tcPr>
          <w:p w:rsidRPr="008274B2" w:rsidR="00110D3F" w:rsidP="008274B2" w:rsidRDefault="00110D3F" w14:paraId="003AF4C4" w14:textId="77777777">
            <w:pPr>
              <w:jc w:val="both"/>
              <w:rPr>
                <w:rFonts w:eastAsia="Times New Roman" w:asciiTheme="majorHAnsi" w:hAnsiTheme="majorHAnsi" w:cstheme="majorHAnsi"/>
                <w:bCs/>
                <w:sz w:val="18"/>
                <w:szCs w:val="18"/>
                <w:lang w:eastAsia="ar-SA"/>
              </w:rPr>
            </w:pPr>
            <w:r w:rsidRPr="008274B2">
              <w:rPr>
                <w:rFonts w:eastAsia="Arial" w:asciiTheme="majorHAnsi" w:hAnsiTheme="majorHAnsi" w:cstheme="majorHAnsi"/>
                <w:bCs/>
                <w:sz w:val="18"/>
                <w:szCs w:val="18"/>
                <w:lang w:eastAsia="ar-SA"/>
              </w:rPr>
              <w:t>Rule of law and good governance</w:t>
            </w:r>
            <w:r w:rsidRPr="008274B2">
              <w:rPr>
                <w:rFonts w:eastAsia="Times New Roman" w:asciiTheme="majorHAnsi" w:hAnsiTheme="majorHAnsi" w:cstheme="majorHAnsi"/>
                <w:bCs/>
                <w:sz w:val="18"/>
                <w:szCs w:val="18"/>
                <w:lang w:eastAsia="ar-SA"/>
              </w:rPr>
              <w:t xml:space="preserve"> </w:t>
            </w:r>
          </w:p>
          <w:p w:rsidRPr="008274B2" w:rsidR="00110D3F" w:rsidP="008274B2" w:rsidRDefault="00110D3F" w14:paraId="70CCA179" w14:textId="77777777">
            <w:pPr>
              <w:jc w:val="both"/>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sz w:val="18"/>
                <w:szCs w:val="18"/>
                <w:lang w:eastAsia="ar-SA"/>
              </w:rPr>
              <w:t>Security and crime prevention</w:t>
            </w:r>
          </w:p>
          <w:p w:rsidRPr="008274B2" w:rsidR="00110D3F" w:rsidP="008274B2" w:rsidRDefault="00110D3F" w14:paraId="755B877B" w14:textId="77777777">
            <w:pPr>
              <w:jc w:val="both"/>
              <w:rPr>
                <w:rFonts w:eastAsia="Times New Roman" w:asciiTheme="majorHAnsi" w:hAnsiTheme="majorHAnsi" w:cstheme="majorHAnsi"/>
                <w:bCs/>
                <w:color w:val="000000"/>
                <w:sz w:val="18"/>
                <w:szCs w:val="18"/>
                <w:lang w:eastAsia="ar-SA"/>
              </w:rPr>
            </w:pPr>
            <w:r w:rsidRPr="008274B2">
              <w:rPr>
                <w:rFonts w:eastAsia="Times New Roman" w:asciiTheme="majorHAnsi" w:hAnsiTheme="majorHAnsi" w:cstheme="majorHAnsi"/>
                <w:bCs/>
                <w:color w:val="000000"/>
                <w:sz w:val="18"/>
                <w:szCs w:val="18"/>
                <w:lang w:eastAsia="ar-SA"/>
              </w:rPr>
              <w:t>Equal opportunities for men/women</w:t>
            </w:r>
          </w:p>
          <w:p w:rsidRPr="008274B2" w:rsidR="00110D3F" w:rsidP="008274B2" w:rsidRDefault="00110D3F" w14:paraId="536970E5" w14:textId="77777777">
            <w:pPr>
              <w:jc w:val="both"/>
              <w:rPr>
                <w:rFonts w:eastAsia="Times New Roman" w:asciiTheme="majorHAnsi" w:hAnsiTheme="majorHAnsi" w:cstheme="majorHAnsi"/>
                <w:bCs/>
                <w:sz w:val="18"/>
                <w:szCs w:val="18"/>
                <w:lang w:eastAsia="ar-SA"/>
              </w:rPr>
            </w:pPr>
            <w:r w:rsidRPr="008274B2">
              <w:rPr>
                <w:rFonts w:eastAsia="Times New Roman" w:asciiTheme="majorHAnsi" w:hAnsiTheme="majorHAnsi" w:cstheme="majorHAnsi"/>
                <w:bCs/>
                <w:color w:val="000000"/>
                <w:sz w:val="18"/>
                <w:szCs w:val="18"/>
                <w:lang w:eastAsia="ar-SA"/>
              </w:rPr>
              <w:t>Digitalization/internet access</w:t>
            </w:r>
          </w:p>
        </w:tc>
      </w:tr>
    </w:tbl>
    <w:p w:rsidR="008274B2" w:rsidP="008274B2" w:rsidRDefault="008274B2" w14:paraId="3A3672AA" w14:textId="77777777">
      <w:pPr>
        <w:spacing w:after="0" w:line="240" w:lineRule="auto"/>
        <w:jc w:val="both"/>
        <w:rPr>
          <w:rFonts w:eastAsia="Calibri" w:asciiTheme="majorHAnsi" w:hAnsiTheme="majorHAnsi" w:cstheme="majorHAnsi"/>
        </w:rPr>
      </w:pPr>
    </w:p>
    <w:p w:rsidRPr="008274B2" w:rsidR="00110D3F" w:rsidP="008274B2" w:rsidRDefault="00110D3F" w14:paraId="61001418" w14:textId="765F1F08">
      <w:pPr>
        <w:spacing w:after="0" w:line="240" w:lineRule="auto"/>
        <w:jc w:val="both"/>
        <w:rPr>
          <w:rFonts w:eastAsia="Calibri" w:asciiTheme="majorHAnsi" w:hAnsiTheme="majorHAnsi" w:cstheme="majorHAnsi"/>
        </w:rPr>
      </w:pPr>
      <w:r w:rsidRPr="008274B2">
        <w:rPr>
          <w:rFonts w:eastAsia="Calibri" w:asciiTheme="majorHAnsi" w:hAnsiTheme="majorHAnsi" w:cstheme="majorHAnsi"/>
        </w:rPr>
        <w:t xml:space="preserve">Following the recommendations from the literature review, the </w:t>
      </w:r>
      <w:r w:rsidRPr="008274B2">
        <w:rPr>
          <w:rFonts w:eastAsia="Calibri" w:asciiTheme="majorHAnsi" w:hAnsiTheme="majorHAnsi" w:cstheme="majorHAnsi"/>
          <w:b/>
        </w:rPr>
        <w:t>Thematic Steering Committees</w:t>
      </w:r>
      <w:r w:rsidRPr="008274B2">
        <w:rPr>
          <w:rFonts w:eastAsia="Calibri" w:asciiTheme="majorHAnsi" w:hAnsiTheme="majorHAnsi" w:cstheme="majorHAnsi"/>
        </w:rPr>
        <w:t xml:space="preserve"> cover different strategic themes, where different stakeholders across </w:t>
      </w:r>
      <w:r w:rsidRPr="008274B2">
        <w:rPr>
          <w:rFonts w:eastAsia="Calibri" w:asciiTheme="majorHAnsi" w:hAnsiTheme="majorHAnsi" w:cstheme="majorHAnsi"/>
          <w:b/>
        </w:rPr>
        <w:t>all levels</w:t>
      </w:r>
      <w:r w:rsidRPr="008274B2">
        <w:rPr>
          <w:rFonts w:eastAsia="Calibri" w:asciiTheme="majorHAnsi" w:hAnsiTheme="majorHAnsi" w:cstheme="majorHAnsi"/>
        </w:rPr>
        <w:t xml:space="preserve"> of government, private sector, civil society, and academia can contribute with their experience, expertise and knowledge. </w:t>
      </w:r>
    </w:p>
    <w:p w:rsidRPr="008274B2" w:rsidR="00110D3F" w:rsidP="00110D3F" w:rsidRDefault="00110D3F" w14:paraId="5B0FC697" w14:textId="77777777">
      <w:pPr>
        <w:jc w:val="both"/>
        <w:rPr>
          <w:rFonts w:eastAsia="Calibri" w:asciiTheme="majorHAnsi" w:hAnsiTheme="majorHAnsi" w:cstheme="majorHAnsi"/>
          <w:i/>
        </w:rPr>
      </w:pPr>
      <w:r w:rsidRPr="008274B2">
        <w:rPr>
          <w:rFonts w:eastAsia="Calibri" w:asciiTheme="majorHAnsi" w:hAnsiTheme="majorHAnsi" w:cstheme="majorHAnsi"/>
          <w:i/>
        </w:rPr>
        <w:lastRenderedPageBreak/>
        <w:t xml:space="preserve">The recommendation of the interviews and focus groups was that this body should be inclusive on the one hand, but at the same time should not involve too many members, since large bodies are too rigid, formal, difficult for engagement and the decision-making process goes more slowly. </w:t>
      </w:r>
    </w:p>
    <w:p w:rsidRPr="008274B2" w:rsidR="00110D3F" w:rsidP="00110D3F" w:rsidRDefault="00110D3F" w14:paraId="074281F3" w14:textId="77777777">
      <w:pPr>
        <w:jc w:val="both"/>
        <w:rPr>
          <w:rFonts w:eastAsia="Calibri" w:asciiTheme="majorHAnsi" w:hAnsiTheme="majorHAnsi" w:cstheme="majorHAnsi"/>
        </w:rPr>
      </w:pPr>
      <w:r w:rsidRPr="008274B2">
        <w:rPr>
          <w:rFonts w:eastAsia="Calibri" w:asciiTheme="majorHAnsi" w:hAnsiTheme="majorHAnsi" w:cstheme="majorHAnsi"/>
        </w:rPr>
        <w:t>Following all recommendation, the</w:t>
      </w:r>
      <w:r w:rsidRPr="008274B2">
        <w:rPr>
          <w:rFonts w:eastAsia="Calibri" w:asciiTheme="majorHAnsi" w:hAnsiTheme="majorHAnsi" w:cstheme="majorHAnsi"/>
          <w:b/>
        </w:rPr>
        <w:t xml:space="preserve"> Local Development Steering Committee involves 20 stakeholders from all levels (national, regional, local), </w:t>
      </w:r>
      <w:r w:rsidRPr="008274B2">
        <w:rPr>
          <w:rFonts w:eastAsia="Calibri" w:asciiTheme="majorHAnsi" w:hAnsiTheme="majorHAnsi" w:cstheme="majorHAnsi"/>
        </w:rPr>
        <w:t>which are presented on bellow.</w:t>
      </w:r>
      <w:r w:rsidRPr="008274B2">
        <w:rPr>
          <w:rFonts w:eastAsia="Calibri" w:asciiTheme="majorHAnsi" w:hAnsiTheme="majorHAnsi" w:cstheme="majorHAnsi"/>
          <w:b/>
        </w:rPr>
        <w:t xml:space="preserve"> </w:t>
      </w:r>
      <w:r w:rsidRPr="008274B2">
        <w:rPr>
          <w:rFonts w:eastAsia="Calibri" w:asciiTheme="majorHAnsi" w:hAnsiTheme="majorHAnsi" w:cstheme="majorHAnsi"/>
        </w:rPr>
        <w:t xml:space="preserve">Different stakeholders are marked with different color.  </w:t>
      </w:r>
    </w:p>
    <w:p w:rsidRPr="008274B2" w:rsidR="00110D3F" w:rsidP="00110D3F" w:rsidRDefault="00110D3F" w14:paraId="1D7FFAC1" w14:textId="77777777">
      <w:pPr>
        <w:jc w:val="both"/>
        <w:rPr>
          <w:rFonts w:eastAsia="Calibri" w:asciiTheme="majorHAnsi" w:hAnsiTheme="majorHAnsi" w:cstheme="majorHAnsi"/>
          <w:b/>
        </w:rPr>
      </w:pPr>
      <w:r w:rsidRPr="008274B2">
        <w:rPr>
          <w:rFonts w:eastAsia="Calibri" w:asciiTheme="majorHAnsi" w:hAnsiTheme="majorHAnsi" w:cstheme="majorHAnsi"/>
        </w:rPr>
        <w:t xml:space="preserve">The </w:t>
      </w:r>
      <w:r w:rsidRPr="008274B2">
        <w:rPr>
          <w:rFonts w:eastAsia="Calibri" w:asciiTheme="majorHAnsi" w:hAnsiTheme="majorHAnsi" w:cstheme="majorHAnsi"/>
          <w:b/>
        </w:rPr>
        <w:t>Chairman</w:t>
      </w:r>
      <w:r w:rsidRPr="008274B2">
        <w:rPr>
          <w:rFonts w:eastAsia="Calibri" w:asciiTheme="majorHAnsi" w:hAnsiTheme="majorHAnsi" w:cstheme="majorHAnsi"/>
        </w:rPr>
        <w:t xml:space="preserve"> of the Thematic Steering Committees is voted by the Committee members and should represent the interest of the Thematic Steering Committees to the Local Development Steering Committee. </w:t>
      </w:r>
    </w:p>
    <w:p w:rsidRPr="008274B2" w:rsidR="00110D3F" w:rsidP="00110D3F" w:rsidRDefault="00110D3F" w14:paraId="51C38FC9" w14:textId="77777777">
      <w:pPr>
        <w:jc w:val="both"/>
        <w:rPr>
          <w:rFonts w:eastAsia="Calibri" w:asciiTheme="majorHAnsi" w:hAnsiTheme="majorHAnsi" w:cstheme="majorHAnsi"/>
        </w:rPr>
      </w:pPr>
      <w:r w:rsidRPr="008274B2">
        <w:rPr>
          <w:rFonts w:eastAsia="Calibri" w:asciiTheme="majorHAnsi" w:hAnsiTheme="majorHAnsi" w:cstheme="majorHAnsi"/>
        </w:rPr>
        <w:t xml:space="preserve">The </w:t>
      </w:r>
      <w:r w:rsidRPr="008274B2">
        <w:rPr>
          <w:rFonts w:eastAsia="Calibri" w:asciiTheme="majorHAnsi" w:hAnsiTheme="majorHAnsi" w:cstheme="majorHAnsi"/>
          <w:b/>
        </w:rPr>
        <w:t>Chairman</w:t>
      </w:r>
      <w:r w:rsidRPr="008274B2">
        <w:rPr>
          <w:rFonts w:eastAsia="Calibri" w:asciiTheme="majorHAnsi" w:hAnsiTheme="majorHAnsi" w:cstheme="majorHAnsi"/>
        </w:rPr>
        <w:t xml:space="preserve"> can call a meeting by his or other’s request. Initially, one </w:t>
      </w:r>
      <w:r w:rsidRPr="008274B2">
        <w:rPr>
          <w:rFonts w:eastAsia="Calibri" w:asciiTheme="majorHAnsi" w:hAnsiTheme="majorHAnsi" w:cstheme="majorHAnsi"/>
          <w:b/>
        </w:rPr>
        <w:t>Forum in two months and at least 5 smaller working meetings</w:t>
      </w:r>
      <w:r w:rsidRPr="008274B2">
        <w:rPr>
          <w:rFonts w:eastAsia="Calibri" w:asciiTheme="majorHAnsi" w:hAnsiTheme="majorHAnsi" w:cstheme="majorHAnsi"/>
        </w:rPr>
        <w:t xml:space="preserve"> will take place as a work plan is established. This process will be backed up by the </w:t>
      </w:r>
      <w:r w:rsidRPr="008274B2">
        <w:rPr>
          <w:rFonts w:eastAsia="Calibri" w:asciiTheme="majorHAnsi" w:hAnsiTheme="majorHAnsi" w:cstheme="majorHAnsi"/>
          <w:b/>
        </w:rPr>
        <w:t xml:space="preserve">digital platform. </w:t>
      </w:r>
      <w:r w:rsidRPr="008274B2">
        <w:rPr>
          <w:rFonts w:eastAsia="Calibri" w:asciiTheme="majorHAnsi" w:hAnsiTheme="majorHAnsi" w:cstheme="majorHAnsi"/>
        </w:rPr>
        <w:t xml:space="preserve">Afterwards, committee meetings and Forums may be more or less frequent, with setting a timeline and schedule that works for them. </w:t>
      </w:r>
    </w:p>
    <w:p w:rsidRPr="008274B2" w:rsidR="00110D3F" w:rsidP="00110D3F" w:rsidRDefault="00110D3F" w14:paraId="566FEB68" w14:textId="77777777">
      <w:pPr>
        <w:jc w:val="both"/>
        <w:rPr>
          <w:rFonts w:eastAsia="Calibri" w:asciiTheme="majorHAnsi" w:hAnsiTheme="majorHAnsi" w:cstheme="majorHAnsi"/>
          <w:b/>
        </w:rPr>
      </w:pPr>
      <w:r w:rsidRPr="008274B2">
        <w:rPr>
          <w:rFonts w:eastAsia="Calibri" w:asciiTheme="majorHAnsi" w:hAnsiTheme="majorHAnsi" w:cstheme="majorHAnsi"/>
        </w:rPr>
        <w:t xml:space="preserve">The responsibilities of the </w:t>
      </w:r>
      <w:r w:rsidRPr="008274B2">
        <w:rPr>
          <w:rFonts w:eastAsia="Calibri" w:asciiTheme="majorHAnsi" w:hAnsiTheme="majorHAnsi" w:cstheme="majorHAnsi"/>
          <w:b/>
        </w:rPr>
        <w:t>Thematic Steering Committees</w:t>
      </w:r>
      <w:r w:rsidRPr="008274B2">
        <w:rPr>
          <w:rFonts w:eastAsia="Calibri" w:asciiTheme="majorHAnsi" w:hAnsiTheme="majorHAnsi" w:cstheme="majorHAnsi"/>
        </w:rPr>
        <w:t xml:space="preserve"> </w:t>
      </w:r>
      <w:r w:rsidRPr="008274B2">
        <w:rPr>
          <w:rFonts w:eastAsia="Calibri" w:asciiTheme="majorHAnsi" w:hAnsiTheme="majorHAnsi" w:cstheme="majorHAnsi"/>
          <w:b/>
        </w:rPr>
        <w:t xml:space="preserve">members </w:t>
      </w:r>
      <w:r w:rsidRPr="008274B2">
        <w:rPr>
          <w:rFonts w:eastAsia="Calibri" w:asciiTheme="majorHAnsi" w:hAnsiTheme="majorHAnsi" w:cstheme="majorHAnsi"/>
        </w:rPr>
        <w:t>include:</w:t>
      </w:r>
      <w:r w:rsidRPr="008274B2">
        <w:rPr>
          <w:rFonts w:eastAsia="Calibri" w:asciiTheme="majorHAnsi" w:hAnsiTheme="majorHAnsi" w:cstheme="majorHAnsi"/>
          <w:b/>
        </w:rPr>
        <w:t xml:space="preserve"> </w:t>
      </w:r>
    </w:p>
    <w:p w:rsidRPr="008274B2" w:rsidR="00110D3F" w:rsidP="00110D3F" w:rsidRDefault="00110D3F" w14:paraId="1EA6E95F" w14:textId="77777777">
      <w:pPr>
        <w:numPr>
          <w:ilvl w:val="0"/>
          <w:numId w:val="27"/>
        </w:numPr>
        <w:contextualSpacing/>
        <w:jc w:val="both"/>
        <w:rPr>
          <w:rFonts w:eastAsia="Calibri" w:asciiTheme="majorHAnsi" w:hAnsiTheme="majorHAnsi" w:cstheme="majorHAnsi"/>
        </w:rPr>
      </w:pPr>
      <w:r w:rsidRPr="008274B2">
        <w:rPr>
          <w:rFonts w:eastAsia="Calibri" w:asciiTheme="majorHAnsi" w:hAnsiTheme="majorHAnsi" w:cstheme="majorHAnsi"/>
        </w:rPr>
        <w:t xml:space="preserve">Conduct ethically and follow the </w:t>
      </w:r>
      <w:r w:rsidRPr="008274B2">
        <w:rPr>
          <w:rFonts w:eastAsia="Calibri" w:asciiTheme="majorHAnsi" w:hAnsiTheme="majorHAnsi" w:cstheme="majorHAnsi"/>
          <w:b/>
        </w:rPr>
        <w:t>UN principles</w:t>
      </w:r>
      <w:r w:rsidRPr="008274B2">
        <w:rPr>
          <w:rFonts w:eastAsia="Calibri" w:asciiTheme="majorHAnsi" w:hAnsiTheme="majorHAnsi" w:cstheme="majorHAnsi"/>
        </w:rPr>
        <w:t xml:space="preserve"> for Local engagement. </w:t>
      </w:r>
    </w:p>
    <w:p w:rsidRPr="008274B2" w:rsidR="00110D3F" w:rsidP="00110D3F" w:rsidRDefault="00110D3F" w14:paraId="0453AD45" w14:textId="77777777">
      <w:pPr>
        <w:numPr>
          <w:ilvl w:val="0"/>
          <w:numId w:val="27"/>
        </w:numPr>
        <w:contextualSpacing/>
        <w:jc w:val="both"/>
        <w:rPr>
          <w:rFonts w:eastAsia="Calibri" w:asciiTheme="majorHAnsi" w:hAnsiTheme="majorHAnsi" w:cstheme="majorHAnsi"/>
        </w:rPr>
      </w:pPr>
      <w:r w:rsidRPr="008274B2">
        <w:rPr>
          <w:rFonts w:eastAsia="Calibri" w:asciiTheme="majorHAnsi" w:hAnsiTheme="majorHAnsi" w:cstheme="majorHAnsi"/>
          <w:b/>
        </w:rPr>
        <w:t>Prepare</w:t>
      </w:r>
      <w:r w:rsidRPr="008274B2">
        <w:rPr>
          <w:rFonts w:eastAsia="Calibri" w:asciiTheme="majorHAnsi" w:hAnsiTheme="majorHAnsi" w:cstheme="majorHAnsi"/>
        </w:rPr>
        <w:t xml:space="preserve"> for the meeting agenda before coming to the committee meeting and follow items on the meeting agenda only.</w:t>
      </w:r>
    </w:p>
    <w:p w:rsidRPr="008274B2" w:rsidR="00110D3F" w:rsidP="00110D3F" w:rsidRDefault="00110D3F" w14:paraId="192AD5AF" w14:textId="77777777">
      <w:pPr>
        <w:numPr>
          <w:ilvl w:val="0"/>
          <w:numId w:val="27"/>
        </w:numPr>
        <w:contextualSpacing/>
        <w:jc w:val="both"/>
        <w:rPr>
          <w:rFonts w:eastAsia="Calibri" w:asciiTheme="majorHAnsi" w:hAnsiTheme="majorHAnsi" w:cstheme="majorHAnsi"/>
        </w:rPr>
      </w:pPr>
      <w:r w:rsidRPr="008274B2">
        <w:rPr>
          <w:rFonts w:eastAsia="Calibri" w:asciiTheme="majorHAnsi" w:hAnsiTheme="majorHAnsi" w:cstheme="majorHAnsi"/>
          <w:b/>
        </w:rPr>
        <w:t>Serve as a resource</w:t>
      </w:r>
      <w:r w:rsidRPr="008274B2">
        <w:rPr>
          <w:rFonts w:eastAsia="Calibri" w:asciiTheme="majorHAnsi" w:hAnsiTheme="majorHAnsi" w:cstheme="majorHAnsi"/>
        </w:rPr>
        <w:t xml:space="preserve"> to the Thematic Steering Committees, Local Development Steering Committee reviews and any other National Committee in developing the National Developing Strategy 2021-2041 </w:t>
      </w:r>
    </w:p>
    <w:p w:rsidRPr="008274B2" w:rsidR="00110D3F" w:rsidP="00110D3F" w:rsidRDefault="00110D3F" w14:paraId="1B545519" w14:textId="77777777">
      <w:pPr>
        <w:numPr>
          <w:ilvl w:val="0"/>
          <w:numId w:val="27"/>
        </w:numPr>
        <w:contextualSpacing/>
        <w:jc w:val="both"/>
        <w:rPr>
          <w:rFonts w:eastAsia="Calibri" w:asciiTheme="majorHAnsi" w:hAnsiTheme="majorHAnsi" w:cstheme="majorHAnsi"/>
        </w:rPr>
      </w:pPr>
      <w:r w:rsidRPr="008274B2">
        <w:rPr>
          <w:rFonts w:eastAsia="Calibri" w:asciiTheme="majorHAnsi" w:hAnsiTheme="majorHAnsi" w:cstheme="majorHAnsi"/>
        </w:rPr>
        <w:t xml:space="preserve">With the continued evolution of the National Developing Strategy 2021-2041, it is anticipated that this committee will be tasked with </w:t>
      </w:r>
      <w:r w:rsidRPr="008274B2">
        <w:rPr>
          <w:rFonts w:eastAsia="Calibri" w:asciiTheme="majorHAnsi" w:hAnsiTheme="majorHAnsi" w:cstheme="majorHAnsi"/>
          <w:b/>
        </w:rPr>
        <w:t>developing additional assignments</w:t>
      </w:r>
      <w:r w:rsidRPr="008274B2">
        <w:rPr>
          <w:rFonts w:eastAsia="Calibri" w:asciiTheme="majorHAnsi" w:hAnsiTheme="majorHAnsi" w:cstheme="majorHAnsi"/>
        </w:rPr>
        <w:t xml:space="preserve"> such as succession planning processes and procedures, terms and rotation processes, and evaluations. </w:t>
      </w:r>
    </w:p>
    <w:p w:rsidRPr="008274B2" w:rsidR="00110D3F" w:rsidP="00110D3F" w:rsidRDefault="00110D3F" w14:paraId="0D514E3E" w14:textId="77777777">
      <w:pPr>
        <w:numPr>
          <w:ilvl w:val="0"/>
          <w:numId w:val="27"/>
        </w:numPr>
        <w:contextualSpacing/>
        <w:jc w:val="both"/>
        <w:rPr>
          <w:rFonts w:eastAsia="Calibri" w:asciiTheme="majorHAnsi" w:hAnsiTheme="majorHAnsi" w:cstheme="majorHAnsi"/>
        </w:rPr>
      </w:pPr>
      <w:r w:rsidRPr="008274B2">
        <w:rPr>
          <w:rFonts w:eastAsia="Calibri" w:asciiTheme="majorHAnsi" w:hAnsiTheme="majorHAnsi" w:cstheme="majorHAnsi"/>
        </w:rPr>
        <w:t xml:space="preserve">The committee may also be tasked with </w:t>
      </w:r>
      <w:r w:rsidRPr="008274B2">
        <w:rPr>
          <w:rFonts w:eastAsia="Calibri" w:asciiTheme="majorHAnsi" w:hAnsiTheme="majorHAnsi" w:cstheme="majorHAnsi"/>
          <w:b/>
        </w:rPr>
        <w:t>other topics</w:t>
      </w:r>
      <w:r w:rsidRPr="008274B2">
        <w:rPr>
          <w:rFonts w:eastAsia="Calibri" w:asciiTheme="majorHAnsi" w:hAnsiTheme="majorHAnsi" w:cstheme="majorHAnsi"/>
        </w:rPr>
        <w:t>, outside of the frame of the National Development Strategy 2021-2041.</w:t>
      </w:r>
    </w:p>
    <w:p w:rsidRPr="00184BE9" w:rsidR="00110D3F" w:rsidP="00110D3F" w:rsidRDefault="00110D3F" w14:paraId="03334FCF" w14:textId="77777777">
      <w:pPr>
        <w:ind w:left="720"/>
        <w:contextualSpacing/>
        <w:jc w:val="both"/>
        <w:rPr>
          <w:rFonts w:ascii="Calibri" w:hAnsi="Calibri" w:eastAsia="Calibri" w:cs="Times New Roman"/>
          <w:b/>
        </w:rPr>
      </w:pPr>
    </w:p>
    <w:p w:rsidRPr="00184BE9" w:rsidR="00110D3F" w:rsidP="00110D3F" w:rsidRDefault="00110D3F" w14:paraId="62895CEA" w14:textId="77777777">
      <w:pPr>
        <w:jc w:val="both"/>
        <w:rPr>
          <w:rFonts w:ascii="Calibri" w:hAnsi="Calibri" w:eastAsia="Calibri" w:cs="Times New Roman"/>
        </w:rPr>
      </w:pPr>
    </w:p>
    <w:p w:rsidRPr="00184BE9" w:rsidR="00110D3F" w:rsidP="00110D3F" w:rsidRDefault="00110D3F" w14:paraId="5C1078D9"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03296" behindDoc="0" locked="0" layoutInCell="1" allowOverlap="1" wp14:anchorId="44A16179" wp14:editId="7E252AC8">
                <wp:simplePos x="0" y="0"/>
                <wp:positionH relativeFrom="column">
                  <wp:posOffset>-400050</wp:posOffset>
                </wp:positionH>
                <wp:positionV relativeFrom="paragraph">
                  <wp:posOffset>304799</wp:posOffset>
                </wp:positionV>
                <wp:extent cx="6517005" cy="3476625"/>
                <wp:effectExtent l="0" t="0" r="0" b="9525"/>
                <wp:wrapNone/>
                <wp:docPr id="295" name="Rectangle 295"/>
                <wp:cNvGraphicFramePr/>
                <a:graphic xmlns:a="http://schemas.openxmlformats.org/drawingml/2006/main">
                  <a:graphicData uri="http://schemas.microsoft.com/office/word/2010/wordprocessingShape">
                    <wps:wsp>
                      <wps:cNvSpPr/>
                      <wps:spPr>
                        <a:xfrm>
                          <a:off x="0" y="0"/>
                          <a:ext cx="6517005" cy="3476625"/>
                        </a:xfrm>
                        <a:prstGeom prst="rect">
                          <a:avLst/>
                        </a:prstGeom>
                        <a:solidFill>
                          <a:srgbClr val="2A9D8F"/>
                        </a:solidFill>
                        <a:ln w="12700" cap="flat" cmpd="sng" algn="ctr">
                          <a:noFill/>
                          <a:prstDash val="solid"/>
                          <a:miter lim="800000"/>
                        </a:ln>
                        <a:effectLst/>
                      </wps:spPr>
                      <wps:txbx>
                        <w:txbxContent>
                          <w:p w:rsidRPr="00184BE9" w:rsidR="00110D3F" w:rsidP="00110D3F" w:rsidRDefault="00110D3F" w14:paraId="4A8661BE" w14:textId="77777777">
                            <w:pPr>
                              <w:ind w:firstLine="720"/>
                              <w:rPr>
                                <w:color w:val="FFFFFF"/>
                                <w:sz w:val="38"/>
                                <w:szCs w:val="38"/>
                              </w:rPr>
                            </w:pPr>
                            <w:r w:rsidRPr="00184BE9">
                              <w:rPr>
                                <w:color w:val="FFFFFF"/>
                                <w:sz w:val="38"/>
                                <w:szCs w:val="38"/>
                              </w:rPr>
                              <w:t>Theme Group: Environment</w:t>
                            </w:r>
                          </w:p>
                          <w:p w:rsidRPr="00464174" w:rsidR="00110D3F" w:rsidP="00110D3F" w:rsidRDefault="00110D3F" w14:paraId="20608A2C" w14:textId="77777777">
                            <w:pPr>
                              <w:ind w:firstLine="720"/>
                              <w:rPr>
                                <w:color w:val="C00000"/>
                                <w:sz w:val="6"/>
                                <w:szCs w:val="6"/>
                              </w:rPr>
                            </w:pPr>
                          </w:p>
                          <w:p w:rsidRPr="00184BE9" w:rsidR="00110D3F" w:rsidP="00110D3F" w:rsidRDefault="00110D3F" w14:paraId="32A16CC9" w14:textId="77777777">
                            <w:pPr>
                              <w:pStyle w:val="ListParagraph"/>
                              <w:numPr>
                                <w:ilvl w:val="0"/>
                                <w:numId w:val="11"/>
                              </w:numPr>
                              <w:ind w:left="360"/>
                              <w:rPr>
                                <w:color w:val="FFFFFF"/>
                                <w:sz w:val="18"/>
                              </w:rPr>
                            </w:pPr>
                            <w:r w:rsidRPr="00184BE9">
                              <w:rPr>
                                <w:color w:val="FFFFFF"/>
                                <w:sz w:val="18"/>
                              </w:rPr>
                              <w:t>Representatives (professionals in the field)  nominated by Regional Development Center</w:t>
                            </w:r>
                          </w:p>
                          <w:p w:rsidRPr="00184BE9" w:rsidR="00110D3F" w:rsidP="00110D3F" w:rsidRDefault="00110D3F" w14:paraId="75D73AB3"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5CF3E381" w14:textId="77777777">
                            <w:pPr>
                              <w:pStyle w:val="ListParagraph"/>
                              <w:numPr>
                                <w:ilvl w:val="0"/>
                                <w:numId w:val="11"/>
                              </w:numPr>
                              <w:ind w:left="360"/>
                              <w:rPr>
                                <w:color w:val="FFFFFF"/>
                                <w:sz w:val="18"/>
                              </w:rPr>
                            </w:pPr>
                            <w:r w:rsidRPr="00184BE9">
                              <w:rPr>
                                <w:color w:val="FFFFFF"/>
                                <w:sz w:val="18"/>
                              </w:rPr>
                              <w:t>Selected (at least 3) presidents of municipal councils especially affected municipalities</w:t>
                            </w:r>
                          </w:p>
                          <w:p w:rsidRPr="00184BE9" w:rsidR="00110D3F" w:rsidP="00110D3F" w:rsidRDefault="00110D3F" w14:paraId="136BBD15" w14:textId="77777777">
                            <w:pPr>
                              <w:pStyle w:val="ListParagraph"/>
                              <w:numPr>
                                <w:ilvl w:val="0"/>
                                <w:numId w:val="11"/>
                              </w:numPr>
                              <w:ind w:left="360"/>
                              <w:rPr>
                                <w:color w:val="FFFFFF"/>
                                <w:sz w:val="18"/>
                              </w:rPr>
                            </w:pPr>
                            <w:r w:rsidRPr="00184BE9">
                              <w:rPr>
                                <w:color w:val="FFFFFF"/>
                                <w:sz w:val="18"/>
                              </w:rPr>
                              <w:t>Representative of  Ministry of Local Self-Government</w:t>
                            </w:r>
                          </w:p>
                          <w:p w:rsidRPr="00184BE9" w:rsidR="00110D3F" w:rsidP="00110D3F" w:rsidRDefault="00110D3F" w14:paraId="274193B7" w14:textId="77777777">
                            <w:pPr>
                              <w:pStyle w:val="ListParagraph"/>
                              <w:numPr>
                                <w:ilvl w:val="0"/>
                                <w:numId w:val="11"/>
                              </w:numPr>
                              <w:ind w:left="360"/>
                              <w:rPr>
                                <w:color w:val="FFFFFF"/>
                                <w:sz w:val="18"/>
                              </w:rPr>
                            </w:pPr>
                            <w:r w:rsidRPr="00184BE9">
                              <w:rPr>
                                <w:color w:val="FFFFFF"/>
                                <w:sz w:val="18"/>
                              </w:rPr>
                              <w:t>Representative (president ) from the relevant commission in ZELS topic</w:t>
                            </w:r>
                          </w:p>
                          <w:p w:rsidRPr="00184BE9" w:rsidR="00110D3F" w:rsidP="00110D3F" w:rsidRDefault="00110D3F" w14:paraId="19CC9917" w14:textId="77777777">
                            <w:pPr>
                              <w:pStyle w:val="ListParagraph"/>
                              <w:numPr>
                                <w:ilvl w:val="0"/>
                                <w:numId w:val="11"/>
                              </w:numPr>
                              <w:ind w:left="360"/>
                              <w:rPr>
                                <w:color w:val="FFFFFF"/>
                                <w:sz w:val="18"/>
                              </w:rPr>
                            </w:pPr>
                            <w:r w:rsidRPr="00184BE9">
                              <w:rPr>
                                <w:color w:val="FFFFFF"/>
                                <w:sz w:val="18"/>
                              </w:rPr>
                              <w:t xml:space="preserve">Representative from the Ministry of Environment and Physical Planning </w:t>
                            </w:r>
                          </w:p>
                          <w:p w:rsidRPr="00184BE9" w:rsidR="00110D3F" w:rsidP="00110D3F" w:rsidRDefault="00110D3F" w14:paraId="5919D761" w14:textId="77777777">
                            <w:pPr>
                              <w:pStyle w:val="ListParagraph"/>
                              <w:numPr>
                                <w:ilvl w:val="0"/>
                                <w:numId w:val="11"/>
                              </w:numPr>
                              <w:ind w:left="360"/>
                              <w:rPr>
                                <w:color w:val="FFFFFF"/>
                                <w:sz w:val="18"/>
                              </w:rPr>
                            </w:pPr>
                            <w:r w:rsidRPr="00184BE9">
                              <w:rPr>
                                <w:color w:val="FFFFFF"/>
                                <w:sz w:val="18"/>
                              </w:rPr>
                              <w:t>Representative from the State Inspectorate for Environment</w:t>
                            </w:r>
                          </w:p>
                          <w:p w:rsidRPr="00184BE9" w:rsidR="00110D3F" w:rsidP="00110D3F" w:rsidRDefault="00110D3F" w14:paraId="4F687DC7" w14:textId="77777777">
                            <w:pPr>
                              <w:pStyle w:val="ListParagraph"/>
                              <w:numPr>
                                <w:ilvl w:val="0"/>
                                <w:numId w:val="11"/>
                              </w:numPr>
                              <w:ind w:left="360"/>
                              <w:rPr>
                                <w:color w:val="FFFFFF"/>
                                <w:sz w:val="18"/>
                              </w:rPr>
                            </w:pPr>
                            <w:r w:rsidRPr="00184BE9">
                              <w:rPr>
                                <w:color w:val="FFFFFF"/>
                                <w:sz w:val="18"/>
                              </w:rPr>
                              <w:t>Representatives from industry (2)</w:t>
                            </w:r>
                          </w:p>
                          <w:p w:rsidRPr="00184BE9" w:rsidR="00110D3F" w:rsidP="00110D3F" w:rsidRDefault="00110D3F" w14:paraId="76AE1774" w14:textId="77777777">
                            <w:pPr>
                              <w:pStyle w:val="ListParagraph"/>
                              <w:numPr>
                                <w:ilvl w:val="0"/>
                                <w:numId w:val="11"/>
                              </w:numPr>
                              <w:ind w:left="360"/>
                              <w:rPr>
                                <w:color w:val="FFFFFF"/>
                                <w:sz w:val="18"/>
                              </w:rPr>
                            </w:pPr>
                            <w:r w:rsidRPr="00184BE9">
                              <w:rPr>
                                <w:color w:val="FFFFFF"/>
                                <w:sz w:val="18"/>
                              </w:rPr>
                              <w:t>Representative from academia (2)</w:t>
                            </w:r>
                          </w:p>
                          <w:p w:rsidRPr="00184BE9" w:rsidR="00110D3F" w:rsidP="00110D3F" w:rsidRDefault="00110D3F" w14:paraId="0FC6A704" w14:textId="77777777">
                            <w:pPr>
                              <w:pStyle w:val="ListParagraph"/>
                              <w:numPr>
                                <w:ilvl w:val="0"/>
                                <w:numId w:val="11"/>
                              </w:numPr>
                              <w:ind w:left="360"/>
                              <w:rPr>
                                <w:color w:val="FFFFFF"/>
                                <w:sz w:val="18"/>
                              </w:rPr>
                            </w:pPr>
                            <w:r w:rsidRPr="00184BE9">
                              <w:rPr>
                                <w:color w:val="FFFFFF"/>
                                <w:sz w:val="18"/>
                              </w:rPr>
                              <w:t>Representatives from NGO sector (1)</w:t>
                            </w:r>
                          </w:p>
                          <w:p w:rsidRPr="00184BE9" w:rsidR="00110D3F" w:rsidP="00110D3F" w:rsidRDefault="00110D3F" w14:paraId="53021141" w14:textId="77777777">
                            <w:pPr>
                              <w:pStyle w:val="ListParagraph"/>
                              <w:numPr>
                                <w:ilvl w:val="0"/>
                                <w:numId w:val="11"/>
                              </w:numPr>
                              <w:ind w:left="360"/>
                              <w:rPr>
                                <w:color w:val="FFFFFF"/>
                                <w:sz w:val="18"/>
                              </w:rPr>
                            </w:pPr>
                            <w:r w:rsidRPr="00184BE9">
                              <w:rPr>
                                <w:color w:val="FFFFFF"/>
                                <w:sz w:val="18"/>
                              </w:rPr>
                              <w:t>Representatives from international donors  (2)</w:t>
                            </w:r>
                          </w:p>
                          <w:p w:rsidRPr="00184BE9" w:rsidR="00110D3F" w:rsidP="00110D3F" w:rsidRDefault="00110D3F" w14:paraId="115CCB6C"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2FF4BBC9" w14:textId="77777777">
                            <w:pPr>
                              <w:pStyle w:val="ListParagraph"/>
                              <w:ind w:left="360"/>
                              <w:rPr>
                                <w:sz w:val="18"/>
                              </w:rPr>
                            </w:pPr>
                          </w:p>
                          <w:p w:rsidRPr="00464174" w:rsidR="00110D3F" w:rsidP="00110D3F" w:rsidRDefault="00110D3F" w14:paraId="5AD4E7C8" w14:textId="77777777">
                            <w:pPr>
                              <w:rPr>
                                <w:color w:val="002060"/>
                                <w:sz w:val="18"/>
                              </w:rPr>
                            </w:pPr>
                            <w:r w:rsidRPr="00464174">
                              <w:rPr>
                                <w:color w:val="002060"/>
                                <w:sz w:val="18"/>
                              </w:rPr>
                              <w:t>Each Thematic Steering Committee at its first meeting elects its own chairman who will represent it in the Local Development Steering Committee (on national level).</w:t>
                            </w:r>
                          </w:p>
                          <w:p w:rsidRPr="00464174" w:rsidR="00110D3F" w:rsidP="00110D3F" w:rsidRDefault="00110D3F" w14:paraId="34CCD4B9" w14:textId="77777777">
                            <w:pPr>
                              <w:rPr>
                                <w:color w:val="002060"/>
                                <w:sz w:val="18"/>
                              </w:rPr>
                            </w:pPr>
                            <w:r w:rsidRPr="00464174">
                              <w:rPr>
                                <w:color w:val="002060"/>
                                <w:sz w:val="18"/>
                              </w:rPr>
                              <w:t>Elected representatives from the regions, mayors and councillors can rotate and change according to the established order of work.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295" style="position:absolute;left:0;text-align:left;margin-left:-31.5pt;margin-top:24pt;width:513.15pt;height:273.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72" fillcolor="#2a9d8f" stroked="f" strokeweight="1pt" w14:anchorId="44A16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">
                <v:textbox>
                  <w:txbxContent>
                    <w:p w:rsidRPr="00184BE9" w:rsidR="00110D3F" w:rsidP="00110D3F" w:rsidRDefault="00110D3F" w14:paraId="4A8661BE" w14:textId="77777777">
                      <w:pPr>
                        <w:ind w:firstLine="720"/>
                        <w:rPr>
                          <w:color w:val="FFFFFF"/>
                          <w:sz w:val="38"/>
                          <w:szCs w:val="38"/>
                        </w:rPr>
                      </w:pPr>
                      <w:r w:rsidRPr="00184BE9">
                        <w:rPr>
                          <w:color w:val="FFFFFF"/>
                          <w:sz w:val="38"/>
                          <w:szCs w:val="38"/>
                        </w:rPr>
                        <w:t>Theme Group: Environment</w:t>
                      </w:r>
                    </w:p>
                    <w:p w:rsidRPr="00464174" w:rsidR="00110D3F" w:rsidP="00110D3F" w:rsidRDefault="00110D3F" w14:paraId="20608A2C" w14:textId="77777777">
                      <w:pPr>
                        <w:ind w:firstLine="720"/>
                        <w:rPr>
                          <w:color w:val="C00000"/>
                          <w:sz w:val="6"/>
                          <w:szCs w:val="6"/>
                        </w:rPr>
                      </w:pPr>
                    </w:p>
                    <w:p w:rsidRPr="00184BE9" w:rsidR="00110D3F" w:rsidP="00110D3F" w:rsidRDefault="00110D3F" w14:paraId="32A16CC9" w14:textId="77777777">
                      <w:pPr>
                        <w:pStyle w:val="ListParagraph"/>
                        <w:numPr>
                          <w:ilvl w:val="0"/>
                          <w:numId w:val="11"/>
                        </w:numPr>
                        <w:ind w:left="360"/>
                        <w:rPr>
                          <w:color w:val="FFFFFF"/>
                          <w:sz w:val="18"/>
                        </w:rPr>
                      </w:pPr>
                      <w:r w:rsidRPr="00184BE9">
                        <w:rPr>
                          <w:color w:val="FFFFFF"/>
                          <w:sz w:val="18"/>
                        </w:rPr>
                        <w:t xml:space="preserve">Representatives (professionals in the </w:t>
                      </w:r>
                      <w:proofErr w:type="gramStart"/>
                      <w:r w:rsidRPr="00184BE9">
                        <w:rPr>
                          <w:color w:val="FFFFFF"/>
                          <w:sz w:val="18"/>
                        </w:rPr>
                        <w:t>field)  nominated</w:t>
                      </w:r>
                      <w:proofErr w:type="gramEnd"/>
                      <w:r w:rsidRPr="00184BE9">
                        <w:rPr>
                          <w:color w:val="FFFFFF"/>
                          <w:sz w:val="18"/>
                        </w:rPr>
                        <w:t xml:space="preserve"> by Regional Development Center</w:t>
                      </w:r>
                    </w:p>
                    <w:p w:rsidRPr="00184BE9" w:rsidR="00110D3F" w:rsidP="00110D3F" w:rsidRDefault="00110D3F" w14:paraId="75D73AB3"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5CF3E381" w14:textId="77777777">
                      <w:pPr>
                        <w:pStyle w:val="ListParagraph"/>
                        <w:numPr>
                          <w:ilvl w:val="0"/>
                          <w:numId w:val="11"/>
                        </w:numPr>
                        <w:ind w:left="360"/>
                        <w:rPr>
                          <w:color w:val="FFFFFF"/>
                          <w:sz w:val="18"/>
                        </w:rPr>
                      </w:pPr>
                      <w:r w:rsidRPr="00184BE9">
                        <w:rPr>
                          <w:color w:val="FFFFFF"/>
                          <w:sz w:val="18"/>
                        </w:rPr>
                        <w:t>Selected (at least 3) presidents of municipal councils especially affected municipalities</w:t>
                      </w:r>
                    </w:p>
                    <w:p w:rsidRPr="00184BE9" w:rsidR="00110D3F" w:rsidP="00110D3F" w:rsidRDefault="00110D3F" w14:paraId="136BBD15" w14:textId="77777777">
                      <w:pPr>
                        <w:pStyle w:val="ListParagraph"/>
                        <w:numPr>
                          <w:ilvl w:val="0"/>
                          <w:numId w:val="11"/>
                        </w:numPr>
                        <w:ind w:left="360"/>
                        <w:rPr>
                          <w:color w:val="FFFFFF"/>
                          <w:sz w:val="18"/>
                        </w:rPr>
                      </w:pPr>
                      <w:r w:rsidRPr="00184BE9">
                        <w:rPr>
                          <w:color w:val="FFFFFF"/>
                          <w:sz w:val="18"/>
                        </w:rPr>
                        <w:t xml:space="preserve">Representative </w:t>
                      </w:r>
                      <w:proofErr w:type="gramStart"/>
                      <w:r w:rsidRPr="00184BE9">
                        <w:rPr>
                          <w:color w:val="FFFFFF"/>
                          <w:sz w:val="18"/>
                        </w:rPr>
                        <w:t>of  Ministry</w:t>
                      </w:r>
                      <w:proofErr w:type="gramEnd"/>
                      <w:r w:rsidRPr="00184BE9">
                        <w:rPr>
                          <w:color w:val="FFFFFF"/>
                          <w:sz w:val="18"/>
                        </w:rPr>
                        <w:t xml:space="preserve"> of Local Self-Government</w:t>
                      </w:r>
                    </w:p>
                    <w:p w:rsidRPr="00184BE9" w:rsidR="00110D3F" w:rsidP="00110D3F" w:rsidRDefault="00110D3F" w14:paraId="274193B7" w14:textId="77777777">
                      <w:pPr>
                        <w:pStyle w:val="ListParagraph"/>
                        <w:numPr>
                          <w:ilvl w:val="0"/>
                          <w:numId w:val="11"/>
                        </w:numPr>
                        <w:ind w:left="360"/>
                        <w:rPr>
                          <w:color w:val="FFFFFF"/>
                          <w:sz w:val="18"/>
                        </w:rPr>
                      </w:pPr>
                      <w:r w:rsidRPr="00184BE9">
                        <w:rPr>
                          <w:color w:val="FFFFFF"/>
                          <w:sz w:val="18"/>
                        </w:rPr>
                        <w:t>Representative (</w:t>
                      </w:r>
                      <w:proofErr w:type="gramStart"/>
                      <w:r w:rsidRPr="00184BE9">
                        <w:rPr>
                          <w:color w:val="FFFFFF"/>
                          <w:sz w:val="18"/>
                        </w:rPr>
                        <w:t>president )</w:t>
                      </w:r>
                      <w:proofErr w:type="gramEnd"/>
                      <w:r w:rsidRPr="00184BE9">
                        <w:rPr>
                          <w:color w:val="FFFFFF"/>
                          <w:sz w:val="18"/>
                        </w:rPr>
                        <w:t xml:space="preserve"> from the relevant commission in ZELS topic</w:t>
                      </w:r>
                    </w:p>
                    <w:p w:rsidRPr="00184BE9" w:rsidR="00110D3F" w:rsidP="00110D3F" w:rsidRDefault="00110D3F" w14:paraId="19CC9917" w14:textId="77777777">
                      <w:pPr>
                        <w:pStyle w:val="ListParagraph"/>
                        <w:numPr>
                          <w:ilvl w:val="0"/>
                          <w:numId w:val="11"/>
                        </w:numPr>
                        <w:ind w:left="360"/>
                        <w:rPr>
                          <w:color w:val="FFFFFF"/>
                          <w:sz w:val="18"/>
                        </w:rPr>
                      </w:pPr>
                      <w:r w:rsidRPr="00184BE9">
                        <w:rPr>
                          <w:color w:val="FFFFFF"/>
                          <w:sz w:val="18"/>
                        </w:rPr>
                        <w:t xml:space="preserve">Representative from the Ministry of Environment and Physical Planning </w:t>
                      </w:r>
                    </w:p>
                    <w:p w:rsidRPr="00184BE9" w:rsidR="00110D3F" w:rsidP="00110D3F" w:rsidRDefault="00110D3F" w14:paraId="5919D761" w14:textId="77777777">
                      <w:pPr>
                        <w:pStyle w:val="ListParagraph"/>
                        <w:numPr>
                          <w:ilvl w:val="0"/>
                          <w:numId w:val="11"/>
                        </w:numPr>
                        <w:ind w:left="360"/>
                        <w:rPr>
                          <w:color w:val="FFFFFF"/>
                          <w:sz w:val="18"/>
                        </w:rPr>
                      </w:pPr>
                      <w:r w:rsidRPr="00184BE9">
                        <w:rPr>
                          <w:color w:val="FFFFFF"/>
                          <w:sz w:val="18"/>
                        </w:rPr>
                        <w:t>Representative from the State Inspectorate for Environment</w:t>
                      </w:r>
                    </w:p>
                    <w:p w:rsidRPr="00184BE9" w:rsidR="00110D3F" w:rsidP="00110D3F" w:rsidRDefault="00110D3F" w14:paraId="4F687DC7" w14:textId="77777777">
                      <w:pPr>
                        <w:pStyle w:val="ListParagraph"/>
                        <w:numPr>
                          <w:ilvl w:val="0"/>
                          <w:numId w:val="11"/>
                        </w:numPr>
                        <w:ind w:left="360"/>
                        <w:rPr>
                          <w:color w:val="FFFFFF"/>
                          <w:sz w:val="18"/>
                        </w:rPr>
                      </w:pPr>
                      <w:r w:rsidRPr="00184BE9">
                        <w:rPr>
                          <w:color w:val="FFFFFF"/>
                          <w:sz w:val="18"/>
                        </w:rPr>
                        <w:t>Representatives from industry (2)</w:t>
                      </w:r>
                    </w:p>
                    <w:p w:rsidRPr="00184BE9" w:rsidR="00110D3F" w:rsidP="00110D3F" w:rsidRDefault="00110D3F" w14:paraId="76AE1774" w14:textId="77777777">
                      <w:pPr>
                        <w:pStyle w:val="ListParagraph"/>
                        <w:numPr>
                          <w:ilvl w:val="0"/>
                          <w:numId w:val="11"/>
                        </w:numPr>
                        <w:ind w:left="360"/>
                        <w:rPr>
                          <w:color w:val="FFFFFF"/>
                          <w:sz w:val="18"/>
                        </w:rPr>
                      </w:pPr>
                      <w:r w:rsidRPr="00184BE9">
                        <w:rPr>
                          <w:color w:val="FFFFFF"/>
                          <w:sz w:val="18"/>
                        </w:rPr>
                        <w:t>Representative from academia (2)</w:t>
                      </w:r>
                    </w:p>
                    <w:p w:rsidRPr="00184BE9" w:rsidR="00110D3F" w:rsidP="00110D3F" w:rsidRDefault="00110D3F" w14:paraId="0FC6A704" w14:textId="77777777">
                      <w:pPr>
                        <w:pStyle w:val="ListParagraph"/>
                        <w:numPr>
                          <w:ilvl w:val="0"/>
                          <w:numId w:val="11"/>
                        </w:numPr>
                        <w:ind w:left="360"/>
                        <w:rPr>
                          <w:color w:val="FFFFFF"/>
                          <w:sz w:val="18"/>
                        </w:rPr>
                      </w:pPr>
                      <w:r w:rsidRPr="00184BE9">
                        <w:rPr>
                          <w:color w:val="FFFFFF"/>
                          <w:sz w:val="18"/>
                        </w:rPr>
                        <w:t>Representatives from NGO sector (1)</w:t>
                      </w:r>
                    </w:p>
                    <w:p w:rsidRPr="00184BE9" w:rsidR="00110D3F" w:rsidP="00110D3F" w:rsidRDefault="00110D3F" w14:paraId="53021141" w14:textId="77777777">
                      <w:pPr>
                        <w:pStyle w:val="ListParagraph"/>
                        <w:numPr>
                          <w:ilvl w:val="0"/>
                          <w:numId w:val="11"/>
                        </w:numPr>
                        <w:ind w:left="360"/>
                        <w:rPr>
                          <w:color w:val="FFFFFF"/>
                          <w:sz w:val="18"/>
                        </w:rPr>
                      </w:pPr>
                      <w:r w:rsidRPr="00184BE9">
                        <w:rPr>
                          <w:color w:val="FFFFFF"/>
                          <w:sz w:val="18"/>
                        </w:rPr>
                        <w:t xml:space="preserve">Representatives from international </w:t>
                      </w:r>
                      <w:proofErr w:type="gramStart"/>
                      <w:r w:rsidRPr="00184BE9">
                        <w:rPr>
                          <w:color w:val="FFFFFF"/>
                          <w:sz w:val="18"/>
                        </w:rPr>
                        <w:t>donors  (</w:t>
                      </w:r>
                      <w:proofErr w:type="gramEnd"/>
                      <w:r w:rsidRPr="00184BE9">
                        <w:rPr>
                          <w:color w:val="FFFFFF"/>
                          <w:sz w:val="18"/>
                        </w:rPr>
                        <w:t>2)</w:t>
                      </w:r>
                    </w:p>
                    <w:p w:rsidRPr="00184BE9" w:rsidR="00110D3F" w:rsidP="00110D3F" w:rsidRDefault="00110D3F" w14:paraId="115CCB6C"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2FF4BBC9" w14:textId="77777777">
                      <w:pPr>
                        <w:pStyle w:val="ListParagraph"/>
                        <w:ind w:left="360"/>
                        <w:rPr>
                          <w:sz w:val="18"/>
                        </w:rPr>
                      </w:pPr>
                    </w:p>
                    <w:p w:rsidRPr="00464174" w:rsidR="00110D3F" w:rsidP="00110D3F" w:rsidRDefault="00110D3F" w14:paraId="5AD4E7C8" w14:textId="77777777">
                      <w:pPr>
                        <w:rPr>
                          <w:color w:val="002060"/>
                          <w:sz w:val="18"/>
                        </w:rPr>
                      </w:pPr>
                      <w:r w:rsidRPr="00464174">
                        <w:rPr>
                          <w:color w:val="002060"/>
                          <w:sz w:val="18"/>
                        </w:rPr>
                        <w:t>Each Thematic Steering Committee at its first meeting elects its own chairman who will represent it in the Local Development Steering Committee (on national level).</w:t>
                      </w:r>
                    </w:p>
                    <w:p w:rsidRPr="00464174" w:rsidR="00110D3F" w:rsidP="00110D3F" w:rsidRDefault="00110D3F" w14:paraId="34CCD4B9" w14:textId="77777777">
                      <w:pPr>
                        <w:rPr>
                          <w:color w:val="002060"/>
                          <w:sz w:val="18"/>
                        </w:rPr>
                      </w:pPr>
                      <w:r w:rsidRPr="00464174">
                        <w:rPr>
                          <w:color w:val="002060"/>
                          <w:sz w:val="18"/>
                        </w:rPr>
                        <w:t xml:space="preserve">Elected representatives from the regions, mayors and </w:t>
                      </w:r>
                      <w:proofErr w:type="spellStart"/>
                      <w:r w:rsidRPr="00464174">
                        <w:rPr>
                          <w:color w:val="002060"/>
                          <w:sz w:val="18"/>
                        </w:rPr>
                        <w:t>councillors</w:t>
                      </w:r>
                      <w:proofErr w:type="spellEnd"/>
                      <w:r w:rsidRPr="00464174">
                        <w:rPr>
                          <w:color w:val="002060"/>
                          <w:sz w:val="18"/>
                        </w:rPr>
                        <w:t xml:space="preserve"> can rotate and change according to the established order of work.</w:t>
                      </w:r>
                    </w:p>
                  </w:txbxContent>
                </v:textbox>
              </v:rect>
            </w:pict>
          </mc:Fallback>
        </mc:AlternateContent>
      </w:r>
    </w:p>
    <w:p w:rsidRPr="00184BE9" w:rsidR="00110D3F" w:rsidP="00110D3F" w:rsidRDefault="00110D3F" w14:paraId="7EF8FC4A" w14:textId="77777777">
      <w:pPr>
        <w:ind w:left="-284" w:firstLine="284"/>
        <w:jc w:val="both"/>
        <w:rPr>
          <w:rFonts w:ascii="Calibri" w:hAnsi="Calibri" w:eastAsia="Calibri" w:cs="Times New Roman"/>
        </w:rPr>
      </w:pPr>
    </w:p>
    <w:p w:rsidRPr="00184BE9" w:rsidR="00110D3F" w:rsidP="00110D3F" w:rsidRDefault="00110D3F" w14:paraId="30F38C75" w14:textId="77777777">
      <w:pPr>
        <w:ind w:left="-284" w:firstLine="284"/>
        <w:jc w:val="both"/>
        <w:rPr>
          <w:rFonts w:ascii="Calibri" w:hAnsi="Calibri" w:eastAsia="Calibri" w:cs="Times New Roman"/>
        </w:rPr>
      </w:pPr>
    </w:p>
    <w:p w:rsidRPr="00184BE9" w:rsidR="00110D3F" w:rsidP="00110D3F" w:rsidRDefault="00110D3F" w14:paraId="0A603BCD" w14:textId="77777777">
      <w:pPr>
        <w:ind w:left="-284" w:firstLine="284"/>
        <w:jc w:val="both"/>
        <w:rPr>
          <w:rFonts w:ascii="Calibri" w:hAnsi="Calibri" w:eastAsia="Calibri" w:cs="Times New Roman"/>
        </w:rPr>
      </w:pPr>
      <w:r>
        <w:rPr>
          <w:noProof/>
        </w:rPr>
        <mc:AlternateContent>
          <mc:Choice Requires="wpg">
            <w:drawing>
              <wp:anchor distT="0" distB="0" distL="114300" distR="114300" simplePos="0" relativeHeight="251796480" behindDoc="0" locked="0" layoutInCell="1" allowOverlap="1" wp14:anchorId="72E733F6" wp14:editId="2AC16791">
                <wp:simplePos x="0" y="0"/>
                <wp:positionH relativeFrom="margin">
                  <wp:posOffset>4133850</wp:posOffset>
                </wp:positionH>
                <wp:positionV relativeFrom="paragraph">
                  <wp:posOffset>8890</wp:posOffset>
                </wp:positionV>
                <wp:extent cx="1800225" cy="2043430"/>
                <wp:effectExtent l="0" t="0" r="9525" b="0"/>
                <wp:wrapNone/>
                <wp:docPr id="540" name="Group 540"/>
                <wp:cNvGraphicFramePr/>
                <a:graphic xmlns:a="http://schemas.openxmlformats.org/drawingml/2006/main">
                  <a:graphicData uri="http://schemas.microsoft.com/office/word/2010/wordprocessingGroup">
                    <wpg:wgp>
                      <wpg:cNvGrpSpPr/>
                      <wpg:grpSpPr>
                        <a:xfrm>
                          <a:off x="0" y="0"/>
                          <a:ext cx="1800225" cy="2043430"/>
                          <a:chOff x="0" y="0"/>
                          <a:chExt cx="1800225" cy="2043430"/>
                        </a:xfrm>
                      </wpg:grpSpPr>
                      <wpg:grpSp>
                        <wpg:cNvPr id="541" name="Group 541"/>
                        <wpg:cNvGrpSpPr/>
                        <wpg:grpSpPr>
                          <a:xfrm>
                            <a:off x="0" y="0"/>
                            <a:ext cx="390525" cy="786130"/>
                            <a:chOff x="0" y="0"/>
                            <a:chExt cx="390525" cy="786130"/>
                          </a:xfrm>
                        </wpg:grpSpPr>
                        <wps:wsp>
                          <wps:cNvPr id="542" name="Rectangle 542"/>
                          <wps:cNvSpPr/>
                          <wps:spPr>
                            <a:xfrm>
                              <a:off x="9525" y="0"/>
                              <a:ext cx="381000" cy="348343"/>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588152B1"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3" name="Rectangle 543"/>
                          <wps:cNvSpPr/>
                          <wps:spPr>
                            <a:xfrm>
                              <a:off x="0" y="43815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79DDE8C4" w14:textId="77777777">
                                <w:pPr>
                                  <w:jc w:val="center"/>
                                  <w:rPr>
                                    <w:sz w:val="16"/>
                                    <w:szCs w:val="16"/>
                                  </w:rPr>
                                </w:pPr>
                                <w:r>
                                  <w:rPr>
                                    <w:sz w:val="16"/>
                                    <w:szCs w:val="16"/>
                                  </w:rPr>
                                  <w:t>M</w:t>
                                </w:r>
                              </w:p>
                              <w:p w:rsidRPr="005D1854" w:rsidR="00110D3F" w:rsidP="00110D3F" w:rsidRDefault="00110D3F" w14:paraId="5137ACA6"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44" name="Group 544"/>
                        <wpg:cNvGrpSpPr/>
                        <wpg:grpSpPr>
                          <a:xfrm>
                            <a:off x="933450" y="0"/>
                            <a:ext cx="866775" cy="2043430"/>
                            <a:chOff x="0" y="0"/>
                            <a:chExt cx="866775" cy="2043430"/>
                          </a:xfrm>
                        </wpg:grpSpPr>
                        <wps:wsp>
                          <wps:cNvPr id="545" name="Rectangle 545"/>
                          <wps:cNvSpPr/>
                          <wps:spPr>
                            <a:xfrm>
                              <a:off x="9525"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46FA99BF"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6" name="Rectangle 546"/>
                          <wps:cNvSpPr/>
                          <wps:spPr>
                            <a:xfrm>
                              <a:off x="485775"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076606A4"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7" name="Rectangle 547"/>
                          <wps:cNvSpPr/>
                          <wps:spPr>
                            <a:xfrm>
                              <a:off x="9525" y="43815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1B61AF1F" w14:textId="77777777">
                                <w:pPr>
                                  <w:jc w:val="center"/>
                                  <w:rPr>
                                    <w:sz w:val="16"/>
                                    <w:szCs w:val="16"/>
                                  </w:rPr>
                                </w:pPr>
                                <w:r>
                                  <w:rPr>
                                    <w:sz w:val="16"/>
                                    <w:szCs w:val="16"/>
                                  </w:rPr>
                                  <w:t>MC</w:t>
                                </w:r>
                              </w:p>
                              <w:p w:rsidRPr="005D1854" w:rsidR="00110D3F" w:rsidP="00110D3F" w:rsidRDefault="00110D3F" w14:paraId="0D8809B6"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8" name="Rectangle 548"/>
                          <wps:cNvSpPr/>
                          <wps:spPr>
                            <a:xfrm>
                              <a:off x="476250" y="43815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2F9FA189" w14:textId="77777777">
                                <w:pPr>
                                  <w:jc w:val="center"/>
                                  <w:rPr>
                                    <w:sz w:val="16"/>
                                    <w:szCs w:val="16"/>
                                  </w:rPr>
                                </w:pPr>
                                <w:r>
                                  <w:rPr>
                                    <w:sz w:val="16"/>
                                    <w:szCs w:val="16"/>
                                  </w:rPr>
                                  <w:t>MC</w:t>
                                </w:r>
                              </w:p>
                              <w:p w:rsidRPr="005D1854" w:rsidR="00110D3F" w:rsidP="00110D3F" w:rsidRDefault="00110D3F" w14:paraId="1A04CF67"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9" name="Rectangle 549"/>
                          <wps:cNvSpPr/>
                          <wps:spPr>
                            <a:xfrm>
                              <a:off x="9525" y="857250"/>
                              <a:ext cx="381000"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0C8E898F" w14:textId="77777777">
                                <w:pPr>
                                  <w:jc w:val="center"/>
                                  <w:rPr>
                                    <w:sz w:val="16"/>
                                    <w:szCs w:val="16"/>
                                  </w:rPr>
                                </w:pPr>
                                <w:r>
                                  <w:rPr>
                                    <w:sz w:val="16"/>
                                    <w:szCs w:val="16"/>
                                  </w:rPr>
                                  <w:t>ME</w:t>
                                </w:r>
                              </w:p>
                              <w:p w:rsidRPr="005D1854" w:rsidR="00110D3F" w:rsidP="00110D3F" w:rsidRDefault="00110D3F" w14:paraId="533FDB7C"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0" name="Rectangle 550"/>
                          <wps:cNvSpPr/>
                          <wps:spPr>
                            <a:xfrm>
                              <a:off x="476250" y="857250"/>
                              <a:ext cx="381000"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08498D6C" w14:textId="77777777">
                                <w:pPr>
                                  <w:jc w:val="center"/>
                                  <w:rPr>
                                    <w:sz w:val="16"/>
                                    <w:szCs w:val="16"/>
                                  </w:rPr>
                                </w:pPr>
                                <w:r>
                                  <w:rPr>
                                    <w:sz w:val="16"/>
                                    <w:szCs w:val="16"/>
                                  </w:rPr>
                                  <w:t>SIE</w:t>
                                </w:r>
                              </w:p>
                              <w:p w:rsidRPr="005D1854" w:rsidR="00110D3F" w:rsidP="00110D3F" w:rsidRDefault="00110D3F" w14:paraId="08C32621"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1" name="Rectangle 551"/>
                          <wps:cNvSpPr/>
                          <wps:spPr>
                            <a:xfrm>
                              <a:off x="0" y="127635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5D802B93" w14:textId="77777777">
                                <w:pPr>
                                  <w:ind w:left="-142"/>
                                  <w:jc w:val="right"/>
                                  <w:rPr>
                                    <w:sz w:val="16"/>
                                    <w:szCs w:val="16"/>
                                  </w:rPr>
                                </w:pPr>
                                <w:r w:rsidRPr="005D1854">
                                  <w:rPr>
                                    <w:sz w:val="16"/>
                                    <w:szCs w:val="16"/>
                                  </w:rPr>
                                  <w:t>NGO</w:t>
                                </w:r>
                              </w:p>
                              <w:p w:rsidRPr="005D1854" w:rsidR="00110D3F" w:rsidP="00110D3F" w:rsidRDefault="00110D3F" w14:paraId="19148258"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2" name="Rectangle 552"/>
                          <wps:cNvSpPr/>
                          <wps:spPr>
                            <a:xfrm>
                              <a:off x="476250" y="127635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1D90987F" w14:textId="77777777">
                                <w:pPr>
                                  <w:jc w:val="center"/>
                                  <w:rPr>
                                    <w:sz w:val="16"/>
                                    <w:szCs w:val="16"/>
                                  </w:rPr>
                                </w:pPr>
                                <w:r w:rsidRPr="005D1854">
                                  <w:rPr>
                                    <w:sz w:val="16"/>
                                    <w:szCs w:val="16"/>
                                  </w:rPr>
                                  <w:t>AC</w:t>
                                </w:r>
                              </w:p>
                              <w:p w:rsidRPr="005D1854" w:rsidR="00110D3F" w:rsidP="00110D3F" w:rsidRDefault="00110D3F" w14:paraId="4F36F27D"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3" name="Rectangle 553"/>
                          <wps:cNvSpPr/>
                          <wps:spPr>
                            <a:xfrm>
                              <a:off x="0" y="169545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76D787C8" w14:textId="77777777">
                                <w:pPr>
                                  <w:jc w:val="center"/>
                                  <w:rPr>
                                    <w:sz w:val="16"/>
                                    <w:szCs w:val="16"/>
                                  </w:rPr>
                                </w:pPr>
                                <w:r w:rsidRPr="005D1854">
                                  <w:rPr>
                                    <w:sz w:val="16"/>
                                    <w:szCs w:val="16"/>
                                  </w:rPr>
                                  <w:t>ID</w:t>
                                </w:r>
                              </w:p>
                              <w:p w:rsidRPr="005D1854" w:rsidR="00110D3F" w:rsidP="00110D3F" w:rsidRDefault="00110D3F" w14:paraId="4580F2A0"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4" name="Rectangle 554"/>
                          <wps:cNvSpPr/>
                          <wps:spPr>
                            <a:xfrm>
                              <a:off x="476250" y="169545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41DDBDA0" w14:textId="77777777">
                                <w:pPr>
                                  <w:jc w:val="center"/>
                                  <w:rPr>
                                    <w:sz w:val="16"/>
                                    <w:szCs w:val="16"/>
                                  </w:rPr>
                                </w:pPr>
                                <w:r>
                                  <w:rPr>
                                    <w:sz w:val="16"/>
                                    <w:szCs w:val="16"/>
                                  </w:rPr>
                                  <w:t>EX</w:t>
                                </w:r>
                              </w:p>
                              <w:p w:rsidRPr="005D1854" w:rsidR="00110D3F" w:rsidP="00110D3F" w:rsidRDefault="00110D3F" w14:paraId="72C08A26"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55" name="Group 555"/>
                        <wpg:cNvGrpSpPr/>
                        <wpg:grpSpPr>
                          <a:xfrm>
                            <a:off x="0" y="0"/>
                            <a:ext cx="857250" cy="2043430"/>
                            <a:chOff x="0" y="0"/>
                            <a:chExt cx="857250" cy="2043430"/>
                          </a:xfrm>
                        </wpg:grpSpPr>
                        <wps:wsp>
                          <wps:cNvPr id="556" name="Rectangle 556"/>
                          <wps:cNvSpPr/>
                          <wps:spPr>
                            <a:xfrm>
                              <a:off x="47625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6AEAD2B6"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7" name="Rectangle 557"/>
                          <wps:cNvSpPr/>
                          <wps:spPr>
                            <a:xfrm>
                              <a:off x="466725" y="43815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6F429A39" w14:textId="77777777">
                                <w:pPr>
                                  <w:jc w:val="center"/>
                                  <w:rPr>
                                    <w:sz w:val="16"/>
                                    <w:szCs w:val="16"/>
                                  </w:rPr>
                                </w:pPr>
                                <w:r>
                                  <w:rPr>
                                    <w:sz w:val="16"/>
                                    <w:szCs w:val="16"/>
                                  </w:rPr>
                                  <w:t>MC</w:t>
                                </w:r>
                              </w:p>
                              <w:p w:rsidRPr="005D1854" w:rsidR="00110D3F" w:rsidP="00110D3F" w:rsidRDefault="00110D3F" w14:paraId="6923695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8" name="Rectangle 558"/>
                          <wps:cNvSpPr/>
                          <wps:spPr>
                            <a:xfrm>
                              <a:off x="466725" y="857250"/>
                              <a:ext cx="373685"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66FC6F17" w14:textId="77777777">
                                <w:pPr>
                                  <w:ind w:left="-142"/>
                                  <w:jc w:val="right"/>
                                  <w:rPr>
                                    <w:sz w:val="16"/>
                                    <w:szCs w:val="16"/>
                                  </w:rPr>
                                </w:pPr>
                                <w:r>
                                  <w:rPr>
                                    <w:sz w:val="16"/>
                                    <w:szCs w:val="16"/>
                                  </w:rPr>
                                  <w:t>ZELS</w:t>
                                </w:r>
                              </w:p>
                              <w:p w:rsidRPr="005D1854" w:rsidR="00110D3F" w:rsidP="00110D3F" w:rsidRDefault="00110D3F" w14:paraId="7D3EC302"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9" name="Rectangle 559"/>
                          <wps:cNvSpPr/>
                          <wps:spPr>
                            <a:xfrm>
                              <a:off x="0" y="127635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0F4F2CDF" w14:textId="77777777">
                                <w:pPr>
                                  <w:jc w:val="center"/>
                                  <w:rPr>
                                    <w:sz w:val="16"/>
                                    <w:szCs w:val="16"/>
                                  </w:rPr>
                                </w:pPr>
                                <w:r w:rsidRPr="005D1854">
                                  <w:rPr>
                                    <w:sz w:val="16"/>
                                    <w:szCs w:val="16"/>
                                  </w:rPr>
                                  <w:t>IND</w:t>
                                </w:r>
                              </w:p>
                              <w:p w:rsidRPr="005D1854" w:rsidR="00110D3F" w:rsidP="00110D3F" w:rsidRDefault="00110D3F" w14:paraId="6B792892"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0" name="Rectangle 560"/>
                          <wps:cNvSpPr/>
                          <wps:spPr>
                            <a:xfrm>
                              <a:off x="466725" y="127635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5071659D" w14:textId="77777777">
                                <w:pPr>
                                  <w:ind w:left="-142"/>
                                  <w:jc w:val="right"/>
                                  <w:rPr>
                                    <w:sz w:val="16"/>
                                    <w:szCs w:val="16"/>
                                  </w:rPr>
                                </w:pPr>
                                <w:r w:rsidRPr="005D1854">
                                  <w:rPr>
                                    <w:sz w:val="16"/>
                                    <w:szCs w:val="16"/>
                                  </w:rPr>
                                  <w:t>NGO</w:t>
                                </w:r>
                              </w:p>
                              <w:p w:rsidRPr="005D1854" w:rsidR="00110D3F" w:rsidP="00110D3F" w:rsidRDefault="00110D3F" w14:paraId="29540DE8"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1" name="Rectangle 561"/>
                          <wps:cNvSpPr/>
                          <wps:spPr>
                            <a:xfrm>
                              <a:off x="0" y="169545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3B95098B" w14:textId="77777777">
                                <w:pPr>
                                  <w:jc w:val="center"/>
                                  <w:rPr>
                                    <w:sz w:val="16"/>
                                    <w:szCs w:val="16"/>
                                  </w:rPr>
                                </w:pPr>
                                <w:r w:rsidRPr="005D1854">
                                  <w:rPr>
                                    <w:sz w:val="16"/>
                                    <w:szCs w:val="16"/>
                                  </w:rPr>
                                  <w:t>AC</w:t>
                                </w:r>
                              </w:p>
                              <w:p w:rsidRPr="005D1854" w:rsidR="00110D3F" w:rsidP="00110D3F" w:rsidRDefault="00110D3F" w14:paraId="5F9BFA3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2" name="Rectangle 562"/>
                          <wps:cNvSpPr/>
                          <wps:spPr>
                            <a:xfrm>
                              <a:off x="466725" y="169545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66652756" w14:textId="77777777">
                                <w:pPr>
                                  <w:jc w:val="center"/>
                                  <w:rPr>
                                    <w:sz w:val="16"/>
                                    <w:szCs w:val="16"/>
                                  </w:rPr>
                                </w:pPr>
                                <w:r w:rsidRPr="005D1854">
                                  <w:rPr>
                                    <w:sz w:val="16"/>
                                    <w:szCs w:val="16"/>
                                  </w:rPr>
                                  <w:t>ID</w:t>
                                </w:r>
                              </w:p>
                              <w:p w:rsidRPr="005D1854" w:rsidR="00110D3F" w:rsidP="00110D3F" w:rsidRDefault="00110D3F" w14:paraId="51A2FF02"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3" name="Rectangle 563"/>
                          <wps:cNvSpPr/>
                          <wps:spPr>
                            <a:xfrm>
                              <a:off x="0" y="866775"/>
                              <a:ext cx="373685"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14E9D8E8" w14:textId="77777777">
                                <w:pPr>
                                  <w:ind w:left="-142"/>
                                  <w:jc w:val="right"/>
                                  <w:rPr>
                                    <w:sz w:val="16"/>
                                    <w:szCs w:val="16"/>
                                  </w:rPr>
                                </w:pPr>
                                <w:r>
                                  <w:rPr>
                                    <w:sz w:val="16"/>
                                    <w:szCs w:val="16"/>
                                  </w:rPr>
                                  <w:t>MLS</w:t>
                                </w:r>
                              </w:p>
                              <w:p w:rsidRPr="005D1854" w:rsidR="00110D3F" w:rsidP="00110D3F" w:rsidRDefault="00110D3F" w14:paraId="6A330A21"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540" style="position:absolute;left:0;text-align:left;margin-left:325.5pt;margin-top:.7pt;width:141.75pt;height:160.9pt;z-index:251796480;mso-position-horizontal-relative:margin" coordsize="18002,20434" o:spid="_x0000_s1073" w14:anchorId="72E733F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">
                <v:group id="Group 541" style="position:absolute;width:3905;height:7861" coordsize="3905,7861" o:spid="_x0000_s1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">
                  <v:rect id="Rectangle 542" style="position:absolute;left:95;width:3810;height:3483;visibility:visible;mso-wrap-style:square;v-text-anchor:middle" o:spid="_x0000_s1075" fillcolor="#e9c46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">
                    <v:textbox>
                      <w:txbxContent>
                        <w:p w:rsidRPr="005D1854" w:rsidR="00110D3F" w:rsidP="00110D3F" w:rsidRDefault="00110D3F" w14:paraId="588152B1" w14:textId="77777777">
                          <w:pPr>
                            <w:jc w:val="center"/>
                            <w:rPr>
                              <w:sz w:val="16"/>
                              <w:szCs w:val="16"/>
                            </w:rPr>
                          </w:pPr>
                          <w:r>
                            <w:rPr>
                              <w:sz w:val="16"/>
                              <w:szCs w:val="16"/>
                            </w:rPr>
                            <w:t>RC</w:t>
                          </w:r>
                        </w:p>
                      </w:txbxContent>
                    </v:textbox>
                  </v:rect>
                  <v:rect id="Rectangle 543" style="position:absolute;top:4381;width:3810;height:3480;visibility:visible;mso-wrap-style:square;v-text-anchor:middle" o:spid="_x0000_s1076" fillcolor="#e9c46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">
                    <v:textbox>
                      <w:txbxContent>
                        <w:p w:rsidRPr="005D1854" w:rsidR="00110D3F" w:rsidP="00110D3F" w:rsidRDefault="00110D3F" w14:paraId="79DDE8C4" w14:textId="77777777">
                          <w:pPr>
                            <w:jc w:val="center"/>
                            <w:rPr>
                              <w:sz w:val="16"/>
                              <w:szCs w:val="16"/>
                            </w:rPr>
                          </w:pPr>
                          <w:r>
                            <w:rPr>
                              <w:sz w:val="16"/>
                              <w:szCs w:val="16"/>
                            </w:rPr>
                            <w:t>M</w:t>
                          </w:r>
                        </w:p>
                        <w:p w:rsidRPr="005D1854" w:rsidR="00110D3F" w:rsidP="00110D3F" w:rsidRDefault="00110D3F" w14:paraId="5137ACA6" w14:textId="77777777">
                          <w:pPr>
                            <w:jc w:val="center"/>
                            <w:rPr>
                              <w:sz w:val="16"/>
                              <w:szCs w:val="16"/>
                            </w:rPr>
                          </w:pPr>
                        </w:p>
                      </w:txbxContent>
                    </v:textbox>
                  </v:rect>
                </v:group>
                <v:group id="Group 544" style="position:absolute;left:9334;width:8668;height:20434" coordsize="8667,20434" o:spid="_x0000_s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">
                  <v:rect id="Rectangle 545" style="position:absolute;left:95;width:3810;height:3479;visibility:visible;mso-wrap-style:square;v-text-anchor:middle" o:spid="_x0000_s1078" fillcolor="#e9c46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">
                    <v:textbox>
                      <w:txbxContent>
                        <w:p w:rsidRPr="005D1854" w:rsidR="00110D3F" w:rsidP="00110D3F" w:rsidRDefault="00110D3F" w14:paraId="46FA99BF" w14:textId="77777777">
                          <w:pPr>
                            <w:jc w:val="center"/>
                            <w:rPr>
                              <w:sz w:val="16"/>
                              <w:szCs w:val="16"/>
                            </w:rPr>
                          </w:pPr>
                          <w:r>
                            <w:rPr>
                              <w:sz w:val="16"/>
                              <w:szCs w:val="16"/>
                            </w:rPr>
                            <w:t>M</w:t>
                          </w:r>
                        </w:p>
                      </w:txbxContent>
                    </v:textbox>
                  </v:rect>
                  <v:rect id="Rectangle 546" style="position:absolute;left:4857;width:3810;height:3479;visibility:visible;mso-wrap-style:square;v-text-anchor:middle" o:spid="_x0000_s1079" fillcolor="#e9c46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">
                    <v:textbox>
                      <w:txbxContent>
                        <w:p w:rsidRPr="005D1854" w:rsidR="00110D3F" w:rsidP="00110D3F" w:rsidRDefault="00110D3F" w14:paraId="076606A4" w14:textId="77777777">
                          <w:pPr>
                            <w:jc w:val="center"/>
                            <w:rPr>
                              <w:sz w:val="16"/>
                              <w:szCs w:val="16"/>
                            </w:rPr>
                          </w:pPr>
                          <w:r>
                            <w:rPr>
                              <w:sz w:val="16"/>
                              <w:szCs w:val="16"/>
                            </w:rPr>
                            <w:t>M</w:t>
                          </w:r>
                        </w:p>
                      </w:txbxContent>
                    </v:textbox>
                  </v:rect>
                  <v:rect id="Rectangle 547" style="position:absolute;left:95;top:4381;width:3810;height:3480;visibility:visible;mso-wrap-style:square;v-text-anchor:middle" o:spid="_x0000_s1080" fillcolor="#e9c46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">
                    <v:textbox>
                      <w:txbxContent>
                        <w:p w:rsidRPr="005D1854" w:rsidR="00110D3F" w:rsidP="00110D3F" w:rsidRDefault="00110D3F" w14:paraId="1B61AF1F" w14:textId="77777777">
                          <w:pPr>
                            <w:jc w:val="center"/>
                            <w:rPr>
                              <w:sz w:val="16"/>
                              <w:szCs w:val="16"/>
                            </w:rPr>
                          </w:pPr>
                          <w:r>
                            <w:rPr>
                              <w:sz w:val="16"/>
                              <w:szCs w:val="16"/>
                            </w:rPr>
                            <w:t>MC</w:t>
                          </w:r>
                        </w:p>
                        <w:p w:rsidRPr="005D1854" w:rsidR="00110D3F" w:rsidP="00110D3F" w:rsidRDefault="00110D3F" w14:paraId="0D8809B6" w14:textId="77777777">
                          <w:pPr>
                            <w:jc w:val="center"/>
                            <w:rPr>
                              <w:sz w:val="16"/>
                              <w:szCs w:val="16"/>
                            </w:rPr>
                          </w:pPr>
                        </w:p>
                      </w:txbxContent>
                    </v:textbox>
                  </v:rect>
                  <v:rect id="Rectangle 548" style="position:absolute;left:4762;top:4381;width:3810;height:3480;visibility:visible;mso-wrap-style:square;v-text-anchor:middle" o:spid="_x0000_s1081" fillcolor="#e9c46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">
                    <v:textbox>
                      <w:txbxContent>
                        <w:p w:rsidRPr="005D1854" w:rsidR="00110D3F" w:rsidP="00110D3F" w:rsidRDefault="00110D3F" w14:paraId="2F9FA189" w14:textId="77777777">
                          <w:pPr>
                            <w:jc w:val="center"/>
                            <w:rPr>
                              <w:sz w:val="16"/>
                              <w:szCs w:val="16"/>
                            </w:rPr>
                          </w:pPr>
                          <w:r>
                            <w:rPr>
                              <w:sz w:val="16"/>
                              <w:szCs w:val="16"/>
                            </w:rPr>
                            <w:t>MC</w:t>
                          </w:r>
                        </w:p>
                        <w:p w:rsidRPr="005D1854" w:rsidR="00110D3F" w:rsidP="00110D3F" w:rsidRDefault="00110D3F" w14:paraId="1A04CF67" w14:textId="77777777">
                          <w:pPr>
                            <w:jc w:val="center"/>
                            <w:rPr>
                              <w:sz w:val="16"/>
                              <w:szCs w:val="16"/>
                            </w:rPr>
                          </w:pPr>
                        </w:p>
                      </w:txbxContent>
                    </v:textbox>
                  </v:rect>
                  <v:rect id="Rectangle 549" style="position:absolute;left:95;top:8572;width:3810;height:3480;visibility:visible;mso-wrap-style:square;v-text-anchor:middle" o:spid="_x0000_s1082" fillcolor="#e76f51"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">
                    <v:textbox>
                      <w:txbxContent>
                        <w:p w:rsidRPr="005D1854" w:rsidR="00110D3F" w:rsidP="00110D3F" w:rsidRDefault="00110D3F" w14:paraId="0C8E898F" w14:textId="77777777">
                          <w:pPr>
                            <w:jc w:val="center"/>
                            <w:rPr>
                              <w:sz w:val="16"/>
                              <w:szCs w:val="16"/>
                            </w:rPr>
                          </w:pPr>
                          <w:r>
                            <w:rPr>
                              <w:sz w:val="16"/>
                              <w:szCs w:val="16"/>
                            </w:rPr>
                            <w:t>ME</w:t>
                          </w:r>
                        </w:p>
                        <w:p w:rsidRPr="005D1854" w:rsidR="00110D3F" w:rsidP="00110D3F" w:rsidRDefault="00110D3F" w14:paraId="533FDB7C" w14:textId="77777777">
                          <w:pPr>
                            <w:jc w:val="center"/>
                            <w:rPr>
                              <w:sz w:val="16"/>
                              <w:szCs w:val="16"/>
                            </w:rPr>
                          </w:pPr>
                        </w:p>
                      </w:txbxContent>
                    </v:textbox>
                  </v:rect>
                  <v:rect id="Rectangle 550" style="position:absolute;left:4762;top:8572;width:3810;height:3480;visibility:visible;mso-wrap-style:square;v-text-anchor:middle" o:spid="_x0000_s1083" fillcolor="#e76f51"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">
                    <v:textbox>
                      <w:txbxContent>
                        <w:p w:rsidRPr="005D1854" w:rsidR="00110D3F" w:rsidP="00110D3F" w:rsidRDefault="00110D3F" w14:paraId="08498D6C" w14:textId="77777777">
                          <w:pPr>
                            <w:jc w:val="center"/>
                            <w:rPr>
                              <w:sz w:val="16"/>
                              <w:szCs w:val="16"/>
                            </w:rPr>
                          </w:pPr>
                          <w:r>
                            <w:rPr>
                              <w:sz w:val="16"/>
                              <w:szCs w:val="16"/>
                            </w:rPr>
                            <w:t>SIE</w:t>
                          </w:r>
                        </w:p>
                        <w:p w:rsidRPr="005D1854" w:rsidR="00110D3F" w:rsidP="00110D3F" w:rsidRDefault="00110D3F" w14:paraId="08C32621" w14:textId="77777777">
                          <w:pPr>
                            <w:jc w:val="center"/>
                            <w:rPr>
                              <w:sz w:val="16"/>
                              <w:szCs w:val="16"/>
                            </w:rPr>
                          </w:pPr>
                        </w:p>
                      </w:txbxContent>
                    </v:textbox>
                  </v:rect>
                  <v:rect id="Rectangle 551" style="position:absolute;top:12763;width:3810;height:3480;visibility:visible;mso-wrap-style:square;v-text-anchor:middle" o:spid="_x0000_s1084" fillcolor="#264653"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">
                    <v:textbox>
                      <w:txbxContent>
                        <w:p w:rsidRPr="005D1854" w:rsidR="00110D3F" w:rsidP="00110D3F" w:rsidRDefault="00110D3F" w14:paraId="5D802B93" w14:textId="77777777">
                          <w:pPr>
                            <w:ind w:left="-142"/>
                            <w:jc w:val="right"/>
                            <w:rPr>
                              <w:sz w:val="16"/>
                              <w:szCs w:val="16"/>
                            </w:rPr>
                          </w:pPr>
                          <w:r w:rsidRPr="005D1854">
                            <w:rPr>
                              <w:sz w:val="16"/>
                              <w:szCs w:val="16"/>
                            </w:rPr>
                            <w:t>NGO</w:t>
                          </w:r>
                        </w:p>
                        <w:p w:rsidRPr="005D1854" w:rsidR="00110D3F" w:rsidP="00110D3F" w:rsidRDefault="00110D3F" w14:paraId="19148258" w14:textId="77777777">
                          <w:pPr>
                            <w:jc w:val="center"/>
                            <w:rPr>
                              <w:sz w:val="16"/>
                              <w:szCs w:val="16"/>
                            </w:rPr>
                          </w:pPr>
                        </w:p>
                      </w:txbxContent>
                    </v:textbox>
                  </v:rect>
                  <v:rect id="Rectangle 552" style="position:absolute;left:4762;top:12763;width:3810;height:3480;visibility:visible;mso-wrap-style:square;v-text-anchor:middle" o:spid="_x0000_s1085" fillcolor="#264653"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">
                    <v:textbox>
                      <w:txbxContent>
                        <w:p w:rsidRPr="005D1854" w:rsidR="00110D3F" w:rsidP="00110D3F" w:rsidRDefault="00110D3F" w14:paraId="1D90987F" w14:textId="77777777">
                          <w:pPr>
                            <w:jc w:val="center"/>
                            <w:rPr>
                              <w:sz w:val="16"/>
                              <w:szCs w:val="16"/>
                            </w:rPr>
                          </w:pPr>
                          <w:r w:rsidRPr="005D1854">
                            <w:rPr>
                              <w:sz w:val="16"/>
                              <w:szCs w:val="16"/>
                            </w:rPr>
                            <w:t>AC</w:t>
                          </w:r>
                        </w:p>
                        <w:p w:rsidRPr="005D1854" w:rsidR="00110D3F" w:rsidP="00110D3F" w:rsidRDefault="00110D3F" w14:paraId="4F36F27D" w14:textId="77777777">
                          <w:pPr>
                            <w:jc w:val="center"/>
                            <w:rPr>
                              <w:sz w:val="16"/>
                              <w:szCs w:val="16"/>
                            </w:rPr>
                          </w:pPr>
                        </w:p>
                      </w:txbxContent>
                    </v:textbox>
                  </v:rect>
                  <v:rect id="Rectangle 553" style="position:absolute;top:16954;width:3810;height:3480;visibility:visible;mso-wrap-style:square;v-text-anchor:middle" o:spid="_x0000_s1086" fillcolor="#264653"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">
                    <v:textbox>
                      <w:txbxContent>
                        <w:p w:rsidRPr="005D1854" w:rsidR="00110D3F" w:rsidP="00110D3F" w:rsidRDefault="00110D3F" w14:paraId="76D787C8" w14:textId="77777777">
                          <w:pPr>
                            <w:jc w:val="center"/>
                            <w:rPr>
                              <w:sz w:val="16"/>
                              <w:szCs w:val="16"/>
                            </w:rPr>
                          </w:pPr>
                          <w:r w:rsidRPr="005D1854">
                            <w:rPr>
                              <w:sz w:val="16"/>
                              <w:szCs w:val="16"/>
                            </w:rPr>
                            <w:t>ID</w:t>
                          </w:r>
                        </w:p>
                        <w:p w:rsidRPr="005D1854" w:rsidR="00110D3F" w:rsidP="00110D3F" w:rsidRDefault="00110D3F" w14:paraId="4580F2A0" w14:textId="77777777">
                          <w:pPr>
                            <w:jc w:val="center"/>
                            <w:rPr>
                              <w:sz w:val="16"/>
                              <w:szCs w:val="16"/>
                            </w:rPr>
                          </w:pPr>
                        </w:p>
                      </w:txbxContent>
                    </v:textbox>
                  </v:rect>
                  <v:rect id="Rectangle 554" style="position:absolute;left:4762;top:16954;width:3810;height:3480;visibility:visible;mso-wrap-style:square;v-text-anchor:middle" o:spid="_x0000_s1087" fillcolor="#f4a261"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">
                    <v:textbox>
                      <w:txbxContent>
                        <w:p w:rsidRPr="005D1854" w:rsidR="00110D3F" w:rsidP="00110D3F" w:rsidRDefault="00110D3F" w14:paraId="41DDBDA0" w14:textId="77777777">
                          <w:pPr>
                            <w:jc w:val="center"/>
                            <w:rPr>
                              <w:sz w:val="16"/>
                              <w:szCs w:val="16"/>
                            </w:rPr>
                          </w:pPr>
                          <w:r>
                            <w:rPr>
                              <w:sz w:val="16"/>
                              <w:szCs w:val="16"/>
                            </w:rPr>
                            <w:t>EX</w:t>
                          </w:r>
                        </w:p>
                        <w:p w:rsidRPr="005D1854" w:rsidR="00110D3F" w:rsidP="00110D3F" w:rsidRDefault="00110D3F" w14:paraId="72C08A26" w14:textId="77777777">
                          <w:pPr>
                            <w:jc w:val="center"/>
                            <w:rPr>
                              <w:sz w:val="16"/>
                              <w:szCs w:val="16"/>
                            </w:rPr>
                          </w:pPr>
                        </w:p>
                      </w:txbxContent>
                    </v:textbox>
                  </v:rect>
                </v:group>
                <v:group id="Group 555" style="position:absolute;width:8572;height:20434" coordsize="8572,20434" o:spid="_x0000_s1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">
                  <v:rect id="Rectangle 556" style="position:absolute;left:4762;width:3810;height:3479;visibility:visible;mso-wrap-style:square;v-text-anchor:middle" o:spid="_x0000_s1089" fillcolor="#e9c46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">
                    <v:textbox>
                      <w:txbxContent>
                        <w:p w:rsidRPr="005D1854" w:rsidR="00110D3F" w:rsidP="00110D3F" w:rsidRDefault="00110D3F" w14:paraId="6AEAD2B6" w14:textId="77777777">
                          <w:pPr>
                            <w:jc w:val="center"/>
                            <w:rPr>
                              <w:sz w:val="16"/>
                              <w:szCs w:val="16"/>
                            </w:rPr>
                          </w:pPr>
                          <w:r>
                            <w:rPr>
                              <w:sz w:val="16"/>
                              <w:szCs w:val="16"/>
                            </w:rPr>
                            <w:t>RC</w:t>
                          </w:r>
                        </w:p>
                      </w:txbxContent>
                    </v:textbox>
                  </v:rect>
                  <v:rect id="Rectangle 557" style="position:absolute;left:4667;top:4381;width:3810;height:3480;visibility:visible;mso-wrap-style:square;v-text-anchor:middle" o:spid="_x0000_s1090" fillcolor="#e9c46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">
                    <v:textbox>
                      <w:txbxContent>
                        <w:p w:rsidRPr="005D1854" w:rsidR="00110D3F" w:rsidP="00110D3F" w:rsidRDefault="00110D3F" w14:paraId="6F429A39" w14:textId="77777777">
                          <w:pPr>
                            <w:jc w:val="center"/>
                            <w:rPr>
                              <w:sz w:val="16"/>
                              <w:szCs w:val="16"/>
                            </w:rPr>
                          </w:pPr>
                          <w:r>
                            <w:rPr>
                              <w:sz w:val="16"/>
                              <w:szCs w:val="16"/>
                            </w:rPr>
                            <w:t>MC</w:t>
                          </w:r>
                        </w:p>
                        <w:p w:rsidRPr="005D1854" w:rsidR="00110D3F" w:rsidP="00110D3F" w:rsidRDefault="00110D3F" w14:paraId="6923695A" w14:textId="77777777">
                          <w:pPr>
                            <w:jc w:val="center"/>
                            <w:rPr>
                              <w:sz w:val="16"/>
                              <w:szCs w:val="16"/>
                            </w:rPr>
                          </w:pPr>
                        </w:p>
                      </w:txbxContent>
                    </v:textbox>
                  </v:rect>
                  <v:rect id="Rectangle 558" style="position:absolute;left:4667;top:8572;width:3737;height:3480;visibility:visible;mso-wrap-style:square;v-text-anchor:middle" o:spid="_x0000_s1091" fillcolor="#e76f51"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">
                    <v:textbox>
                      <w:txbxContent>
                        <w:p w:rsidRPr="005D1854" w:rsidR="00110D3F" w:rsidP="00110D3F" w:rsidRDefault="00110D3F" w14:paraId="66FC6F17" w14:textId="77777777">
                          <w:pPr>
                            <w:ind w:left="-142"/>
                            <w:jc w:val="right"/>
                            <w:rPr>
                              <w:sz w:val="16"/>
                              <w:szCs w:val="16"/>
                            </w:rPr>
                          </w:pPr>
                          <w:r>
                            <w:rPr>
                              <w:sz w:val="16"/>
                              <w:szCs w:val="16"/>
                            </w:rPr>
                            <w:t>ZELS</w:t>
                          </w:r>
                        </w:p>
                        <w:p w:rsidRPr="005D1854" w:rsidR="00110D3F" w:rsidP="00110D3F" w:rsidRDefault="00110D3F" w14:paraId="7D3EC302" w14:textId="77777777">
                          <w:pPr>
                            <w:jc w:val="center"/>
                            <w:rPr>
                              <w:sz w:val="16"/>
                              <w:szCs w:val="16"/>
                            </w:rPr>
                          </w:pPr>
                        </w:p>
                      </w:txbxContent>
                    </v:textbox>
                  </v:rect>
                  <v:rect id="Rectangle 559" style="position:absolute;top:12763;width:3810;height:3480;visibility:visible;mso-wrap-style:square;v-text-anchor:middle" o:spid="_x0000_s1092" fillcolor="#264653"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">
                    <v:textbox>
                      <w:txbxContent>
                        <w:p w:rsidRPr="005D1854" w:rsidR="00110D3F" w:rsidP="00110D3F" w:rsidRDefault="00110D3F" w14:paraId="0F4F2CDF" w14:textId="77777777">
                          <w:pPr>
                            <w:jc w:val="center"/>
                            <w:rPr>
                              <w:sz w:val="16"/>
                              <w:szCs w:val="16"/>
                            </w:rPr>
                          </w:pPr>
                          <w:r w:rsidRPr="005D1854">
                            <w:rPr>
                              <w:sz w:val="16"/>
                              <w:szCs w:val="16"/>
                            </w:rPr>
                            <w:t>IND</w:t>
                          </w:r>
                        </w:p>
                        <w:p w:rsidRPr="005D1854" w:rsidR="00110D3F" w:rsidP="00110D3F" w:rsidRDefault="00110D3F" w14:paraId="6B792892" w14:textId="77777777">
                          <w:pPr>
                            <w:jc w:val="center"/>
                            <w:rPr>
                              <w:sz w:val="16"/>
                              <w:szCs w:val="16"/>
                            </w:rPr>
                          </w:pPr>
                        </w:p>
                      </w:txbxContent>
                    </v:textbox>
                  </v:rect>
                  <v:rect id="Rectangle 560" style="position:absolute;left:4667;top:12763;width:3810;height:3480;visibility:visible;mso-wrap-style:square;v-text-anchor:middle" o:spid="_x0000_s1093" fillcolor="#264653"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">
                    <v:textbox>
                      <w:txbxContent>
                        <w:p w:rsidRPr="005D1854" w:rsidR="00110D3F" w:rsidP="00110D3F" w:rsidRDefault="00110D3F" w14:paraId="5071659D" w14:textId="77777777">
                          <w:pPr>
                            <w:ind w:left="-142"/>
                            <w:jc w:val="right"/>
                            <w:rPr>
                              <w:sz w:val="16"/>
                              <w:szCs w:val="16"/>
                            </w:rPr>
                          </w:pPr>
                          <w:r w:rsidRPr="005D1854">
                            <w:rPr>
                              <w:sz w:val="16"/>
                              <w:szCs w:val="16"/>
                            </w:rPr>
                            <w:t>NGO</w:t>
                          </w:r>
                        </w:p>
                        <w:p w:rsidRPr="005D1854" w:rsidR="00110D3F" w:rsidP="00110D3F" w:rsidRDefault="00110D3F" w14:paraId="29540DE8" w14:textId="77777777">
                          <w:pPr>
                            <w:jc w:val="center"/>
                            <w:rPr>
                              <w:sz w:val="16"/>
                              <w:szCs w:val="16"/>
                            </w:rPr>
                          </w:pPr>
                        </w:p>
                      </w:txbxContent>
                    </v:textbox>
                  </v:rect>
                  <v:rect id="Rectangle 561" style="position:absolute;top:16954;width:3810;height:3480;visibility:visible;mso-wrap-style:square;v-text-anchor:middle" o:spid="_x0000_s1094" fillcolor="#264653"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">
                    <v:textbox>
                      <w:txbxContent>
                        <w:p w:rsidRPr="005D1854" w:rsidR="00110D3F" w:rsidP="00110D3F" w:rsidRDefault="00110D3F" w14:paraId="3B95098B" w14:textId="77777777">
                          <w:pPr>
                            <w:jc w:val="center"/>
                            <w:rPr>
                              <w:sz w:val="16"/>
                              <w:szCs w:val="16"/>
                            </w:rPr>
                          </w:pPr>
                          <w:r w:rsidRPr="005D1854">
                            <w:rPr>
                              <w:sz w:val="16"/>
                              <w:szCs w:val="16"/>
                            </w:rPr>
                            <w:t>AC</w:t>
                          </w:r>
                        </w:p>
                        <w:p w:rsidRPr="005D1854" w:rsidR="00110D3F" w:rsidP="00110D3F" w:rsidRDefault="00110D3F" w14:paraId="5F9BFA3A" w14:textId="77777777">
                          <w:pPr>
                            <w:jc w:val="center"/>
                            <w:rPr>
                              <w:sz w:val="16"/>
                              <w:szCs w:val="16"/>
                            </w:rPr>
                          </w:pPr>
                        </w:p>
                      </w:txbxContent>
                    </v:textbox>
                  </v:rect>
                  <v:rect id="Rectangle 562" style="position:absolute;left:4667;top:16954;width:3810;height:3480;visibility:visible;mso-wrap-style:square;v-text-anchor:middle" o:spid="_x0000_s1095" fillcolor="#264653"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">
                    <v:textbox>
                      <w:txbxContent>
                        <w:p w:rsidRPr="005D1854" w:rsidR="00110D3F" w:rsidP="00110D3F" w:rsidRDefault="00110D3F" w14:paraId="66652756" w14:textId="77777777">
                          <w:pPr>
                            <w:jc w:val="center"/>
                            <w:rPr>
                              <w:sz w:val="16"/>
                              <w:szCs w:val="16"/>
                            </w:rPr>
                          </w:pPr>
                          <w:r w:rsidRPr="005D1854">
                            <w:rPr>
                              <w:sz w:val="16"/>
                              <w:szCs w:val="16"/>
                            </w:rPr>
                            <w:t>ID</w:t>
                          </w:r>
                        </w:p>
                        <w:p w:rsidRPr="005D1854" w:rsidR="00110D3F" w:rsidP="00110D3F" w:rsidRDefault="00110D3F" w14:paraId="51A2FF02" w14:textId="77777777">
                          <w:pPr>
                            <w:jc w:val="center"/>
                            <w:rPr>
                              <w:sz w:val="16"/>
                              <w:szCs w:val="16"/>
                            </w:rPr>
                          </w:pPr>
                        </w:p>
                      </w:txbxContent>
                    </v:textbox>
                  </v:rect>
                  <v:rect id="Rectangle 563" style="position:absolute;top:8667;width:3736;height:3480;visibility:visible;mso-wrap-style:square;v-text-anchor:middle" o:spid="_x0000_s1096" fillcolor="#e76f51"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">
                    <v:textbox>
                      <w:txbxContent>
                        <w:p w:rsidRPr="005D1854" w:rsidR="00110D3F" w:rsidP="00110D3F" w:rsidRDefault="00110D3F" w14:paraId="14E9D8E8" w14:textId="77777777">
                          <w:pPr>
                            <w:ind w:left="-142"/>
                            <w:jc w:val="right"/>
                            <w:rPr>
                              <w:sz w:val="16"/>
                              <w:szCs w:val="16"/>
                            </w:rPr>
                          </w:pPr>
                          <w:r>
                            <w:rPr>
                              <w:sz w:val="16"/>
                              <w:szCs w:val="16"/>
                            </w:rPr>
                            <w:t>MLS</w:t>
                          </w:r>
                        </w:p>
                        <w:p w:rsidRPr="005D1854" w:rsidR="00110D3F" w:rsidP="00110D3F" w:rsidRDefault="00110D3F" w14:paraId="6A330A21" w14:textId="77777777">
                          <w:pPr>
                            <w:jc w:val="center"/>
                            <w:rPr>
                              <w:sz w:val="16"/>
                              <w:szCs w:val="16"/>
                            </w:rPr>
                          </w:pPr>
                        </w:p>
                      </w:txbxContent>
                    </v:textbox>
                  </v:rect>
                </v:group>
                <w10:wrap anchorx="margin"/>
              </v:group>
            </w:pict>
          </mc:Fallback>
        </mc:AlternateContent>
      </w:r>
    </w:p>
    <w:p w:rsidRPr="00184BE9" w:rsidR="00110D3F" w:rsidP="00110D3F" w:rsidRDefault="00110D3F" w14:paraId="28E2CC0A" w14:textId="77777777">
      <w:pPr>
        <w:ind w:left="-284" w:firstLine="284"/>
        <w:jc w:val="both"/>
        <w:rPr>
          <w:rFonts w:ascii="Calibri" w:hAnsi="Calibri" w:eastAsia="Calibri" w:cs="Times New Roman"/>
        </w:rPr>
      </w:pPr>
    </w:p>
    <w:p w:rsidRPr="00184BE9" w:rsidR="00110D3F" w:rsidP="00110D3F" w:rsidRDefault="00110D3F" w14:paraId="1FBA67B0" w14:textId="77777777">
      <w:pPr>
        <w:ind w:left="-284" w:firstLine="284"/>
        <w:jc w:val="both"/>
        <w:rPr>
          <w:rFonts w:ascii="Calibri" w:hAnsi="Calibri" w:eastAsia="Calibri" w:cs="Times New Roman"/>
        </w:rPr>
      </w:pPr>
    </w:p>
    <w:p w:rsidRPr="00184BE9" w:rsidR="00110D3F" w:rsidP="00110D3F" w:rsidRDefault="00110D3F" w14:paraId="4D288C6D" w14:textId="77777777">
      <w:pPr>
        <w:ind w:left="-284" w:firstLine="284"/>
        <w:jc w:val="both"/>
        <w:rPr>
          <w:rFonts w:ascii="Calibri" w:hAnsi="Calibri" w:eastAsia="Calibri" w:cs="Times New Roman"/>
        </w:rPr>
      </w:pPr>
    </w:p>
    <w:p w:rsidRPr="00184BE9" w:rsidR="00110D3F" w:rsidP="00110D3F" w:rsidRDefault="00110D3F" w14:paraId="27A001FF" w14:textId="77777777">
      <w:pPr>
        <w:ind w:left="-284" w:firstLine="284"/>
        <w:jc w:val="both"/>
        <w:rPr>
          <w:rFonts w:ascii="Calibri" w:hAnsi="Calibri" w:eastAsia="Calibri" w:cs="Times New Roman"/>
        </w:rPr>
      </w:pPr>
    </w:p>
    <w:p w:rsidRPr="00184BE9" w:rsidR="00110D3F" w:rsidP="00110D3F" w:rsidRDefault="00110D3F" w14:paraId="407969A8" w14:textId="77777777">
      <w:pPr>
        <w:ind w:left="-284" w:firstLine="284"/>
        <w:jc w:val="both"/>
        <w:rPr>
          <w:rFonts w:ascii="Calibri" w:hAnsi="Calibri" w:eastAsia="Calibri" w:cs="Times New Roman"/>
        </w:rPr>
      </w:pPr>
    </w:p>
    <w:p w:rsidRPr="00184BE9" w:rsidR="00110D3F" w:rsidP="00110D3F" w:rsidRDefault="00110D3F" w14:paraId="0CD71997" w14:textId="77777777">
      <w:pPr>
        <w:ind w:left="-284" w:firstLine="284"/>
        <w:jc w:val="both"/>
        <w:rPr>
          <w:rFonts w:ascii="Calibri" w:hAnsi="Calibri" w:eastAsia="Calibri" w:cs="Times New Roman"/>
        </w:rPr>
      </w:pPr>
    </w:p>
    <w:p w:rsidRPr="00184BE9" w:rsidR="00110D3F" w:rsidP="00110D3F" w:rsidRDefault="00110D3F" w14:paraId="32FD7B3D" w14:textId="77777777">
      <w:pPr>
        <w:ind w:left="-284" w:firstLine="284"/>
        <w:jc w:val="both"/>
        <w:rPr>
          <w:rFonts w:ascii="Calibri" w:hAnsi="Calibri" w:eastAsia="Calibri" w:cs="Times New Roman"/>
        </w:rPr>
      </w:pPr>
    </w:p>
    <w:p w:rsidRPr="00184BE9" w:rsidR="00110D3F" w:rsidP="00110D3F" w:rsidRDefault="00110D3F" w14:paraId="416DB4A4" w14:textId="77777777">
      <w:pPr>
        <w:ind w:left="-284" w:firstLine="284"/>
        <w:jc w:val="both"/>
        <w:rPr>
          <w:rFonts w:ascii="Calibri" w:hAnsi="Calibri" w:eastAsia="Calibri" w:cs="Times New Roman"/>
        </w:rPr>
      </w:pPr>
    </w:p>
    <w:p w:rsidRPr="00184BE9" w:rsidR="00110D3F" w:rsidP="00110D3F" w:rsidRDefault="00110D3F" w14:paraId="28B7DD7B" w14:textId="77777777">
      <w:pPr>
        <w:ind w:left="-284" w:firstLine="284"/>
        <w:rPr>
          <w:rFonts w:ascii="Calibri" w:hAnsi="Calibri" w:eastAsia="Calibri" w:cs="Times New Roman"/>
        </w:rPr>
      </w:pPr>
    </w:p>
    <w:p w:rsidRPr="00184BE9" w:rsidR="00110D3F" w:rsidP="00110D3F" w:rsidRDefault="00110D3F" w14:paraId="30B892B9" w14:textId="77777777">
      <w:pPr>
        <w:ind w:left="-284" w:firstLine="284"/>
        <w:rPr>
          <w:rFonts w:ascii="Calibri" w:hAnsi="Calibri" w:eastAsia="Calibri" w:cs="Times New Roman"/>
        </w:rPr>
      </w:pPr>
    </w:p>
    <w:p w:rsidR="008274B2" w:rsidP="00110D3F" w:rsidRDefault="008274B2" w14:paraId="18F496F4" w14:textId="77777777">
      <w:pPr>
        <w:ind w:left="-284" w:firstLine="284"/>
        <w:jc w:val="both"/>
        <w:rPr>
          <w:rFonts w:ascii="Calibri" w:hAnsi="Calibri" w:eastAsia="Calibri" w:cs="Times New Roman"/>
        </w:rPr>
      </w:pPr>
    </w:p>
    <w:p w:rsidR="008274B2" w:rsidP="00110D3F" w:rsidRDefault="008274B2" w14:paraId="6094AD8B" w14:textId="77777777">
      <w:pPr>
        <w:ind w:left="-284" w:firstLine="284"/>
        <w:jc w:val="both"/>
        <w:rPr>
          <w:rFonts w:ascii="Calibri" w:hAnsi="Calibri" w:eastAsia="Calibri" w:cs="Times New Roman"/>
        </w:rPr>
      </w:pPr>
    </w:p>
    <w:p w:rsidR="008274B2" w:rsidP="00110D3F" w:rsidRDefault="008274B2" w14:paraId="24452165" w14:textId="77777777">
      <w:pPr>
        <w:ind w:left="-284" w:firstLine="284"/>
        <w:jc w:val="both"/>
        <w:rPr>
          <w:rFonts w:ascii="Calibri" w:hAnsi="Calibri" w:eastAsia="Calibri" w:cs="Times New Roman"/>
        </w:rPr>
      </w:pPr>
    </w:p>
    <w:p w:rsidRPr="00184BE9" w:rsidR="00110D3F" w:rsidP="00110D3F" w:rsidRDefault="00110D3F" w14:paraId="33E19149" w14:textId="42D29905">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04320" behindDoc="0" locked="0" layoutInCell="1" allowOverlap="1" wp14:anchorId="58AF019D" wp14:editId="4CDDB901">
                <wp:simplePos x="0" y="0"/>
                <wp:positionH relativeFrom="column">
                  <wp:posOffset>-371475</wp:posOffset>
                </wp:positionH>
                <wp:positionV relativeFrom="paragraph">
                  <wp:posOffset>306705</wp:posOffset>
                </wp:positionV>
                <wp:extent cx="6590665" cy="3238500"/>
                <wp:effectExtent l="0" t="0" r="635" b="0"/>
                <wp:wrapNone/>
                <wp:docPr id="321" name="Rectangle 321"/>
                <wp:cNvGraphicFramePr/>
                <a:graphic xmlns:a="http://schemas.openxmlformats.org/drawingml/2006/main">
                  <a:graphicData uri="http://schemas.microsoft.com/office/word/2010/wordprocessingShape">
                    <wps:wsp>
                      <wps:cNvSpPr/>
                      <wps:spPr>
                        <a:xfrm>
                          <a:off x="0" y="0"/>
                          <a:ext cx="6590665" cy="3238500"/>
                        </a:xfrm>
                        <a:prstGeom prst="rect">
                          <a:avLst/>
                        </a:prstGeom>
                        <a:solidFill>
                          <a:srgbClr val="E76F51"/>
                        </a:solidFill>
                        <a:ln w="12700" cap="flat" cmpd="sng" algn="ctr">
                          <a:noFill/>
                          <a:prstDash val="solid"/>
                          <a:miter lim="800000"/>
                        </a:ln>
                        <a:effectLst/>
                      </wps:spPr>
                      <wps:txbx>
                        <w:txbxContent>
                          <w:p w:rsidRPr="006C6925" w:rsidR="00110D3F" w:rsidP="00110D3F" w:rsidRDefault="00110D3F" w14:paraId="1F649FB6" w14:textId="77777777">
                            <w:pPr>
                              <w:ind w:firstLine="720"/>
                              <w:rPr>
                                <w:color w:val="264653"/>
                                <w:sz w:val="32"/>
                                <w:szCs w:val="32"/>
                              </w:rPr>
                            </w:pPr>
                            <w:r w:rsidRPr="006C6925">
                              <w:rPr>
                                <w:color w:val="2A9D8F"/>
                                <w:sz w:val="32"/>
                                <w:szCs w:val="32"/>
                              </w:rPr>
                              <w:t xml:space="preserve"> </w:t>
                            </w:r>
                            <w:r w:rsidRPr="00184BE9">
                              <w:rPr>
                                <w:color w:val="FFFFFF"/>
                                <w:sz w:val="32"/>
                                <w:szCs w:val="32"/>
                              </w:rPr>
                              <w:t>Theme Group: Education</w:t>
                            </w:r>
                          </w:p>
                          <w:p w:rsidRPr="00184BE9" w:rsidR="00110D3F" w:rsidP="00110D3F" w:rsidRDefault="00110D3F" w14:paraId="724FC1C3" w14:textId="77777777">
                            <w:pPr>
                              <w:pStyle w:val="ListParagraph"/>
                              <w:numPr>
                                <w:ilvl w:val="0"/>
                                <w:numId w:val="11"/>
                              </w:numPr>
                              <w:ind w:left="360"/>
                              <w:rPr>
                                <w:color w:val="FFFFFF"/>
                                <w:sz w:val="18"/>
                              </w:rPr>
                            </w:pPr>
                            <w:r w:rsidRPr="00184BE9">
                              <w:rPr>
                                <w:color w:val="FFFFFF"/>
                                <w:sz w:val="18"/>
                              </w:rPr>
                              <w:t>Representatives (professionals in the field)  nominated by Regional Development Center</w:t>
                            </w:r>
                          </w:p>
                          <w:p w:rsidRPr="00184BE9" w:rsidR="00110D3F" w:rsidP="00110D3F" w:rsidRDefault="00110D3F" w14:paraId="78C93BF7"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5B0E62BF" w14:textId="77777777">
                            <w:pPr>
                              <w:pStyle w:val="ListParagraph"/>
                              <w:numPr>
                                <w:ilvl w:val="0"/>
                                <w:numId w:val="11"/>
                              </w:numPr>
                              <w:ind w:left="360"/>
                              <w:rPr>
                                <w:color w:val="FFFFFF"/>
                                <w:sz w:val="18"/>
                              </w:rPr>
                            </w:pPr>
                            <w:r w:rsidRPr="00184BE9">
                              <w:rPr>
                                <w:color w:val="FFFFFF"/>
                                <w:sz w:val="18"/>
                              </w:rPr>
                              <w:t>Selected (at least 3) presidents of municipal councils especially affected municipalities</w:t>
                            </w:r>
                          </w:p>
                          <w:p w:rsidRPr="00184BE9" w:rsidR="00110D3F" w:rsidP="00110D3F" w:rsidRDefault="00110D3F" w14:paraId="51EF2881" w14:textId="77777777">
                            <w:pPr>
                              <w:pStyle w:val="ListParagraph"/>
                              <w:numPr>
                                <w:ilvl w:val="0"/>
                                <w:numId w:val="11"/>
                              </w:numPr>
                              <w:ind w:left="360"/>
                              <w:rPr>
                                <w:color w:val="FFFFFF"/>
                                <w:sz w:val="18"/>
                              </w:rPr>
                            </w:pPr>
                            <w:r w:rsidRPr="00184BE9">
                              <w:rPr>
                                <w:color w:val="FFFFFF"/>
                                <w:sz w:val="18"/>
                              </w:rPr>
                              <w:t>Representative of  Ministry of Local Self-Government</w:t>
                            </w:r>
                          </w:p>
                          <w:p w:rsidRPr="00184BE9" w:rsidR="00110D3F" w:rsidP="00110D3F" w:rsidRDefault="00110D3F" w14:paraId="5EF1C503" w14:textId="77777777">
                            <w:pPr>
                              <w:pStyle w:val="ListParagraph"/>
                              <w:numPr>
                                <w:ilvl w:val="0"/>
                                <w:numId w:val="11"/>
                              </w:numPr>
                              <w:ind w:left="360"/>
                              <w:rPr>
                                <w:color w:val="FFFFFF"/>
                                <w:sz w:val="18"/>
                              </w:rPr>
                            </w:pPr>
                            <w:r w:rsidRPr="00184BE9">
                              <w:rPr>
                                <w:color w:val="FFFFFF"/>
                                <w:sz w:val="18"/>
                              </w:rPr>
                              <w:t xml:space="preserve">Representative (president ) from the relevant commission in ZELS </w:t>
                            </w:r>
                          </w:p>
                          <w:p w:rsidRPr="00184BE9" w:rsidR="00110D3F" w:rsidP="00110D3F" w:rsidRDefault="00110D3F" w14:paraId="7C1FF05C" w14:textId="77777777">
                            <w:pPr>
                              <w:pStyle w:val="ListParagraph"/>
                              <w:numPr>
                                <w:ilvl w:val="0"/>
                                <w:numId w:val="11"/>
                              </w:numPr>
                              <w:ind w:left="360"/>
                              <w:rPr>
                                <w:color w:val="FFFFFF"/>
                                <w:sz w:val="18"/>
                              </w:rPr>
                            </w:pPr>
                            <w:r w:rsidRPr="00184BE9">
                              <w:rPr>
                                <w:color w:val="FFFFFF"/>
                                <w:sz w:val="18"/>
                              </w:rPr>
                              <w:t>Representative from the Ministry of Education and Science</w:t>
                            </w:r>
                          </w:p>
                          <w:p w:rsidRPr="00184BE9" w:rsidR="00110D3F" w:rsidP="00110D3F" w:rsidRDefault="00110D3F" w14:paraId="7054E551" w14:textId="77777777">
                            <w:pPr>
                              <w:pStyle w:val="ListParagraph"/>
                              <w:numPr>
                                <w:ilvl w:val="0"/>
                                <w:numId w:val="11"/>
                              </w:numPr>
                              <w:ind w:left="360"/>
                              <w:rPr>
                                <w:color w:val="FFFFFF"/>
                                <w:sz w:val="18"/>
                              </w:rPr>
                            </w:pPr>
                            <w:r w:rsidRPr="00184BE9">
                              <w:rPr>
                                <w:color w:val="FFFFFF"/>
                                <w:sz w:val="18"/>
                              </w:rPr>
                              <w:t>Representatives from industry (2)</w:t>
                            </w:r>
                          </w:p>
                          <w:p w:rsidRPr="00184BE9" w:rsidR="00110D3F" w:rsidP="00110D3F" w:rsidRDefault="00110D3F" w14:paraId="03EE43D9" w14:textId="77777777">
                            <w:pPr>
                              <w:pStyle w:val="ListParagraph"/>
                              <w:numPr>
                                <w:ilvl w:val="0"/>
                                <w:numId w:val="11"/>
                              </w:numPr>
                              <w:ind w:left="360"/>
                              <w:rPr>
                                <w:color w:val="FFFFFF"/>
                                <w:sz w:val="18"/>
                              </w:rPr>
                            </w:pPr>
                            <w:r w:rsidRPr="00184BE9">
                              <w:rPr>
                                <w:color w:val="FFFFFF"/>
                                <w:sz w:val="18"/>
                              </w:rPr>
                              <w:t xml:space="preserve"> Representative from academia (2)</w:t>
                            </w:r>
                          </w:p>
                          <w:p w:rsidRPr="00184BE9" w:rsidR="00110D3F" w:rsidP="00110D3F" w:rsidRDefault="00110D3F" w14:paraId="66AD9334" w14:textId="77777777">
                            <w:pPr>
                              <w:pStyle w:val="ListParagraph"/>
                              <w:numPr>
                                <w:ilvl w:val="0"/>
                                <w:numId w:val="11"/>
                              </w:numPr>
                              <w:ind w:left="360"/>
                              <w:rPr>
                                <w:color w:val="FFFFFF"/>
                                <w:sz w:val="18"/>
                              </w:rPr>
                            </w:pPr>
                            <w:r w:rsidRPr="00184BE9">
                              <w:rPr>
                                <w:color w:val="FFFFFF"/>
                                <w:sz w:val="18"/>
                              </w:rPr>
                              <w:t>Representatives from NGO sector (1)</w:t>
                            </w:r>
                          </w:p>
                          <w:p w:rsidRPr="00184BE9" w:rsidR="00110D3F" w:rsidP="00110D3F" w:rsidRDefault="00110D3F" w14:paraId="2BF514A6" w14:textId="77777777">
                            <w:pPr>
                              <w:pStyle w:val="ListParagraph"/>
                              <w:numPr>
                                <w:ilvl w:val="0"/>
                                <w:numId w:val="11"/>
                              </w:numPr>
                              <w:ind w:left="360"/>
                              <w:rPr>
                                <w:color w:val="FFFFFF"/>
                                <w:sz w:val="18"/>
                              </w:rPr>
                            </w:pPr>
                            <w:r w:rsidRPr="00184BE9">
                              <w:rPr>
                                <w:color w:val="FFFFFF"/>
                                <w:sz w:val="18"/>
                              </w:rPr>
                              <w:t>Representatives from international donors  (2)</w:t>
                            </w:r>
                          </w:p>
                          <w:p w:rsidRPr="00184BE9" w:rsidR="00110D3F" w:rsidP="00110D3F" w:rsidRDefault="00110D3F" w14:paraId="7425E736"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6D240AAF" w14:textId="77777777">
                            <w:pPr>
                              <w:pStyle w:val="ListParagraph"/>
                              <w:ind w:left="360"/>
                              <w:rPr>
                                <w:sz w:val="18"/>
                              </w:rPr>
                            </w:pPr>
                          </w:p>
                          <w:p w:rsidR="00110D3F" w:rsidP="00110D3F" w:rsidRDefault="00110D3F" w14:paraId="1ABAD662" w14:textId="77777777">
                            <w:pPr>
                              <w:pStyle w:val="ListParagraph"/>
                              <w:ind w:left="360"/>
                              <w:rPr>
                                <w:sz w:val="18"/>
                              </w:rPr>
                            </w:pPr>
                          </w:p>
                          <w:p w:rsidRPr="00464174" w:rsidR="00110D3F" w:rsidP="00110D3F" w:rsidRDefault="00110D3F" w14:paraId="0CBF3C5B" w14:textId="77777777">
                            <w:pPr>
                              <w:rPr>
                                <w:color w:val="002060"/>
                                <w:sz w:val="18"/>
                              </w:rPr>
                            </w:pPr>
                            <w:r w:rsidRPr="00464174">
                              <w:rPr>
                                <w:color w:val="002060"/>
                                <w:sz w:val="18"/>
                              </w:rPr>
                              <w:t>Each Thematic Steering Committee at its first meeting elects its own chairman who will represent it in the Local Development Steering Committee (on national level).</w:t>
                            </w:r>
                          </w:p>
                          <w:p w:rsidRPr="00464174" w:rsidR="00110D3F" w:rsidP="00110D3F" w:rsidRDefault="00110D3F" w14:paraId="1F7B1EDD" w14:textId="77777777">
                            <w:pPr>
                              <w:rPr>
                                <w:color w:val="002060"/>
                                <w:sz w:val="18"/>
                              </w:rPr>
                            </w:pPr>
                            <w:r w:rsidRPr="00464174">
                              <w:rPr>
                                <w:color w:val="002060"/>
                                <w:sz w:val="18"/>
                              </w:rPr>
                              <w:t>Elected representatives from the regions, mayors and councilors can rotate and change according to the established order of work.</w:t>
                            </w:r>
                          </w:p>
                          <w:p w:rsidRPr="00FC0638" w:rsidR="00110D3F" w:rsidP="00110D3F" w:rsidRDefault="00110D3F" w14:paraId="515BD9C7" w14:textId="77777777">
                            <w:pPr>
                              <w:pStyle w:val="ListParagraph"/>
                              <w:numPr>
                                <w:ilvl w:val="0"/>
                                <w:numId w:val="11"/>
                              </w:numPr>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1" style="position:absolute;left:0;text-align:left;margin-left:-29.25pt;margin-top:24.15pt;width:518.95pt;height:2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97" fillcolor="#e76f51" stroked="f" strokeweight="1pt" w14:anchorId="58AF019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">
                <v:textbox>
                  <w:txbxContent>
                    <w:p w:rsidRPr="006C6925" w:rsidR="00110D3F" w:rsidP="00110D3F" w:rsidRDefault="00110D3F" w14:paraId="1F649FB6" w14:textId="77777777">
                      <w:pPr>
                        <w:ind w:firstLine="720"/>
                        <w:rPr>
                          <w:color w:val="264653"/>
                          <w:sz w:val="32"/>
                          <w:szCs w:val="32"/>
                        </w:rPr>
                      </w:pPr>
                      <w:r w:rsidRPr="006C6925">
                        <w:rPr>
                          <w:color w:val="2A9D8F"/>
                          <w:sz w:val="32"/>
                          <w:szCs w:val="32"/>
                        </w:rPr>
                        <w:t xml:space="preserve"> </w:t>
                      </w:r>
                      <w:r w:rsidRPr="00184BE9">
                        <w:rPr>
                          <w:color w:val="FFFFFF"/>
                          <w:sz w:val="32"/>
                          <w:szCs w:val="32"/>
                        </w:rPr>
                        <w:t>Theme Group: Education</w:t>
                      </w:r>
                    </w:p>
                    <w:p w:rsidRPr="00184BE9" w:rsidR="00110D3F" w:rsidP="00110D3F" w:rsidRDefault="00110D3F" w14:paraId="724FC1C3" w14:textId="77777777">
                      <w:pPr>
                        <w:pStyle w:val="ListParagraph"/>
                        <w:numPr>
                          <w:ilvl w:val="0"/>
                          <w:numId w:val="11"/>
                        </w:numPr>
                        <w:ind w:left="360"/>
                        <w:rPr>
                          <w:color w:val="FFFFFF"/>
                          <w:sz w:val="18"/>
                        </w:rPr>
                      </w:pPr>
                      <w:r w:rsidRPr="00184BE9">
                        <w:rPr>
                          <w:color w:val="FFFFFF"/>
                          <w:sz w:val="18"/>
                        </w:rPr>
                        <w:t xml:space="preserve">Representatives (professionals in the </w:t>
                      </w:r>
                      <w:proofErr w:type="gramStart"/>
                      <w:r w:rsidRPr="00184BE9">
                        <w:rPr>
                          <w:color w:val="FFFFFF"/>
                          <w:sz w:val="18"/>
                        </w:rPr>
                        <w:t>field)  nominated</w:t>
                      </w:r>
                      <w:proofErr w:type="gramEnd"/>
                      <w:r w:rsidRPr="00184BE9">
                        <w:rPr>
                          <w:color w:val="FFFFFF"/>
                          <w:sz w:val="18"/>
                        </w:rPr>
                        <w:t xml:space="preserve"> by Regional Development Center</w:t>
                      </w:r>
                    </w:p>
                    <w:p w:rsidRPr="00184BE9" w:rsidR="00110D3F" w:rsidP="00110D3F" w:rsidRDefault="00110D3F" w14:paraId="78C93BF7"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5B0E62BF" w14:textId="77777777">
                      <w:pPr>
                        <w:pStyle w:val="ListParagraph"/>
                        <w:numPr>
                          <w:ilvl w:val="0"/>
                          <w:numId w:val="11"/>
                        </w:numPr>
                        <w:ind w:left="360"/>
                        <w:rPr>
                          <w:color w:val="FFFFFF"/>
                          <w:sz w:val="18"/>
                        </w:rPr>
                      </w:pPr>
                      <w:r w:rsidRPr="00184BE9">
                        <w:rPr>
                          <w:color w:val="FFFFFF"/>
                          <w:sz w:val="18"/>
                        </w:rPr>
                        <w:t>Selected (at least 3) presidents of municipal councils especially affected municipalities</w:t>
                      </w:r>
                    </w:p>
                    <w:p w:rsidRPr="00184BE9" w:rsidR="00110D3F" w:rsidP="00110D3F" w:rsidRDefault="00110D3F" w14:paraId="51EF2881" w14:textId="77777777">
                      <w:pPr>
                        <w:pStyle w:val="ListParagraph"/>
                        <w:numPr>
                          <w:ilvl w:val="0"/>
                          <w:numId w:val="11"/>
                        </w:numPr>
                        <w:ind w:left="360"/>
                        <w:rPr>
                          <w:color w:val="FFFFFF"/>
                          <w:sz w:val="18"/>
                        </w:rPr>
                      </w:pPr>
                      <w:r w:rsidRPr="00184BE9">
                        <w:rPr>
                          <w:color w:val="FFFFFF"/>
                          <w:sz w:val="18"/>
                        </w:rPr>
                        <w:t xml:space="preserve">Representative </w:t>
                      </w:r>
                      <w:proofErr w:type="gramStart"/>
                      <w:r w:rsidRPr="00184BE9">
                        <w:rPr>
                          <w:color w:val="FFFFFF"/>
                          <w:sz w:val="18"/>
                        </w:rPr>
                        <w:t>of  Ministry</w:t>
                      </w:r>
                      <w:proofErr w:type="gramEnd"/>
                      <w:r w:rsidRPr="00184BE9">
                        <w:rPr>
                          <w:color w:val="FFFFFF"/>
                          <w:sz w:val="18"/>
                        </w:rPr>
                        <w:t xml:space="preserve"> of Local Self-Government</w:t>
                      </w:r>
                    </w:p>
                    <w:p w:rsidRPr="00184BE9" w:rsidR="00110D3F" w:rsidP="00110D3F" w:rsidRDefault="00110D3F" w14:paraId="5EF1C503" w14:textId="77777777">
                      <w:pPr>
                        <w:pStyle w:val="ListParagraph"/>
                        <w:numPr>
                          <w:ilvl w:val="0"/>
                          <w:numId w:val="11"/>
                        </w:numPr>
                        <w:ind w:left="360"/>
                        <w:rPr>
                          <w:color w:val="FFFFFF"/>
                          <w:sz w:val="18"/>
                        </w:rPr>
                      </w:pPr>
                      <w:r w:rsidRPr="00184BE9">
                        <w:rPr>
                          <w:color w:val="FFFFFF"/>
                          <w:sz w:val="18"/>
                        </w:rPr>
                        <w:t>Representative (</w:t>
                      </w:r>
                      <w:proofErr w:type="gramStart"/>
                      <w:r w:rsidRPr="00184BE9">
                        <w:rPr>
                          <w:color w:val="FFFFFF"/>
                          <w:sz w:val="18"/>
                        </w:rPr>
                        <w:t>president )</w:t>
                      </w:r>
                      <w:proofErr w:type="gramEnd"/>
                      <w:r w:rsidRPr="00184BE9">
                        <w:rPr>
                          <w:color w:val="FFFFFF"/>
                          <w:sz w:val="18"/>
                        </w:rPr>
                        <w:t xml:space="preserve"> from the relevant commission in ZELS </w:t>
                      </w:r>
                    </w:p>
                    <w:p w:rsidRPr="00184BE9" w:rsidR="00110D3F" w:rsidP="00110D3F" w:rsidRDefault="00110D3F" w14:paraId="7C1FF05C" w14:textId="77777777">
                      <w:pPr>
                        <w:pStyle w:val="ListParagraph"/>
                        <w:numPr>
                          <w:ilvl w:val="0"/>
                          <w:numId w:val="11"/>
                        </w:numPr>
                        <w:ind w:left="360"/>
                        <w:rPr>
                          <w:color w:val="FFFFFF"/>
                          <w:sz w:val="18"/>
                        </w:rPr>
                      </w:pPr>
                      <w:r w:rsidRPr="00184BE9">
                        <w:rPr>
                          <w:color w:val="FFFFFF"/>
                          <w:sz w:val="18"/>
                        </w:rPr>
                        <w:t>Representative from the Ministry of Education and Science</w:t>
                      </w:r>
                    </w:p>
                    <w:p w:rsidRPr="00184BE9" w:rsidR="00110D3F" w:rsidP="00110D3F" w:rsidRDefault="00110D3F" w14:paraId="7054E551" w14:textId="77777777">
                      <w:pPr>
                        <w:pStyle w:val="ListParagraph"/>
                        <w:numPr>
                          <w:ilvl w:val="0"/>
                          <w:numId w:val="11"/>
                        </w:numPr>
                        <w:ind w:left="360"/>
                        <w:rPr>
                          <w:color w:val="FFFFFF"/>
                          <w:sz w:val="18"/>
                        </w:rPr>
                      </w:pPr>
                      <w:r w:rsidRPr="00184BE9">
                        <w:rPr>
                          <w:color w:val="FFFFFF"/>
                          <w:sz w:val="18"/>
                        </w:rPr>
                        <w:t>Representatives from industry (2)</w:t>
                      </w:r>
                    </w:p>
                    <w:p w:rsidRPr="00184BE9" w:rsidR="00110D3F" w:rsidP="00110D3F" w:rsidRDefault="00110D3F" w14:paraId="03EE43D9" w14:textId="77777777">
                      <w:pPr>
                        <w:pStyle w:val="ListParagraph"/>
                        <w:numPr>
                          <w:ilvl w:val="0"/>
                          <w:numId w:val="11"/>
                        </w:numPr>
                        <w:ind w:left="360"/>
                        <w:rPr>
                          <w:color w:val="FFFFFF"/>
                          <w:sz w:val="18"/>
                        </w:rPr>
                      </w:pPr>
                      <w:r w:rsidRPr="00184BE9">
                        <w:rPr>
                          <w:color w:val="FFFFFF"/>
                          <w:sz w:val="18"/>
                        </w:rPr>
                        <w:t xml:space="preserve"> Representative from academia (2)</w:t>
                      </w:r>
                    </w:p>
                    <w:p w:rsidRPr="00184BE9" w:rsidR="00110D3F" w:rsidP="00110D3F" w:rsidRDefault="00110D3F" w14:paraId="66AD9334" w14:textId="77777777">
                      <w:pPr>
                        <w:pStyle w:val="ListParagraph"/>
                        <w:numPr>
                          <w:ilvl w:val="0"/>
                          <w:numId w:val="11"/>
                        </w:numPr>
                        <w:ind w:left="360"/>
                        <w:rPr>
                          <w:color w:val="FFFFFF"/>
                          <w:sz w:val="18"/>
                        </w:rPr>
                      </w:pPr>
                      <w:r w:rsidRPr="00184BE9">
                        <w:rPr>
                          <w:color w:val="FFFFFF"/>
                          <w:sz w:val="18"/>
                        </w:rPr>
                        <w:t>Representatives from NGO sector (1)</w:t>
                      </w:r>
                    </w:p>
                    <w:p w:rsidRPr="00184BE9" w:rsidR="00110D3F" w:rsidP="00110D3F" w:rsidRDefault="00110D3F" w14:paraId="2BF514A6" w14:textId="77777777">
                      <w:pPr>
                        <w:pStyle w:val="ListParagraph"/>
                        <w:numPr>
                          <w:ilvl w:val="0"/>
                          <w:numId w:val="11"/>
                        </w:numPr>
                        <w:ind w:left="360"/>
                        <w:rPr>
                          <w:color w:val="FFFFFF"/>
                          <w:sz w:val="18"/>
                        </w:rPr>
                      </w:pPr>
                      <w:r w:rsidRPr="00184BE9">
                        <w:rPr>
                          <w:color w:val="FFFFFF"/>
                          <w:sz w:val="18"/>
                        </w:rPr>
                        <w:t xml:space="preserve">Representatives from international </w:t>
                      </w:r>
                      <w:proofErr w:type="gramStart"/>
                      <w:r w:rsidRPr="00184BE9">
                        <w:rPr>
                          <w:color w:val="FFFFFF"/>
                          <w:sz w:val="18"/>
                        </w:rPr>
                        <w:t>donors  (</w:t>
                      </w:r>
                      <w:proofErr w:type="gramEnd"/>
                      <w:r w:rsidRPr="00184BE9">
                        <w:rPr>
                          <w:color w:val="FFFFFF"/>
                          <w:sz w:val="18"/>
                        </w:rPr>
                        <w:t>2)</w:t>
                      </w:r>
                    </w:p>
                    <w:p w:rsidRPr="00184BE9" w:rsidR="00110D3F" w:rsidP="00110D3F" w:rsidRDefault="00110D3F" w14:paraId="7425E736"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6D240AAF" w14:textId="77777777">
                      <w:pPr>
                        <w:pStyle w:val="ListParagraph"/>
                        <w:ind w:left="360"/>
                        <w:rPr>
                          <w:sz w:val="18"/>
                        </w:rPr>
                      </w:pPr>
                    </w:p>
                    <w:p w:rsidR="00110D3F" w:rsidP="00110D3F" w:rsidRDefault="00110D3F" w14:paraId="1ABAD662" w14:textId="77777777">
                      <w:pPr>
                        <w:pStyle w:val="ListParagraph"/>
                        <w:ind w:left="360"/>
                        <w:rPr>
                          <w:sz w:val="18"/>
                        </w:rPr>
                      </w:pPr>
                    </w:p>
                    <w:p w:rsidRPr="00464174" w:rsidR="00110D3F" w:rsidP="00110D3F" w:rsidRDefault="00110D3F" w14:paraId="0CBF3C5B" w14:textId="77777777">
                      <w:pPr>
                        <w:rPr>
                          <w:color w:val="002060"/>
                          <w:sz w:val="18"/>
                        </w:rPr>
                      </w:pPr>
                      <w:r w:rsidRPr="00464174">
                        <w:rPr>
                          <w:color w:val="002060"/>
                          <w:sz w:val="18"/>
                        </w:rPr>
                        <w:t>Each Thematic Steering Committee at its first meeting elects its own chairman who will represent it in the Local Development Steering Committee (on national level).</w:t>
                      </w:r>
                    </w:p>
                    <w:p w:rsidRPr="00464174" w:rsidR="00110D3F" w:rsidP="00110D3F" w:rsidRDefault="00110D3F" w14:paraId="1F7B1EDD" w14:textId="77777777">
                      <w:pPr>
                        <w:rPr>
                          <w:color w:val="002060"/>
                          <w:sz w:val="18"/>
                        </w:rPr>
                      </w:pPr>
                      <w:r w:rsidRPr="00464174">
                        <w:rPr>
                          <w:color w:val="002060"/>
                          <w:sz w:val="18"/>
                        </w:rPr>
                        <w:t>Elected representatives from the regions, mayors and councilors can rotate and change according to the established order of work.</w:t>
                      </w:r>
                    </w:p>
                    <w:p w:rsidRPr="00FC0638" w:rsidR="00110D3F" w:rsidP="00110D3F" w:rsidRDefault="00110D3F" w14:paraId="515BD9C7" w14:textId="77777777">
                      <w:pPr>
                        <w:pStyle w:val="ListParagraph"/>
                        <w:numPr>
                          <w:ilvl w:val="0"/>
                          <w:numId w:val="11"/>
                        </w:numPr>
                        <w:rPr>
                          <w:sz w:val="18"/>
                        </w:rPr>
                      </w:pPr>
                    </w:p>
                  </w:txbxContent>
                </v:textbox>
              </v:rect>
            </w:pict>
          </mc:Fallback>
        </mc:AlternateContent>
      </w:r>
    </w:p>
    <w:p w:rsidRPr="00184BE9" w:rsidR="00110D3F" w:rsidP="00110D3F" w:rsidRDefault="00110D3F" w14:paraId="6F8F5B55" w14:textId="77777777">
      <w:pPr>
        <w:ind w:left="-284" w:firstLine="284"/>
        <w:jc w:val="both"/>
        <w:rPr>
          <w:rFonts w:ascii="Calibri" w:hAnsi="Calibri" w:eastAsia="Calibri" w:cs="Times New Roman"/>
        </w:rPr>
      </w:pPr>
    </w:p>
    <w:p w:rsidRPr="00184BE9" w:rsidR="00110D3F" w:rsidP="00110D3F" w:rsidRDefault="00110D3F" w14:paraId="69AFC676"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08416" behindDoc="0" locked="0" layoutInCell="1" allowOverlap="1" wp14:anchorId="710F3473" wp14:editId="6F5C1EDA">
                <wp:simplePos x="0" y="0"/>
                <wp:positionH relativeFrom="rightMargin">
                  <wp:posOffset>-266700</wp:posOffset>
                </wp:positionH>
                <wp:positionV relativeFrom="paragraph">
                  <wp:posOffset>12065</wp:posOffset>
                </wp:positionV>
                <wp:extent cx="381000" cy="347980"/>
                <wp:effectExtent l="0" t="0" r="0" b="0"/>
                <wp:wrapNone/>
                <wp:docPr id="322" name="Rectangle 322"/>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67DF9657"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2" style="position:absolute;left:0;text-align:left;margin-left:-21pt;margin-top:.95pt;width:30pt;height:27.4pt;z-index:25170841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98" fillcolor="#e9c46a" stroked="f" strokeweight="1pt" w14:anchorId="710F3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">
                <v:textbox>
                  <w:txbxContent>
                    <w:p w:rsidRPr="005D1854" w:rsidR="00110D3F" w:rsidP="00110D3F" w:rsidRDefault="00110D3F" w14:paraId="67DF9657" w14:textId="77777777">
                      <w:pPr>
                        <w:jc w:val="center"/>
                        <w:rPr>
                          <w:sz w:val="16"/>
                          <w:szCs w:val="16"/>
                        </w:rPr>
                      </w:pPr>
                      <w:r>
                        <w:rPr>
                          <w:sz w:val="16"/>
                          <w:szCs w:val="16"/>
                        </w:rPr>
                        <w:t>M</w:t>
                      </w: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07392" behindDoc="0" locked="0" layoutInCell="1" allowOverlap="1" wp14:anchorId="3C1893CC" wp14:editId="15EAC3AA">
                <wp:simplePos x="0" y="0"/>
                <wp:positionH relativeFrom="column">
                  <wp:posOffset>5193636</wp:posOffset>
                </wp:positionH>
                <wp:positionV relativeFrom="paragraph">
                  <wp:posOffset>2540</wp:posOffset>
                </wp:positionV>
                <wp:extent cx="381000" cy="347980"/>
                <wp:effectExtent l="0" t="0" r="0" b="0"/>
                <wp:wrapNone/>
                <wp:docPr id="323" name="Rectangle 323"/>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5642BB6C"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3" style="position:absolute;left:0;text-align:left;margin-left:408.95pt;margin-top:.2pt;width:30pt;height:27.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99" fillcolor="#e9c46a" stroked="f" strokeweight="1pt" w14:anchorId="3C1893C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">
                <v:textbox>
                  <w:txbxContent>
                    <w:p w:rsidRPr="005D1854" w:rsidR="00110D3F" w:rsidP="00110D3F" w:rsidRDefault="00110D3F" w14:paraId="5642BB6C" w14:textId="77777777">
                      <w:pPr>
                        <w:jc w:val="center"/>
                        <w:rPr>
                          <w:sz w:val="16"/>
                          <w:szCs w:val="16"/>
                        </w:rPr>
                      </w:pPr>
                      <w:r>
                        <w:rPr>
                          <w:sz w:val="16"/>
                          <w:szCs w:val="16"/>
                        </w:rPr>
                        <w:t>M</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06368" behindDoc="0" locked="0" layoutInCell="1" allowOverlap="1" wp14:anchorId="6A612054" wp14:editId="2B2232F9">
                <wp:simplePos x="0" y="0"/>
                <wp:positionH relativeFrom="column">
                  <wp:posOffset>4720590</wp:posOffset>
                </wp:positionH>
                <wp:positionV relativeFrom="paragraph">
                  <wp:posOffset>2540</wp:posOffset>
                </wp:positionV>
                <wp:extent cx="381000" cy="347980"/>
                <wp:effectExtent l="0" t="0" r="0" b="0"/>
                <wp:wrapNone/>
                <wp:docPr id="324" name="Rectangle 324"/>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46323069"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4" style="position:absolute;left:0;text-align:left;margin-left:371.7pt;margin-top:.2pt;width:30pt;height:27.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00" fillcolor="#e9c46a" stroked="f" strokeweight="1pt" w14:anchorId="6A612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">
                <v:textbox>
                  <w:txbxContent>
                    <w:p w:rsidRPr="005D1854" w:rsidR="00110D3F" w:rsidP="00110D3F" w:rsidRDefault="00110D3F" w14:paraId="46323069" w14:textId="77777777">
                      <w:pPr>
                        <w:jc w:val="center"/>
                        <w:rPr>
                          <w:sz w:val="16"/>
                          <w:szCs w:val="16"/>
                        </w:rPr>
                      </w:pPr>
                      <w:r>
                        <w:rPr>
                          <w:sz w:val="16"/>
                          <w:szCs w:val="16"/>
                        </w:rPr>
                        <w:t>RC</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05344" behindDoc="0" locked="0" layoutInCell="1" allowOverlap="1" wp14:anchorId="5A0A48FB" wp14:editId="579EACCF">
                <wp:simplePos x="0" y="0"/>
                <wp:positionH relativeFrom="column">
                  <wp:posOffset>4255649</wp:posOffset>
                </wp:positionH>
                <wp:positionV relativeFrom="paragraph">
                  <wp:posOffset>2973</wp:posOffset>
                </wp:positionV>
                <wp:extent cx="381000" cy="348343"/>
                <wp:effectExtent l="0" t="0" r="0" b="0"/>
                <wp:wrapNone/>
                <wp:docPr id="325" name="Rectangle 325"/>
                <wp:cNvGraphicFramePr/>
                <a:graphic xmlns:a="http://schemas.openxmlformats.org/drawingml/2006/main">
                  <a:graphicData uri="http://schemas.microsoft.com/office/word/2010/wordprocessingShape">
                    <wps:wsp>
                      <wps:cNvSpPr/>
                      <wps:spPr>
                        <a:xfrm>
                          <a:off x="0" y="0"/>
                          <a:ext cx="381000" cy="348343"/>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30506647"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5" style="position:absolute;left:0;text-align:left;margin-left:335.1pt;margin-top:.25pt;width:30pt;height:27.4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01" fillcolor="#e9c46a" stroked="f" strokeweight="1pt" w14:anchorId="5A0A48F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">
                <v:textbox>
                  <w:txbxContent>
                    <w:p w:rsidRPr="005D1854" w:rsidR="00110D3F" w:rsidP="00110D3F" w:rsidRDefault="00110D3F" w14:paraId="30506647" w14:textId="77777777">
                      <w:pPr>
                        <w:jc w:val="center"/>
                        <w:rPr>
                          <w:sz w:val="16"/>
                          <w:szCs w:val="16"/>
                        </w:rPr>
                      </w:pPr>
                      <w:r>
                        <w:rPr>
                          <w:sz w:val="16"/>
                          <w:szCs w:val="16"/>
                        </w:rPr>
                        <w:t>RC</w:t>
                      </w:r>
                    </w:p>
                  </w:txbxContent>
                </v:textbox>
              </v:rect>
            </w:pict>
          </mc:Fallback>
        </mc:AlternateContent>
      </w:r>
    </w:p>
    <w:p w:rsidRPr="00184BE9" w:rsidR="00110D3F" w:rsidP="00110D3F" w:rsidRDefault="00110D3F" w14:paraId="175D7D01"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12512" behindDoc="0" locked="0" layoutInCell="1" allowOverlap="1" wp14:anchorId="7D58630D" wp14:editId="42DCF278">
                <wp:simplePos x="0" y="0"/>
                <wp:positionH relativeFrom="rightMargin">
                  <wp:posOffset>-270510</wp:posOffset>
                </wp:positionH>
                <wp:positionV relativeFrom="paragraph">
                  <wp:posOffset>164465</wp:posOffset>
                </wp:positionV>
                <wp:extent cx="381000" cy="347980"/>
                <wp:effectExtent l="0" t="0" r="0" b="0"/>
                <wp:wrapNone/>
                <wp:docPr id="327" name="Rectangle 32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50879B9B" w14:textId="77777777">
                            <w:pPr>
                              <w:jc w:val="center"/>
                              <w:rPr>
                                <w:sz w:val="16"/>
                                <w:szCs w:val="16"/>
                              </w:rPr>
                            </w:pPr>
                            <w:r>
                              <w:rPr>
                                <w:sz w:val="16"/>
                                <w:szCs w:val="16"/>
                              </w:rPr>
                              <w:t>MC</w:t>
                            </w:r>
                          </w:p>
                          <w:p w:rsidRPr="005D1854" w:rsidR="00110D3F" w:rsidP="00110D3F" w:rsidRDefault="00110D3F" w14:paraId="7D696192"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7" style="position:absolute;left:0;text-align:left;margin-left:-21.3pt;margin-top:12.95pt;width:30pt;height:27.4pt;z-index:25171251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02" fillcolor="#e9c46a" stroked="f" strokeweight="1pt" w14:anchorId="7D58630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">
                <v:textbox>
                  <w:txbxContent>
                    <w:p w:rsidRPr="005D1854" w:rsidR="00110D3F" w:rsidP="00110D3F" w:rsidRDefault="00110D3F" w14:paraId="50879B9B" w14:textId="77777777">
                      <w:pPr>
                        <w:jc w:val="center"/>
                        <w:rPr>
                          <w:sz w:val="16"/>
                          <w:szCs w:val="16"/>
                        </w:rPr>
                      </w:pPr>
                      <w:r>
                        <w:rPr>
                          <w:sz w:val="16"/>
                          <w:szCs w:val="16"/>
                        </w:rPr>
                        <w:t>MC</w:t>
                      </w:r>
                    </w:p>
                    <w:p w:rsidRPr="005D1854" w:rsidR="00110D3F" w:rsidP="00110D3F" w:rsidRDefault="00110D3F" w14:paraId="7D696192"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09440" behindDoc="0" locked="0" layoutInCell="1" allowOverlap="1" wp14:anchorId="314EAC1A" wp14:editId="322D385D">
                <wp:simplePos x="0" y="0"/>
                <wp:positionH relativeFrom="column">
                  <wp:posOffset>4251325</wp:posOffset>
                </wp:positionH>
                <wp:positionV relativeFrom="paragraph">
                  <wp:posOffset>154940</wp:posOffset>
                </wp:positionV>
                <wp:extent cx="381000" cy="347980"/>
                <wp:effectExtent l="0" t="0" r="0" b="0"/>
                <wp:wrapNone/>
                <wp:docPr id="326" name="Rectangle 32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4759C415" w14:textId="77777777">
                            <w:pPr>
                              <w:jc w:val="center"/>
                              <w:rPr>
                                <w:sz w:val="16"/>
                                <w:szCs w:val="16"/>
                              </w:rPr>
                            </w:pPr>
                            <w:r>
                              <w:rPr>
                                <w:sz w:val="16"/>
                                <w:szCs w:val="16"/>
                              </w:rPr>
                              <w:t>M</w:t>
                            </w:r>
                          </w:p>
                          <w:p w:rsidRPr="005D1854" w:rsidR="00110D3F" w:rsidP="00110D3F" w:rsidRDefault="00110D3F" w14:paraId="59C426F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6" style="position:absolute;left:0;text-align:left;margin-left:334.75pt;margin-top:12.2pt;width:30pt;height:27.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03" fillcolor="#e9c46a" stroked="f" strokeweight="1pt" w14:anchorId="314EAC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">
                <v:textbox>
                  <w:txbxContent>
                    <w:p w:rsidRPr="005D1854" w:rsidR="00110D3F" w:rsidP="00110D3F" w:rsidRDefault="00110D3F" w14:paraId="4759C415" w14:textId="77777777">
                      <w:pPr>
                        <w:jc w:val="center"/>
                        <w:rPr>
                          <w:sz w:val="16"/>
                          <w:szCs w:val="16"/>
                        </w:rPr>
                      </w:pPr>
                      <w:r>
                        <w:rPr>
                          <w:sz w:val="16"/>
                          <w:szCs w:val="16"/>
                        </w:rPr>
                        <w:t>M</w:t>
                      </w:r>
                    </w:p>
                    <w:p w:rsidRPr="005D1854" w:rsidR="00110D3F" w:rsidP="00110D3F" w:rsidRDefault="00110D3F" w14:paraId="59C426F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11488" behindDoc="0" locked="0" layoutInCell="1" allowOverlap="1" wp14:anchorId="0BD8163D" wp14:editId="7BD9DC73">
                <wp:simplePos x="0" y="0"/>
                <wp:positionH relativeFrom="column">
                  <wp:posOffset>5189220</wp:posOffset>
                </wp:positionH>
                <wp:positionV relativeFrom="paragraph">
                  <wp:posOffset>154940</wp:posOffset>
                </wp:positionV>
                <wp:extent cx="381000" cy="347980"/>
                <wp:effectExtent l="0" t="0" r="0" b="0"/>
                <wp:wrapNone/>
                <wp:docPr id="328" name="Rectangle 32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79797A59" w14:textId="77777777">
                            <w:pPr>
                              <w:jc w:val="center"/>
                              <w:rPr>
                                <w:sz w:val="16"/>
                                <w:szCs w:val="16"/>
                              </w:rPr>
                            </w:pPr>
                            <w:r>
                              <w:rPr>
                                <w:sz w:val="16"/>
                                <w:szCs w:val="16"/>
                              </w:rPr>
                              <w:t>MC</w:t>
                            </w:r>
                          </w:p>
                          <w:p w:rsidRPr="005D1854" w:rsidR="00110D3F" w:rsidP="00110D3F" w:rsidRDefault="00110D3F" w14:paraId="4457AB15"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8" style="position:absolute;left:0;text-align:left;margin-left:408.6pt;margin-top:12.2pt;width:30pt;height:27.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04" fillcolor="#e9c46a" stroked="f" strokeweight="1pt" w14:anchorId="0BD8163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">
                <v:textbox>
                  <w:txbxContent>
                    <w:p w:rsidRPr="005D1854" w:rsidR="00110D3F" w:rsidP="00110D3F" w:rsidRDefault="00110D3F" w14:paraId="79797A59" w14:textId="77777777">
                      <w:pPr>
                        <w:jc w:val="center"/>
                        <w:rPr>
                          <w:sz w:val="16"/>
                          <w:szCs w:val="16"/>
                        </w:rPr>
                      </w:pPr>
                      <w:r>
                        <w:rPr>
                          <w:sz w:val="16"/>
                          <w:szCs w:val="16"/>
                        </w:rPr>
                        <w:t>MC</w:t>
                      </w:r>
                    </w:p>
                    <w:p w:rsidRPr="005D1854" w:rsidR="00110D3F" w:rsidP="00110D3F" w:rsidRDefault="00110D3F" w14:paraId="4457AB15"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10464" behindDoc="0" locked="0" layoutInCell="1" allowOverlap="1" wp14:anchorId="6FEB341E" wp14:editId="2D3B44FB">
                <wp:simplePos x="0" y="0"/>
                <wp:positionH relativeFrom="column">
                  <wp:posOffset>4717237</wp:posOffset>
                </wp:positionH>
                <wp:positionV relativeFrom="paragraph">
                  <wp:posOffset>155440</wp:posOffset>
                </wp:positionV>
                <wp:extent cx="381000" cy="347980"/>
                <wp:effectExtent l="0" t="0" r="0" b="0"/>
                <wp:wrapNone/>
                <wp:docPr id="329" name="Rectangle 32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46A8F598" w14:textId="77777777">
                            <w:pPr>
                              <w:jc w:val="center"/>
                              <w:rPr>
                                <w:sz w:val="16"/>
                                <w:szCs w:val="16"/>
                              </w:rPr>
                            </w:pPr>
                            <w:r>
                              <w:rPr>
                                <w:sz w:val="16"/>
                                <w:szCs w:val="16"/>
                              </w:rPr>
                              <w:t>MC</w:t>
                            </w:r>
                          </w:p>
                          <w:p w:rsidRPr="005D1854" w:rsidR="00110D3F" w:rsidP="00110D3F" w:rsidRDefault="00110D3F" w14:paraId="5AE29F0F"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9" style="position:absolute;left:0;text-align:left;margin-left:371.45pt;margin-top:12.25pt;width:30pt;height:27.4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05" fillcolor="#e9c46a" stroked="f" strokeweight="1pt" w14:anchorId="6FEB341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">
                <v:textbox>
                  <w:txbxContent>
                    <w:p w:rsidRPr="005D1854" w:rsidR="00110D3F" w:rsidP="00110D3F" w:rsidRDefault="00110D3F" w14:paraId="46A8F598" w14:textId="77777777">
                      <w:pPr>
                        <w:jc w:val="center"/>
                        <w:rPr>
                          <w:sz w:val="16"/>
                          <w:szCs w:val="16"/>
                        </w:rPr>
                      </w:pPr>
                      <w:r>
                        <w:rPr>
                          <w:sz w:val="16"/>
                          <w:szCs w:val="16"/>
                        </w:rPr>
                        <w:t>MC</w:t>
                      </w:r>
                    </w:p>
                    <w:p w:rsidRPr="005D1854" w:rsidR="00110D3F" w:rsidP="00110D3F" w:rsidRDefault="00110D3F" w14:paraId="5AE29F0F" w14:textId="77777777">
                      <w:pPr>
                        <w:jc w:val="center"/>
                        <w:rPr>
                          <w:sz w:val="16"/>
                          <w:szCs w:val="16"/>
                        </w:rPr>
                      </w:pPr>
                    </w:p>
                  </w:txbxContent>
                </v:textbox>
              </v:rect>
            </w:pict>
          </mc:Fallback>
        </mc:AlternateContent>
      </w:r>
    </w:p>
    <w:p w:rsidRPr="00184BE9" w:rsidR="00110D3F" w:rsidP="00110D3F" w:rsidRDefault="00110D3F" w14:paraId="7891448F"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13536" behindDoc="0" locked="0" layoutInCell="1" allowOverlap="1" wp14:anchorId="55D2222E" wp14:editId="7976261C">
                <wp:simplePos x="0" y="0"/>
                <wp:positionH relativeFrom="column">
                  <wp:posOffset>4718304</wp:posOffset>
                </wp:positionH>
                <wp:positionV relativeFrom="paragraph">
                  <wp:posOffset>282727</wp:posOffset>
                </wp:positionV>
                <wp:extent cx="373685" cy="347980"/>
                <wp:effectExtent l="0" t="0" r="7620" b="0"/>
                <wp:wrapNone/>
                <wp:docPr id="330" name="Rectangle 330"/>
                <wp:cNvGraphicFramePr/>
                <a:graphic xmlns:a="http://schemas.openxmlformats.org/drawingml/2006/main">
                  <a:graphicData uri="http://schemas.microsoft.com/office/word/2010/wordprocessingShape">
                    <wps:wsp>
                      <wps:cNvSpPr/>
                      <wps:spPr>
                        <a:xfrm>
                          <a:off x="0" y="0"/>
                          <a:ext cx="373685"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7C9B5205" w14:textId="77777777">
                            <w:pPr>
                              <w:ind w:left="-142"/>
                              <w:jc w:val="right"/>
                              <w:rPr>
                                <w:sz w:val="16"/>
                                <w:szCs w:val="16"/>
                              </w:rPr>
                            </w:pPr>
                            <w:r>
                              <w:rPr>
                                <w:sz w:val="16"/>
                                <w:szCs w:val="16"/>
                              </w:rPr>
                              <w:t>ZELS</w:t>
                            </w:r>
                          </w:p>
                          <w:p w:rsidRPr="005D1854" w:rsidR="00110D3F" w:rsidP="00110D3F" w:rsidRDefault="00110D3F" w14:paraId="6DA695C8"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0" style="position:absolute;left:0;text-align:left;margin-left:371.5pt;margin-top:22.25pt;width:29.4pt;height:27.4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06" fillcolor="#2a9d8f" stroked="f" strokeweight="1pt" w14:anchorId="55D222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">
                <v:textbox>
                  <w:txbxContent>
                    <w:p w:rsidRPr="005D1854" w:rsidR="00110D3F" w:rsidP="00110D3F" w:rsidRDefault="00110D3F" w14:paraId="7C9B5205" w14:textId="77777777">
                      <w:pPr>
                        <w:ind w:left="-142"/>
                        <w:jc w:val="right"/>
                        <w:rPr>
                          <w:sz w:val="16"/>
                          <w:szCs w:val="16"/>
                        </w:rPr>
                      </w:pPr>
                      <w:r>
                        <w:rPr>
                          <w:sz w:val="16"/>
                          <w:szCs w:val="16"/>
                        </w:rPr>
                        <w:t>ZELS</w:t>
                      </w:r>
                    </w:p>
                    <w:p w:rsidRPr="005D1854" w:rsidR="00110D3F" w:rsidP="00110D3F" w:rsidRDefault="00110D3F" w14:paraId="6DA695C8" w14:textId="77777777">
                      <w:pPr>
                        <w:jc w:val="center"/>
                        <w:rPr>
                          <w:sz w:val="16"/>
                          <w:szCs w:val="16"/>
                        </w:rPr>
                      </w:pPr>
                    </w:p>
                  </w:txbxContent>
                </v:textbox>
              </v:rect>
            </w:pict>
          </mc:Fallback>
        </mc:AlternateContent>
      </w:r>
    </w:p>
    <w:p w:rsidRPr="00184BE9" w:rsidR="00110D3F" w:rsidP="00110D3F" w:rsidRDefault="00110D3F" w14:paraId="780020CD"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15584" behindDoc="0" locked="0" layoutInCell="1" allowOverlap="1" wp14:anchorId="44A0F37D" wp14:editId="6DA9CADD">
                <wp:simplePos x="0" y="0"/>
                <wp:positionH relativeFrom="rightMargin">
                  <wp:posOffset>-270510</wp:posOffset>
                </wp:positionH>
                <wp:positionV relativeFrom="paragraph">
                  <wp:posOffset>10160</wp:posOffset>
                </wp:positionV>
                <wp:extent cx="381000" cy="347980"/>
                <wp:effectExtent l="0" t="0" r="0" b="0"/>
                <wp:wrapNone/>
                <wp:docPr id="332" name="Rectangle 332"/>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15668CB6" w14:textId="77777777">
                            <w:pPr>
                              <w:jc w:val="center"/>
                              <w:rPr>
                                <w:sz w:val="16"/>
                                <w:szCs w:val="16"/>
                              </w:rPr>
                            </w:pPr>
                            <w:r w:rsidRPr="005D1854">
                              <w:rPr>
                                <w:sz w:val="16"/>
                                <w:szCs w:val="16"/>
                              </w:rPr>
                              <w:t>IND</w:t>
                            </w:r>
                          </w:p>
                          <w:p w:rsidRPr="005D1854" w:rsidR="00110D3F" w:rsidP="00110D3F" w:rsidRDefault="00110D3F" w14:paraId="1A30E568"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2" style="position:absolute;left:0;text-align:left;margin-left:-21.3pt;margin-top:.8pt;width:30pt;height:27.4pt;z-index:2517155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07" fillcolor="#264653" stroked="f" strokeweight="1pt" w14:anchorId="44A0F37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">
                <v:textbox>
                  <w:txbxContent>
                    <w:p w:rsidRPr="005D1854" w:rsidR="00110D3F" w:rsidP="00110D3F" w:rsidRDefault="00110D3F" w14:paraId="15668CB6" w14:textId="77777777">
                      <w:pPr>
                        <w:jc w:val="center"/>
                        <w:rPr>
                          <w:sz w:val="16"/>
                          <w:szCs w:val="16"/>
                        </w:rPr>
                      </w:pPr>
                      <w:r w:rsidRPr="005D1854">
                        <w:rPr>
                          <w:sz w:val="16"/>
                          <w:szCs w:val="16"/>
                        </w:rPr>
                        <w:t>IND</w:t>
                      </w:r>
                    </w:p>
                    <w:p w:rsidRPr="005D1854" w:rsidR="00110D3F" w:rsidP="00110D3F" w:rsidRDefault="00110D3F" w14:paraId="1A30E568"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23776" behindDoc="0" locked="0" layoutInCell="1" allowOverlap="1" wp14:anchorId="25D872ED" wp14:editId="7BBDC4A3">
                <wp:simplePos x="0" y="0"/>
                <wp:positionH relativeFrom="rightMargin">
                  <wp:posOffset>-273685</wp:posOffset>
                </wp:positionH>
                <wp:positionV relativeFrom="paragraph">
                  <wp:posOffset>843915</wp:posOffset>
                </wp:positionV>
                <wp:extent cx="381000" cy="347980"/>
                <wp:effectExtent l="0" t="0" r="0" b="0"/>
                <wp:wrapNone/>
                <wp:docPr id="335" name="Rectangle 335"/>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7E6E6">
                            <a:lumMod val="50000"/>
                          </a:srgbClr>
                        </a:solidFill>
                        <a:ln w="12700" cap="flat" cmpd="sng" algn="ctr">
                          <a:noFill/>
                          <a:prstDash val="solid"/>
                          <a:miter lim="800000"/>
                        </a:ln>
                        <a:effectLst/>
                      </wps:spPr>
                      <wps:txbx>
                        <w:txbxContent>
                          <w:p w:rsidRPr="005D1854" w:rsidR="00110D3F" w:rsidP="00110D3F" w:rsidRDefault="00110D3F" w14:paraId="2C4EC026" w14:textId="77777777">
                            <w:pPr>
                              <w:jc w:val="center"/>
                              <w:rPr>
                                <w:sz w:val="16"/>
                                <w:szCs w:val="16"/>
                              </w:rPr>
                            </w:pPr>
                            <w:r>
                              <w:rPr>
                                <w:sz w:val="16"/>
                                <w:szCs w:val="16"/>
                              </w:rPr>
                              <w:t>EX</w:t>
                            </w:r>
                          </w:p>
                          <w:p w:rsidRPr="005D1854" w:rsidR="00110D3F" w:rsidP="00110D3F" w:rsidRDefault="00110D3F" w14:paraId="642E425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5" style="position:absolute;left:0;text-align:left;margin-left:-21.55pt;margin-top:66.45pt;width:30pt;height:27.4pt;z-index:25172377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08" fillcolor="#767171" stroked="f" strokeweight="1pt" w14:anchorId="25D872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">
                <v:textbox>
                  <w:txbxContent>
                    <w:p w:rsidRPr="005D1854" w:rsidR="00110D3F" w:rsidP="00110D3F" w:rsidRDefault="00110D3F" w14:paraId="2C4EC026" w14:textId="77777777">
                      <w:pPr>
                        <w:jc w:val="center"/>
                        <w:rPr>
                          <w:sz w:val="16"/>
                          <w:szCs w:val="16"/>
                        </w:rPr>
                      </w:pPr>
                      <w:r>
                        <w:rPr>
                          <w:sz w:val="16"/>
                          <w:szCs w:val="16"/>
                        </w:rPr>
                        <w:t>EX</w:t>
                      </w:r>
                    </w:p>
                    <w:p w:rsidRPr="005D1854" w:rsidR="00110D3F" w:rsidP="00110D3F" w:rsidRDefault="00110D3F" w14:paraId="642E425A"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19680" behindDoc="0" locked="0" layoutInCell="1" allowOverlap="1" wp14:anchorId="3A2D998D" wp14:editId="02688547">
                <wp:simplePos x="0" y="0"/>
                <wp:positionH relativeFrom="rightMargin">
                  <wp:posOffset>-273685</wp:posOffset>
                </wp:positionH>
                <wp:positionV relativeFrom="paragraph">
                  <wp:posOffset>426720</wp:posOffset>
                </wp:positionV>
                <wp:extent cx="381000" cy="347980"/>
                <wp:effectExtent l="0" t="0" r="0" b="0"/>
                <wp:wrapNone/>
                <wp:docPr id="339" name="Rectangle 33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6B0677FB" w14:textId="77777777">
                            <w:pPr>
                              <w:jc w:val="center"/>
                              <w:rPr>
                                <w:sz w:val="16"/>
                                <w:szCs w:val="16"/>
                              </w:rPr>
                            </w:pPr>
                            <w:r w:rsidRPr="005D1854">
                              <w:rPr>
                                <w:sz w:val="16"/>
                                <w:szCs w:val="16"/>
                              </w:rPr>
                              <w:t>AC</w:t>
                            </w:r>
                          </w:p>
                          <w:p w:rsidRPr="005D1854" w:rsidR="00110D3F" w:rsidP="00110D3F" w:rsidRDefault="00110D3F" w14:paraId="7235C4AD"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9" style="position:absolute;left:0;text-align:left;margin-left:-21.55pt;margin-top:33.6pt;width:30pt;height:27.4pt;z-index:2517196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09" fillcolor="#264653" stroked="f" strokeweight="1pt" w14:anchorId="3A2D998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">
                <v:textbox>
                  <w:txbxContent>
                    <w:p w:rsidRPr="005D1854" w:rsidR="00110D3F" w:rsidP="00110D3F" w:rsidRDefault="00110D3F" w14:paraId="6B0677FB" w14:textId="77777777">
                      <w:pPr>
                        <w:jc w:val="center"/>
                        <w:rPr>
                          <w:sz w:val="16"/>
                          <w:szCs w:val="16"/>
                        </w:rPr>
                      </w:pPr>
                      <w:r w:rsidRPr="005D1854">
                        <w:rPr>
                          <w:sz w:val="16"/>
                          <w:szCs w:val="16"/>
                        </w:rPr>
                        <w:t>AC</w:t>
                      </w:r>
                    </w:p>
                    <w:p w:rsidRPr="005D1854" w:rsidR="00110D3F" w:rsidP="00110D3F" w:rsidRDefault="00110D3F" w14:paraId="7235C4AD"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24800" behindDoc="0" locked="0" layoutInCell="1" allowOverlap="1" wp14:anchorId="7ECD9A1B" wp14:editId="309DE92F">
                <wp:simplePos x="0" y="0"/>
                <wp:positionH relativeFrom="column">
                  <wp:posOffset>4252962</wp:posOffset>
                </wp:positionH>
                <wp:positionV relativeFrom="paragraph">
                  <wp:posOffset>7620</wp:posOffset>
                </wp:positionV>
                <wp:extent cx="373685" cy="347980"/>
                <wp:effectExtent l="0" t="0" r="7620" b="0"/>
                <wp:wrapNone/>
                <wp:docPr id="331" name="Rectangle 331"/>
                <wp:cNvGraphicFramePr/>
                <a:graphic xmlns:a="http://schemas.openxmlformats.org/drawingml/2006/main">
                  <a:graphicData uri="http://schemas.microsoft.com/office/word/2010/wordprocessingShape">
                    <wps:wsp>
                      <wps:cNvSpPr/>
                      <wps:spPr>
                        <a:xfrm>
                          <a:off x="0" y="0"/>
                          <a:ext cx="373685"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5962C06F" w14:textId="77777777">
                            <w:pPr>
                              <w:ind w:left="-142"/>
                              <w:jc w:val="right"/>
                              <w:rPr>
                                <w:sz w:val="16"/>
                                <w:szCs w:val="16"/>
                              </w:rPr>
                            </w:pPr>
                            <w:r>
                              <w:rPr>
                                <w:sz w:val="16"/>
                                <w:szCs w:val="16"/>
                              </w:rPr>
                              <w:t>MLS</w:t>
                            </w:r>
                          </w:p>
                          <w:p w:rsidRPr="005D1854" w:rsidR="00110D3F" w:rsidP="00110D3F" w:rsidRDefault="00110D3F" w14:paraId="3C7D481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1" style="position:absolute;left:0;text-align:left;margin-left:334.9pt;margin-top:.6pt;width:29.4pt;height:27.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10" fillcolor="#2a9d8f" stroked="f" strokeweight="1pt" w14:anchorId="7ECD9A1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">
                <v:textbox>
                  <w:txbxContent>
                    <w:p w:rsidRPr="005D1854" w:rsidR="00110D3F" w:rsidP="00110D3F" w:rsidRDefault="00110D3F" w14:paraId="5962C06F" w14:textId="77777777">
                      <w:pPr>
                        <w:ind w:left="-142"/>
                        <w:jc w:val="right"/>
                        <w:rPr>
                          <w:sz w:val="16"/>
                          <w:szCs w:val="16"/>
                        </w:rPr>
                      </w:pPr>
                      <w:r>
                        <w:rPr>
                          <w:sz w:val="16"/>
                          <w:szCs w:val="16"/>
                        </w:rPr>
                        <w:t>MLS</w:t>
                      </w:r>
                    </w:p>
                    <w:p w:rsidRPr="005D1854" w:rsidR="00110D3F" w:rsidP="00110D3F" w:rsidRDefault="00110D3F" w14:paraId="3C7D481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14560" behindDoc="0" locked="0" layoutInCell="1" allowOverlap="1" wp14:anchorId="350785B8" wp14:editId="7CA1AEEB">
                <wp:simplePos x="0" y="0"/>
                <wp:positionH relativeFrom="column">
                  <wp:posOffset>5189220</wp:posOffset>
                </wp:positionH>
                <wp:positionV relativeFrom="paragraph">
                  <wp:posOffset>635</wp:posOffset>
                </wp:positionV>
                <wp:extent cx="381000" cy="347980"/>
                <wp:effectExtent l="0" t="0" r="0" b="0"/>
                <wp:wrapNone/>
                <wp:docPr id="333" name="Rectangle 333"/>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7CA59076" w14:textId="77777777">
                            <w:pPr>
                              <w:jc w:val="center"/>
                              <w:rPr>
                                <w:sz w:val="16"/>
                                <w:szCs w:val="16"/>
                              </w:rPr>
                            </w:pPr>
                            <w:r>
                              <w:rPr>
                                <w:sz w:val="16"/>
                                <w:szCs w:val="16"/>
                              </w:rPr>
                              <w:t>MES</w:t>
                            </w:r>
                          </w:p>
                          <w:p w:rsidRPr="005D1854" w:rsidR="00110D3F" w:rsidP="00110D3F" w:rsidRDefault="00110D3F" w14:paraId="76A408A8"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3" style="position:absolute;left:0;text-align:left;margin-left:408.6pt;margin-top:.05pt;width:30pt;height:27.4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11" fillcolor="#2a9d8f" stroked="f" strokeweight="1pt" w14:anchorId="350785B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">
                <v:textbox>
                  <w:txbxContent>
                    <w:p w:rsidRPr="005D1854" w:rsidR="00110D3F" w:rsidP="00110D3F" w:rsidRDefault="00110D3F" w14:paraId="7CA59076" w14:textId="77777777">
                      <w:pPr>
                        <w:jc w:val="center"/>
                        <w:rPr>
                          <w:sz w:val="16"/>
                          <w:szCs w:val="16"/>
                        </w:rPr>
                      </w:pPr>
                      <w:r>
                        <w:rPr>
                          <w:sz w:val="16"/>
                          <w:szCs w:val="16"/>
                        </w:rPr>
                        <w:t>MES</w:t>
                      </w:r>
                    </w:p>
                    <w:p w:rsidRPr="005D1854" w:rsidR="00110D3F" w:rsidP="00110D3F" w:rsidRDefault="00110D3F" w14:paraId="76A408A8" w14:textId="77777777">
                      <w:pPr>
                        <w:jc w:val="center"/>
                        <w:rPr>
                          <w:sz w:val="16"/>
                          <w:szCs w:val="16"/>
                        </w:rPr>
                      </w:pPr>
                    </w:p>
                  </w:txbxContent>
                </v:textbox>
              </v:rect>
            </w:pict>
          </mc:Fallback>
        </mc:AlternateContent>
      </w:r>
    </w:p>
    <w:p w:rsidRPr="00184BE9" w:rsidR="00110D3F" w:rsidP="00110D3F" w:rsidRDefault="00110D3F" w14:paraId="37F7463E"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17632" behindDoc="1" locked="0" layoutInCell="1" allowOverlap="1" wp14:anchorId="61C06DB9" wp14:editId="2E3E31E4">
                <wp:simplePos x="0" y="0"/>
                <wp:positionH relativeFrom="column">
                  <wp:posOffset>4710545</wp:posOffset>
                </wp:positionH>
                <wp:positionV relativeFrom="paragraph">
                  <wp:posOffset>131156</wp:posOffset>
                </wp:positionV>
                <wp:extent cx="381000" cy="347980"/>
                <wp:effectExtent l="0" t="0" r="0" b="0"/>
                <wp:wrapTight wrapText="bothSides">
                  <wp:wrapPolygon edited="0">
                    <wp:start x="0" y="0"/>
                    <wp:lineTo x="0" y="20102"/>
                    <wp:lineTo x="20520" y="20102"/>
                    <wp:lineTo x="20520" y="0"/>
                    <wp:lineTo x="0" y="0"/>
                  </wp:wrapPolygon>
                </wp:wrapTight>
                <wp:docPr id="334" name="Rectangle 334"/>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5B8DEDF5" w14:textId="77777777">
                            <w:pPr>
                              <w:ind w:left="-142"/>
                              <w:jc w:val="right"/>
                              <w:rPr>
                                <w:sz w:val="16"/>
                                <w:szCs w:val="16"/>
                              </w:rPr>
                            </w:pPr>
                            <w:r w:rsidRPr="005D1854">
                              <w:rPr>
                                <w:sz w:val="16"/>
                                <w:szCs w:val="16"/>
                              </w:rPr>
                              <w:t>NGO</w:t>
                            </w:r>
                          </w:p>
                          <w:p w:rsidRPr="005D1854" w:rsidR="00110D3F" w:rsidP="00110D3F" w:rsidRDefault="00110D3F" w14:paraId="6EEEAAA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4" style="position:absolute;left:0;text-align:left;margin-left:370.9pt;margin-top:10.35pt;width:30pt;height:27.4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12" fillcolor="#264653" stroked="f" strokeweight="1pt" w14:anchorId="61C06DB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">
                <v:textbox>
                  <w:txbxContent>
                    <w:p w:rsidRPr="005D1854" w:rsidR="00110D3F" w:rsidP="00110D3F" w:rsidRDefault="00110D3F" w14:paraId="5B8DEDF5" w14:textId="77777777">
                      <w:pPr>
                        <w:ind w:left="-142"/>
                        <w:jc w:val="right"/>
                        <w:rPr>
                          <w:sz w:val="16"/>
                          <w:szCs w:val="16"/>
                        </w:rPr>
                      </w:pPr>
                      <w:r w:rsidRPr="005D1854">
                        <w:rPr>
                          <w:sz w:val="16"/>
                          <w:szCs w:val="16"/>
                        </w:rPr>
                        <w:t>NGO</w:t>
                      </w:r>
                    </w:p>
                    <w:p w:rsidRPr="005D1854" w:rsidR="00110D3F" w:rsidP="00110D3F" w:rsidRDefault="00110D3F" w14:paraId="6EEEAAAA" w14:textId="77777777">
                      <w:pPr>
                        <w:jc w:val="center"/>
                        <w:rPr>
                          <w:sz w:val="16"/>
                          <w:szCs w:val="16"/>
                        </w:rPr>
                      </w:pPr>
                    </w:p>
                  </w:txbxContent>
                </v:textbox>
                <w10:wrap type="tight"/>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22752" behindDoc="0" locked="0" layoutInCell="1" allowOverlap="1" wp14:anchorId="230CCFF2" wp14:editId="3D9241C5">
                <wp:simplePos x="0" y="0"/>
                <wp:positionH relativeFrom="column">
                  <wp:posOffset>5186045</wp:posOffset>
                </wp:positionH>
                <wp:positionV relativeFrom="paragraph">
                  <wp:posOffset>548640</wp:posOffset>
                </wp:positionV>
                <wp:extent cx="381000" cy="347980"/>
                <wp:effectExtent l="0" t="0" r="0" b="0"/>
                <wp:wrapNone/>
                <wp:docPr id="336" name="Rectangle 33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4FCAEC57" w14:textId="77777777">
                            <w:pPr>
                              <w:jc w:val="center"/>
                              <w:rPr>
                                <w:sz w:val="16"/>
                                <w:szCs w:val="16"/>
                              </w:rPr>
                            </w:pPr>
                            <w:r w:rsidRPr="005D1854">
                              <w:rPr>
                                <w:sz w:val="16"/>
                                <w:szCs w:val="16"/>
                              </w:rPr>
                              <w:t>ID</w:t>
                            </w:r>
                          </w:p>
                          <w:p w:rsidRPr="005D1854" w:rsidR="00110D3F" w:rsidP="00110D3F" w:rsidRDefault="00110D3F" w14:paraId="36D99EEC"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6" style="position:absolute;left:0;text-align:left;margin-left:408.35pt;margin-top:43.2pt;width:30pt;height:27.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13" fillcolor="#264653" stroked="f" strokeweight="1pt" w14:anchorId="230CCFF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">
                <v:textbox>
                  <w:txbxContent>
                    <w:p w:rsidRPr="005D1854" w:rsidR="00110D3F" w:rsidP="00110D3F" w:rsidRDefault="00110D3F" w14:paraId="4FCAEC57" w14:textId="77777777">
                      <w:pPr>
                        <w:jc w:val="center"/>
                        <w:rPr>
                          <w:sz w:val="16"/>
                          <w:szCs w:val="16"/>
                        </w:rPr>
                      </w:pPr>
                      <w:r w:rsidRPr="005D1854">
                        <w:rPr>
                          <w:sz w:val="16"/>
                          <w:szCs w:val="16"/>
                        </w:rPr>
                        <w:t>ID</w:t>
                      </w:r>
                    </w:p>
                    <w:p w:rsidRPr="005D1854" w:rsidR="00110D3F" w:rsidP="00110D3F" w:rsidRDefault="00110D3F" w14:paraId="36D99EEC"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21728" behindDoc="0" locked="0" layoutInCell="1" allowOverlap="1" wp14:anchorId="2EF1E7A7" wp14:editId="1150B748">
                <wp:simplePos x="0" y="0"/>
                <wp:positionH relativeFrom="column">
                  <wp:posOffset>4713605</wp:posOffset>
                </wp:positionH>
                <wp:positionV relativeFrom="paragraph">
                  <wp:posOffset>548640</wp:posOffset>
                </wp:positionV>
                <wp:extent cx="381000" cy="347980"/>
                <wp:effectExtent l="0" t="0" r="0" b="0"/>
                <wp:wrapNone/>
                <wp:docPr id="337" name="Rectangle 33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3D8B0226" w14:textId="77777777">
                            <w:pPr>
                              <w:jc w:val="center"/>
                              <w:rPr>
                                <w:sz w:val="16"/>
                                <w:szCs w:val="16"/>
                              </w:rPr>
                            </w:pPr>
                            <w:r w:rsidRPr="005D1854">
                              <w:rPr>
                                <w:sz w:val="16"/>
                                <w:szCs w:val="16"/>
                              </w:rPr>
                              <w:t>ID</w:t>
                            </w:r>
                          </w:p>
                          <w:p w:rsidRPr="005D1854" w:rsidR="00110D3F" w:rsidP="00110D3F" w:rsidRDefault="00110D3F" w14:paraId="18DE3769"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7" style="position:absolute;left:0;text-align:left;margin-left:371.15pt;margin-top:43.2pt;width:30pt;height:27.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14" fillcolor="#264653" stroked="f" strokeweight="1pt" w14:anchorId="2EF1E7A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">
                <v:textbox>
                  <w:txbxContent>
                    <w:p w:rsidRPr="005D1854" w:rsidR="00110D3F" w:rsidP="00110D3F" w:rsidRDefault="00110D3F" w14:paraId="3D8B0226" w14:textId="77777777">
                      <w:pPr>
                        <w:jc w:val="center"/>
                        <w:rPr>
                          <w:sz w:val="16"/>
                          <w:szCs w:val="16"/>
                        </w:rPr>
                      </w:pPr>
                      <w:r w:rsidRPr="005D1854">
                        <w:rPr>
                          <w:sz w:val="16"/>
                          <w:szCs w:val="16"/>
                        </w:rPr>
                        <w:t>ID</w:t>
                      </w:r>
                    </w:p>
                    <w:p w:rsidRPr="005D1854" w:rsidR="00110D3F" w:rsidP="00110D3F" w:rsidRDefault="00110D3F" w14:paraId="18DE3769"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20704" behindDoc="0" locked="0" layoutInCell="1" allowOverlap="1" wp14:anchorId="6093EED1" wp14:editId="263DA178">
                <wp:simplePos x="0" y="0"/>
                <wp:positionH relativeFrom="column">
                  <wp:posOffset>4248150</wp:posOffset>
                </wp:positionH>
                <wp:positionV relativeFrom="paragraph">
                  <wp:posOffset>548640</wp:posOffset>
                </wp:positionV>
                <wp:extent cx="381000" cy="347980"/>
                <wp:effectExtent l="0" t="0" r="0" b="0"/>
                <wp:wrapNone/>
                <wp:docPr id="338" name="Rectangle 33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4C9C7533" w14:textId="77777777">
                            <w:pPr>
                              <w:jc w:val="center"/>
                              <w:rPr>
                                <w:sz w:val="16"/>
                                <w:szCs w:val="16"/>
                              </w:rPr>
                            </w:pPr>
                            <w:r w:rsidRPr="005D1854">
                              <w:rPr>
                                <w:sz w:val="16"/>
                                <w:szCs w:val="16"/>
                              </w:rPr>
                              <w:t>AC</w:t>
                            </w:r>
                          </w:p>
                          <w:p w:rsidRPr="005D1854" w:rsidR="00110D3F" w:rsidP="00110D3F" w:rsidRDefault="00110D3F" w14:paraId="2948F94D"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38" style="position:absolute;left:0;text-align:left;margin-left:334.5pt;margin-top:43.2pt;width:30pt;height:27.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15" fillcolor="#264653" stroked="f" strokeweight="1pt" w14:anchorId="6093EED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">
                <v:textbox>
                  <w:txbxContent>
                    <w:p w:rsidRPr="005D1854" w:rsidR="00110D3F" w:rsidP="00110D3F" w:rsidRDefault="00110D3F" w14:paraId="4C9C7533" w14:textId="77777777">
                      <w:pPr>
                        <w:jc w:val="center"/>
                        <w:rPr>
                          <w:sz w:val="16"/>
                          <w:szCs w:val="16"/>
                        </w:rPr>
                      </w:pPr>
                      <w:r w:rsidRPr="005D1854">
                        <w:rPr>
                          <w:sz w:val="16"/>
                          <w:szCs w:val="16"/>
                        </w:rPr>
                        <w:t>AC</w:t>
                      </w:r>
                    </w:p>
                    <w:p w:rsidRPr="005D1854" w:rsidR="00110D3F" w:rsidP="00110D3F" w:rsidRDefault="00110D3F" w14:paraId="2948F94D"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18656" behindDoc="0" locked="0" layoutInCell="1" allowOverlap="1" wp14:anchorId="25682E65" wp14:editId="28C89C34">
                <wp:simplePos x="0" y="0"/>
                <wp:positionH relativeFrom="column">
                  <wp:posOffset>5186045</wp:posOffset>
                </wp:positionH>
                <wp:positionV relativeFrom="paragraph">
                  <wp:posOffset>131445</wp:posOffset>
                </wp:positionV>
                <wp:extent cx="381000" cy="347980"/>
                <wp:effectExtent l="0" t="0" r="0" b="0"/>
                <wp:wrapNone/>
                <wp:docPr id="340" name="Rectangle 34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1D87F28A" w14:textId="77777777">
                            <w:pPr>
                              <w:ind w:left="-142"/>
                              <w:jc w:val="right"/>
                              <w:rPr>
                                <w:sz w:val="16"/>
                                <w:szCs w:val="16"/>
                              </w:rPr>
                            </w:pPr>
                            <w:r w:rsidRPr="005D1854">
                              <w:rPr>
                                <w:sz w:val="16"/>
                                <w:szCs w:val="16"/>
                              </w:rPr>
                              <w:t>NGO</w:t>
                            </w:r>
                          </w:p>
                          <w:p w:rsidRPr="005D1854" w:rsidR="00110D3F" w:rsidP="00110D3F" w:rsidRDefault="00110D3F" w14:paraId="0370480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0" style="position:absolute;left:0;text-align:left;margin-left:408.35pt;margin-top:10.35pt;width:30pt;height:27.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16" fillcolor="#264653" stroked="f" strokeweight="1pt" w14:anchorId="25682E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">
                <v:textbox>
                  <w:txbxContent>
                    <w:p w:rsidRPr="005D1854" w:rsidR="00110D3F" w:rsidP="00110D3F" w:rsidRDefault="00110D3F" w14:paraId="1D87F28A" w14:textId="77777777">
                      <w:pPr>
                        <w:ind w:left="-142"/>
                        <w:jc w:val="right"/>
                        <w:rPr>
                          <w:sz w:val="16"/>
                          <w:szCs w:val="16"/>
                        </w:rPr>
                      </w:pPr>
                      <w:r w:rsidRPr="005D1854">
                        <w:rPr>
                          <w:sz w:val="16"/>
                          <w:szCs w:val="16"/>
                        </w:rPr>
                        <w:t>NGO</w:t>
                      </w:r>
                    </w:p>
                    <w:p w:rsidRPr="005D1854" w:rsidR="00110D3F" w:rsidP="00110D3F" w:rsidRDefault="00110D3F" w14:paraId="0370480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16608" behindDoc="0" locked="0" layoutInCell="1" allowOverlap="1" wp14:anchorId="331D439E" wp14:editId="04B7DE3E">
                <wp:simplePos x="0" y="0"/>
                <wp:positionH relativeFrom="column">
                  <wp:posOffset>4248224</wp:posOffset>
                </wp:positionH>
                <wp:positionV relativeFrom="paragraph">
                  <wp:posOffset>131867</wp:posOffset>
                </wp:positionV>
                <wp:extent cx="381000" cy="347980"/>
                <wp:effectExtent l="0" t="0" r="0" b="0"/>
                <wp:wrapNone/>
                <wp:docPr id="341" name="Rectangle 341"/>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39023B9B" w14:textId="77777777">
                            <w:pPr>
                              <w:jc w:val="center"/>
                              <w:rPr>
                                <w:sz w:val="16"/>
                                <w:szCs w:val="16"/>
                              </w:rPr>
                            </w:pPr>
                            <w:r w:rsidRPr="005D1854">
                              <w:rPr>
                                <w:sz w:val="16"/>
                                <w:szCs w:val="16"/>
                              </w:rPr>
                              <w:t>IND</w:t>
                            </w:r>
                          </w:p>
                          <w:p w:rsidRPr="005D1854" w:rsidR="00110D3F" w:rsidP="00110D3F" w:rsidRDefault="00110D3F" w14:paraId="25B58BEB"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1" style="position:absolute;left:0;text-align:left;margin-left:334.5pt;margin-top:10.4pt;width:30pt;height:27.4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17" fillcolor="#264653" stroked="f" strokeweight="1pt" w14:anchorId="331D43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">
                <v:textbox>
                  <w:txbxContent>
                    <w:p w:rsidRPr="005D1854" w:rsidR="00110D3F" w:rsidP="00110D3F" w:rsidRDefault="00110D3F" w14:paraId="39023B9B" w14:textId="77777777">
                      <w:pPr>
                        <w:jc w:val="center"/>
                        <w:rPr>
                          <w:sz w:val="16"/>
                          <w:szCs w:val="16"/>
                        </w:rPr>
                      </w:pPr>
                      <w:r w:rsidRPr="005D1854">
                        <w:rPr>
                          <w:sz w:val="16"/>
                          <w:szCs w:val="16"/>
                        </w:rPr>
                        <w:t>IND</w:t>
                      </w:r>
                    </w:p>
                    <w:p w:rsidRPr="005D1854" w:rsidR="00110D3F" w:rsidP="00110D3F" w:rsidRDefault="00110D3F" w14:paraId="25B58BEB" w14:textId="77777777">
                      <w:pPr>
                        <w:jc w:val="center"/>
                        <w:rPr>
                          <w:sz w:val="16"/>
                          <w:szCs w:val="16"/>
                        </w:rPr>
                      </w:pPr>
                    </w:p>
                  </w:txbxContent>
                </v:textbox>
              </v:rect>
            </w:pict>
          </mc:Fallback>
        </mc:AlternateContent>
      </w:r>
    </w:p>
    <w:p w:rsidRPr="00184BE9" w:rsidR="00110D3F" w:rsidP="00110D3F" w:rsidRDefault="00110D3F" w14:paraId="244E9669" w14:textId="77777777">
      <w:pPr>
        <w:ind w:left="-284" w:firstLine="284"/>
        <w:jc w:val="both"/>
        <w:rPr>
          <w:rFonts w:ascii="Calibri" w:hAnsi="Calibri" w:eastAsia="Calibri" w:cs="Times New Roman"/>
        </w:rPr>
      </w:pPr>
    </w:p>
    <w:p w:rsidRPr="00184BE9" w:rsidR="00110D3F" w:rsidP="00110D3F" w:rsidRDefault="00110D3F" w14:paraId="75ED0478" w14:textId="77777777">
      <w:pPr>
        <w:ind w:left="-284" w:firstLine="284"/>
        <w:jc w:val="both"/>
        <w:rPr>
          <w:rFonts w:ascii="Calibri" w:hAnsi="Calibri" w:eastAsia="Calibri" w:cs="Times New Roman"/>
        </w:rPr>
      </w:pPr>
    </w:p>
    <w:p w:rsidRPr="00184BE9" w:rsidR="00110D3F" w:rsidP="00110D3F" w:rsidRDefault="00110D3F" w14:paraId="20D176FE" w14:textId="77777777">
      <w:pPr>
        <w:ind w:left="-284" w:firstLine="284"/>
        <w:jc w:val="both"/>
        <w:rPr>
          <w:rFonts w:ascii="Calibri" w:hAnsi="Calibri" w:eastAsia="Calibri" w:cs="Times New Roman"/>
        </w:rPr>
      </w:pPr>
    </w:p>
    <w:p w:rsidRPr="00184BE9" w:rsidR="00110D3F" w:rsidP="00110D3F" w:rsidRDefault="00110D3F" w14:paraId="1ECEAA71" w14:textId="77777777">
      <w:pPr>
        <w:rPr>
          <w:rFonts w:ascii="Calibri" w:hAnsi="Calibri" w:eastAsia="Calibri" w:cs="Times New Roman"/>
        </w:rPr>
      </w:pPr>
    </w:p>
    <w:p w:rsidRPr="00184BE9" w:rsidR="00110D3F" w:rsidP="00110D3F" w:rsidRDefault="00110D3F" w14:paraId="796D856B" w14:textId="77777777">
      <w:pPr>
        <w:ind w:left="-284" w:firstLine="284"/>
        <w:rPr>
          <w:rFonts w:ascii="Calibri" w:hAnsi="Calibri" w:eastAsia="Calibri" w:cs="Times New Roman"/>
        </w:rPr>
      </w:pPr>
    </w:p>
    <w:p w:rsidR="008274B2" w:rsidP="00110D3F" w:rsidRDefault="008274B2" w14:paraId="0F274419" w14:textId="77777777">
      <w:pPr>
        <w:jc w:val="both"/>
        <w:rPr>
          <w:rFonts w:ascii="Calibri" w:hAnsi="Calibri" w:eastAsia="Calibri" w:cs="Times New Roman"/>
        </w:rPr>
      </w:pPr>
    </w:p>
    <w:p w:rsidR="008274B2" w:rsidP="00110D3F" w:rsidRDefault="008274B2" w14:paraId="032C49CD" w14:textId="77777777">
      <w:pPr>
        <w:jc w:val="both"/>
        <w:rPr>
          <w:rFonts w:ascii="Calibri" w:hAnsi="Calibri" w:eastAsia="Calibri" w:cs="Times New Roman"/>
        </w:rPr>
      </w:pPr>
    </w:p>
    <w:p w:rsidR="008274B2" w:rsidP="00110D3F" w:rsidRDefault="008274B2" w14:paraId="13DC5C6F" w14:textId="77777777">
      <w:pPr>
        <w:jc w:val="both"/>
        <w:rPr>
          <w:rFonts w:ascii="Calibri" w:hAnsi="Calibri" w:eastAsia="Calibri" w:cs="Times New Roman"/>
        </w:rPr>
      </w:pPr>
    </w:p>
    <w:p w:rsidRPr="00184BE9" w:rsidR="00110D3F" w:rsidP="00110D3F" w:rsidRDefault="00110D3F" w14:paraId="79A447F0" w14:textId="5517F9F0">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25824" behindDoc="0" locked="0" layoutInCell="1" allowOverlap="1" wp14:anchorId="1CD59BD6" wp14:editId="49C813C5">
                <wp:simplePos x="0" y="0"/>
                <wp:positionH relativeFrom="column">
                  <wp:posOffset>-752475</wp:posOffset>
                </wp:positionH>
                <wp:positionV relativeFrom="paragraph">
                  <wp:posOffset>304800</wp:posOffset>
                </wp:positionV>
                <wp:extent cx="6971665" cy="3581400"/>
                <wp:effectExtent l="0" t="0" r="635" b="0"/>
                <wp:wrapNone/>
                <wp:docPr id="342" name="Rectangle 342"/>
                <wp:cNvGraphicFramePr/>
                <a:graphic xmlns:a="http://schemas.openxmlformats.org/drawingml/2006/main">
                  <a:graphicData uri="http://schemas.microsoft.com/office/word/2010/wordprocessingShape">
                    <wps:wsp>
                      <wps:cNvSpPr/>
                      <wps:spPr>
                        <a:xfrm>
                          <a:off x="0" y="0"/>
                          <a:ext cx="6971665" cy="3581400"/>
                        </a:xfrm>
                        <a:prstGeom prst="rect">
                          <a:avLst/>
                        </a:prstGeom>
                        <a:solidFill>
                          <a:srgbClr val="264653"/>
                        </a:solidFill>
                        <a:ln w="12700" cap="flat" cmpd="sng" algn="ctr">
                          <a:noFill/>
                          <a:prstDash val="solid"/>
                          <a:miter lim="800000"/>
                        </a:ln>
                        <a:effectLst/>
                      </wps:spPr>
                      <wps:txbx>
                        <w:txbxContent>
                          <w:p w:rsidRPr="00184BE9" w:rsidR="00110D3F" w:rsidP="00110D3F" w:rsidRDefault="00110D3F" w14:paraId="70B3F8EA" w14:textId="77777777">
                            <w:pPr>
                              <w:ind w:firstLine="720"/>
                              <w:rPr>
                                <w:color w:val="FFFFFF"/>
                                <w:sz w:val="32"/>
                                <w:szCs w:val="32"/>
                              </w:rPr>
                            </w:pPr>
                            <w:r w:rsidRPr="00184BE9">
                              <w:rPr>
                                <w:color w:val="FFFFFF"/>
                                <w:sz w:val="32"/>
                                <w:szCs w:val="32"/>
                              </w:rPr>
                              <w:t>Theme Group: Economy</w:t>
                            </w:r>
                          </w:p>
                          <w:p w:rsidRPr="00184BE9" w:rsidR="00110D3F" w:rsidP="00110D3F" w:rsidRDefault="00110D3F" w14:paraId="43612311" w14:textId="77777777">
                            <w:pPr>
                              <w:pStyle w:val="ListParagraph"/>
                              <w:numPr>
                                <w:ilvl w:val="0"/>
                                <w:numId w:val="11"/>
                              </w:numPr>
                              <w:ind w:left="360"/>
                              <w:rPr>
                                <w:color w:val="FFFFFF"/>
                                <w:sz w:val="18"/>
                              </w:rPr>
                            </w:pPr>
                            <w:r w:rsidRPr="00184BE9">
                              <w:rPr>
                                <w:color w:val="FFFFFF"/>
                                <w:sz w:val="18"/>
                              </w:rPr>
                              <w:t>Representatives (professionals in the field)  nominated by Regional Development Center</w:t>
                            </w:r>
                          </w:p>
                          <w:p w:rsidRPr="00184BE9" w:rsidR="00110D3F" w:rsidP="00110D3F" w:rsidRDefault="00110D3F" w14:paraId="008B18F9"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7349BB1B" w14:textId="77777777">
                            <w:pPr>
                              <w:pStyle w:val="ListParagraph"/>
                              <w:numPr>
                                <w:ilvl w:val="0"/>
                                <w:numId w:val="11"/>
                              </w:numPr>
                              <w:ind w:left="360"/>
                              <w:rPr>
                                <w:color w:val="FFFFFF"/>
                                <w:sz w:val="18"/>
                              </w:rPr>
                            </w:pPr>
                            <w:r w:rsidRPr="00184BE9">
                              <w:rPr>
                                <w:color w:val="FFFFFF"/>
                                <w:sz w:val="18"/>
                              </w:rPr>
                              <w:t>Selected (at least 3) presidents of municipal councils  especially affected municipalities</w:t>
                            </w:r>
                          </w:p>
                          <w:p w:rsidRPr="00184BE9" w:rsidR="00110D3F" w:rsidP="00110D3F" w:rsidRDefault="00110D3F" w14:paraId="6E9BF2EB" w14:textId="77777777">
                            <w:pPr>
                              <w:pStyle w:val="ListParagraph"/>
                              <w:numPr>
                                <w:ilvl w:val="0"/>
                                <w:numId w:val="11"/>
                              </w:numPr>
                              <w:ind w:left="360"/>
                              <w:rPr>
                                <w:color w:val="FFFFFF"/>
                                <w:sz w:val="18"/>
                              </w:rPr>
                            </w:pPr>
                            <w:r w:rsidRPr="00184BE9">
                              <w:rPr>
                                <w:color w:val="FFFFFF"/>
                                <w:sz w:val="18"/>
                              </w:rPr>
                              <w:t>Representative of  Ministry of Local Self-Government</w:t>
                            </w:r>
                          </w:p>
                          <w:p w:rsidRPr="00184BE9" w:rsidR="00110D3F" w:rsidP="00110D3F" w:rsidRDefault="00110D3F" w14:paraId="6FC30D57" w14:textId="77777777">
                            <w:pPr>
                              <w:pStyle w:val="ListParagraph"/>
                              <w:numPr>
                                <w:ilvl w:val="0"/>
                                <w:numId w:val="11"/>
                              </w:numPr>
                              <w:ind w:left="360"/>
                              <w:rPr>
                                <w:color w:val="FFFFFF"/>
                                <w:sz w:val="18"/>
                              </w:rPr>
                            </w:pPr>
                            <w:r w:rsidRPr="00184BE9">
                              <w:rPr>
                                <w:color w:val="FFFFFF"/>
                                <w:sz w:val="18"/>
                              </w:rPr>
                              <w:t xml:space="preserve">Representative (president ) from the relevant commission in ZELS </w:t>
                            </w:r>
                          </w:p>
                          <w:p w:rsidRPr="00184BE9" w:rsidR="00110D3F" w:rsidP="00110D3F" w:rsidRDefault="00110D3F" w14:paraId="28E3B912" w14:textId="77777777">
                            <w:pPr>
                              <w:pStyle w:val="ListParagraph"/>
                              <w:numPr>
                                <w:ilvl w:val="0"/>
                                <w:numId w:val="11"/>
                              </w:numPr>
                              <w:ind w:left="360"/>
                              <w:rPr>
                                <w:color w:val="FFFFFF"/>
                                <w:sz w:val="18"/>
                              </w:rPr>
                            </w:pPr>
                            <w:r w:rsidRPr="00184BE9">
                              <w:rPr>
                                <w:color w:val="FFFFFF"/>
                                <w:sz w:val="18"/>
                              </w:rPr>
                              <w:t xml:space="preserve">Representative from the Ministry of Finance </w:t>
                            </w:r>
                          </w:p>
                          <w:p w:rsidRPr="00184BE9" w:rsidR="00110D3F" w:rsidP="00110D3F" w:rsidRDefault="00110D3F" w14:paraId="433FA1C2" w14:textId="77777777">
                            <w:pPr>
                              <w:pStyle w:val="ListParagraph"/>
                              <w:numPr>
                                <w:ilvl w:val="0"/>
                                <w:numId w:val="11"/>
                              </w:numPr>
                              <w:ind w:left="360"/>
                              <w:rPr>
                                <w:color w:val="FFFFFF"/>
                                <w:sz w:val="18"/>
                              </w:rPr>
                            </w:pPr>
                            <w:r w:rsidRPr="00184BE9">
                              <w:rPr>
                                <w:color w:val="FFFFFF"/>
                                <w:sz w:val="18"/>
                              </w:rPr>
                              <w:t>Representative from the Ministry of Economy</w:t>
                            </w:r>
                          </w:p>
                          <w:p w:rsidRPr="00184BE9" w:rsidR="00110D3F" w:rsidP="00110D3F" w:rsidRDefault="00110D3F" w14:paraId="7B2D6E7B" w14:textId="77777777">
                            <w:pPr>
                              <w:pStyle w:val="ListParagraph"/>
                              <w:numPr>
                                <w:ilvl w:val="0"/>
                                <w:numId w:val="11"/>
                              </w:numPr>
                              <w:ind w:left="360"/>
                              <w:rPr>
                                <w:color w:val="FFFFFF"/>
                                <w:sz w:val="18"/>
                              </w:rPr>
                            </w:pPr>
                            <w:r w:rsidRPr="00184BE9">
                              <w:rPr>
                                <w:color w:val="FFFFFF"/>
                                <w:sz w:val="18"/>
                              </w:rPr>
                              <w:t>Representatives from industry (2)</w:t>
                            </w:r>
                          </w:p>
                          <w:p w:rsidRPr="00184BE9" w:rsidR="00110D3F" w:rsidP="00110D3F" w:rsidRDefault="00110D3F" w14:paraId="18F4712D" w14:textId="77777777">
                            <w:pPr>
                              <w:pStyle w:val="ListParagraph"/>
                              <w:numPr>
                                <w:ilvl w:val="0"/>
                                <w:numId w:val="11"/>
                              </w:numPr>
                              <w:ind w:left="360"/>
                              <w:rPr>
                                <w:color w:val="FFFFFF"/>
                                <w:sz w:val="18"/>
                              </w:rPr>
                            </w:pPr>
                            <w:r w:rsidRPr="00184BE9">
                              <w:rPr>
                                <w:color w:val="FFFFFF"/>
                                <w:sz w:val="18"/>
                              </w:rPr>
                              <w:t xml:space="preserve"> Representative from academia (2)</w:t>
                            </w:r>
                          </w:p>
                          <w:p w:rsidRPr="00184BE9" w:rsidR="00110D3F" w:rsidP="00110D3F" w:rsidRDefault="00110D3F" w14:paraId="74A69500" w14:textId="77777777">
                            <w:pPr>
                              <w:pStyle w:val="ListParagraph"/>
                              <w:numPr>
                                <w:ilvl w:val="0"/>
                                <w:numId w:val="11"/>
                              </w:numPr>
                              <w:ind w:left="360"/>
                              <w:rPr>
                                <w:color w:val="FFFFFF"/>
                                <w:sz w:val="18"/>
                              </w:rPr>
                            </w:pPr>
                            <w:r w:rsidRPr="00184BE9">
                              <w:rPr>
                                <w:color w:val="FFFFFF"/>
                                <w:sz w:val="18"/>
                              </w:rPr>
                              <w:t>Representatives from NGO sector (1)</w:t>
                            </w:r>
                          </w:p>
                          <w:p w:rsidRPr="00184BE9" w:rsidR="00110D3F" w:rsidP="00110D3F" w:rsidRDefault="00110D3F" w14:paraId="35AF100B" w14:textId="77777777">
                            <w:pPr>
                              <w:pStyle w:val="ListParagraph"/>
                              <w:numPr>
                                <w:ilvl w:val="0"/>
                                <w:numId w:val="11"/>
                              </w:numPr>
                              <w:ind w:left="360"/>
                              <w:rPr>
                                <w:color w:val="FFFFFF"/>
                                <w:sz w:val="18"/>
                              </w:rPr>
                            </w:pPr>
                            <w:r w:rsidRPr="00184BE9">
                              <w:rPr>
                                <w:color w:val="FFFFFF"/>
                                <w:sz w:val="18"/>
                              </w:rPr>
                              <w:t>Representatives from international donors  (2)</w:t>
                            </w:r>
                          </w:p>
                          <w:p w:rsidRPr="00184BE9" w:rsidR="00110D3F" w:rsidP="00110D3F" w:rsidRDefault="00110D3F" w14:paraId="18075755"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6CAE097B" w14:textId="77777777">
                            <w:pPr>
                              <w:pStyle w:val="ListParagraph"/>
                              <w:ind w:left="360"/>
                              <w:rPr>
                                <w:sz w:val="18"/>
                              </w:rPr>
                            </w:pPr>
                          </w:p>
                          <w:p w:rsidRPr="00464174" w:rsidR="00110D3F" w:rsidP="00110D3F" w:rsidRDefault="00110D3F" w14:paraId="6BAE96F6" w14:textId="77777777">
                            <w:pPr>
                              <w:rPr>
                                <w:color w:val="FFC000"/>
                                <w:sz w:val="18"/>
                              </w:rPr>
                            </w:pPr>
                            <w:r w:rsidRPr="00464174">
                              <w:rPr>
                                <w:color w:val="FFC000"/>
                                <w:sz w:val="18"/>
                              </w:rPr>
                              <w:t>Each Thematic Steering Committee at its first meeting elects its own chairman who will represent it in the Local Development Steering Committee (on national level).</w:t>
                            </w:r>
                          </w:p>
                          <w:p w:rsidRPr="00464174" w:rsidR="00110D3F" w:rsidP="00110D3F" w:rsidRDefault="00110D3F" w14:paraId="23E24F22" w14:textId="77777777">
                            <w:pPr>
                              <w:rPr>
                                <w:color w:val="002060"/>
                                <w:sz w:val="18"/>
                              </w:rPr>
                            </w:pPr>
                            <w:r w:rsidRPr="00464174">
                              <w:rPr>
                                <w:color w:val="FFC000"/>
                                <w:sz w:val="18"/>
                              </w:rPr>
                              <w:t>Elected representatives from the regions, mayors and councillors can rotate and change according to the established order of work</w:t>
                            </w:r>
                            <w:r w:rsidRPr="00464174">
                              <w:rPr>
                                <w:color w:val="002060"/>
                                <w:sz w:val="18"/>
                              </w:rPr>
                              <w:t>.</w:t>
                            </w:r>
                          </w:p>
                          <w:p w:rsidRPr="00FC0638" w:rsidR="00110D3F" w:rsidP="00110D3F" w:rsidRDefault="00110D3F" w14:paraId="3C029741" w14:textId="77777777">
                            <w:pPr>
                              <w:pStyle w:val="ListParagraph"/>
                              <w:numPr>
                                <w:ilvl w:val="0"/>
                                <w:numId w:val="11"/>
                              </w:numPr>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2" style="position:absolute;left:0;text-align:left;margin-left:-59.25pt;margin-top:24pt;width:548.95pt;height:28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18" fillcolor="#264653" stroked="f" strokeweight="1pt" w14:anchorId="1CD59BD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">
                <v:textbox>
                  <w:txbxContent>
                    <w:p w:rsidRPr="00184BE9" w:rsidR="00110D3F" w:rsidP="00110D3F" w:rsidRDefault="00110D3F" w14:paraId="70B3F8EA" w14:textId="77777777">
                      <w:pPr>
                        <w:ind w:firstLine="720"/>
                        <w:rPr>
                          <w:color w:val="FFFFFF"/>
                          <w:sz w:val="32"/>
                          <w:szCs w:val="32"/>
                        </w:rPr>
                      </w:pPr>
                      <w:r w:rsidRPr="00184BE9">
                        <w:rPr>
                          <w:color w:val="FFFFFF"/>
                          <w:sz w:val="32"/>
                          <w:szCs w:val="32"/>
                        </w:rPr>
                        <w:t>Theme Group: Economy</w:t>
                      </w:r>
                    </w:p>
                    <w:p w:rsidRPr="00184BE9" w:rsidR="00110D3F" w:rsidP="00110D3F" w:rsidRDefault="00110D3F" w14:paraId="43612311" w14:textId="77777777">
                      <w:pPr>
                        <w:pStyle w:val="ListParagraph"/>
                        <w:numPr>
                          <w:ilvl w:val="0"/>
                          <w:numId w:val="11"/>
                        </w:numPr>
                        <w:ind w:left="360"/>
                        <w:rPr>
                          <w:color w:val="FFFFFF"/>
                          <w:sz w:val="18"/>
                        </w:rPr>
                      </w:pPr>
                      <w:r w:rsidRPr="00184BE9">
                        <w:rPr>
                          <w:color w:val="FFFFFF"/>
                          <w:sz w:val="18"/>
                        </w:rPr>
                        <w:t xml:space="preserve">Representatives (professionals in the </w:t>
                      </w:r>
                      <w:proofErr w:type="gramStart"/>
                      <w:r w:rsidRPr="00184BE9">
                        <w:rPr>
                          <w:color w:val="FFFFFF"/>
                          <w:sz w:val="18"/>
                        </w:rPr>
                        <w:t>field)  nominated</w:t>
                      </w:r>
                      <w:proofErr w:type="gramEnd"/>
                      <w:r w:rsidRPr="00184BE9">
                        <w:rPr>
                          <w:color w:val="FFFFFF"/>
                          <w:sz w:val="18"/>
                        </w:rPr>
                        <w:t xml:space="preserve"> by Regional Development Center</w:t>
                      </w:r>
                    </w:p>
                    <w:p w:rsidRPr="00184BE9" w:rsidR="00110D3F" w:rsidP="00110D3F" w:rsidRDefault="00110D3F" w14:paraId="008B18F9"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7349BB1B" w14:textId="77777777">
                      <w:pPr>
                        <w:pStyle w:val="ListParagraph"/>
                        <w:numPr>
                          <w:ilvl w:val="0"/>
                          <w:numId w:val="11"/>
                        </w:numPr>
                        <w:ind w:left="360"/>
                        <w:rPr>
                          <w:color w:val="FFFFFF"/>
                          <w:sz w:val="18"/>
                        </w:rPr>
                      </w:pPr>
                      <w:r w:rsidRPr="00184BE9">
                        <w:rPr>
                          <w:color w:val="FFFFFF"/>
                          <w:sz w:val="18"/>
                        </w:rPr>
                        <w:t xml:space="preserve">Selected (at least 3) presidents of municipal </w:t>
                      </w:r>
                      <w:proofErr w:type="gramStart"/>
                      <w:r w:rsidRPr="00184BE9">
                        <w:rPr>
                          <w:color w:val="FFFFFF"/>
                          <w:sz w:val="18"/>
                        </w:rPr>
                        <w:t>councils  especially</w:t>
                      </w:r>
                      <w:proofErr w:type="gramEnd"/>
                      <w:r w:rsidRPr="00184BE9">
                        <w:rPr>
                          <w:color w:val="FFFFFF"/>
                          <w:sz w:val="18"/>
                        </w:rPr>
                        <w:t xml:space="preserve"> affected municipalities</w:t>
                      </w:r>
                    </w:p>
                    <w:p w:rsidRPr="00184BE9" w:rsidR="00110D3F" w:rsidP="00110D3F" w:rsidRDefault="00110D3F" w14:paraId="6E9BF2EB" w14:textId="77777777">
                      <w:pPr>
                        <w:pStyle w:val="ListParagraph"/>
                        <w:numPr>
                          <w:ilvl w:val="0"/>
                          <w:numId w:val="11"/>
                        </w:numPr>
                        <w:ind w:left="360"/>
                        <w:rPr>
                          <w:color w:val="FFFFFF"/>
                          <w:sz w:val="18"/>
                        </w:rPr>
                      </w:pPr>
                      <w:r w:rsidRPr="00184BE9">
                        <w:rPr>
                          <w:color w:val="FFFFFF"/>
                          <w:sz w:val="18"/>
                        </w:rPr>
                        <w:t xml:space="preserve">Representative </w:t>
                      </w:r>
                      <w:proofErr w:type="gramStart"/>
                      <w:r w:rsidRPr="00184BE9">
                        <w:rPr>
                          <w:color w:val="FFFFFF"/>
                          <w:sz w:val="18"/>
                        </w:rPr>
                        <w:t>of  Ministry</w:t>
                      </w:r>
                      <w:proofErr w:type="gramEnd"/>
                      <w:r w:rsidRPr="00184BE9">
                        <w:rPr>
                          <w:color w:val="FFFFFF"/>
                          <w:sz w:val="18"/>
                        </w:rPr>
                        <w:t xml:space="preserve"> of Local Self-Government</w:t>
                      </w:r>
                    </w:p>
                    <w:p w:rsidRPr="00184BE9" w:rsidR="00110D3F" w:rsidP="00110D3F" w:rsidRDefault="00110D3F" w14:paraId="6FC30D57" w14:textId="77777777">
                      <w:pPr>
                        <w:pStyle w:val="ListParagraph"/>
                        <w:numPr>
                          <w:ilvl w:val="0"/>
                          <w:numId w:val="11"/>
                        </w:numPr>
                        <w:ind w:left="360"/>
                        <w:rPr>
                          <w:color w:val="FFFFFF"/>
                          <w:sz w:val="18"/>
                        </w:rPr>
                      </w:pPr>
                      <w:r w:rsidRPr="00184BE9">
                        <w:rPr>
                          <w:color w:val="FFFFFF"/>
                          <w:sz w:val="18"/>
                        </w:rPr>
                        <w:t>Representative (</w:t>
                      </w:r>
                      <w:proofErr w:type="gramStart"/>
                      <w:r w:rsidRPr="00184BE9">
                        <w:rPr>
                          <w:color w:val="FFFFFF"/>
                          <w:sz w:val="18"/>
                        </w:rPr>
                        <w:t>president )</w:t>
                      </w:r>
                      <w:proofErr w:type="gramEnd"/>
                      <w:r w:rsidRPr="00184BE9">
                        <w:rPr>
                          <w:color w:val="FFFFFF"/>
                          <w:sz w:val="18"/>
                        </w:rPr>
                        <w:t xml:space="preserve"> from the relevant commission in ZELS </w:t>
                      </w:r>
                    </w:p>
                    <w:p w:rsidRPr="00184BE9" w:rsidR="00110D3F" w:rsidP="00110D3F" w:rsidRDefault="00110D3F" w14:paraId="28E3B912" w14:textId="77777777">
                      <w:pPr>
                        <w:pStyle w:val="ListParagraph"/>
                        <w:numPr>
                          <w:ilvl w:val="0"/>
                          <w:numId w:val="11"/>
                        </w:numPr>
                        <w:ind w:left="360"/>
                        <w:rPr>
                          <w:color w:val="FFFFFF"/>
                          <w:sz w:val="18"/>
                        </w:rPr>
                      </w:pPr>
                      <w:r w:rsidRPr="00184BE9">
                        <w:rPr>
                          <w:color w:val="FFFFFF"/>
                          <w:sz w:val="18"/>
                        </w:rPr>
                        <w:t xml:space="preserve">Representative from the Ministry of Finance </w:t>
                      </w:r>
                    </w:p>
                    <w:p w:rsidRPr="00184BE9" w:rsidR="00110D3F" w:rsidP="00110D3F" w:rsidRDefault="00110D3F" w14:paraId="433FA1C2" w14:textId="77777777">
                      <w:pPr>
                        <w:pStyle w:val="ListParagraph"/>
                        <w:numPr>
                          <w:ilvl w:val="0"/>
                          <w:numId w:val="11"/>
                        </w:numPr>
                        <w:ind w:left="360"/>
                        <w:rPr>
                          <w:color w:val="FFFFFF"/>
                          <w:sz w:val="18"/>
                        </w:rPr>
                      </w:pPr>
                      <w:r w:rsidRPr="00184BE9">
                        <w:rPr>
                          <w:color w:val="FFFFFF"/>
                          <w:sz w:val="18"/>
                        </w:rPr>
                        <w:t>Representative from the Ministry of Economy</w:t>
                      </w:r>
                    </w:p>
                    <w:p w:rsidRPr="00184BE9" w:rsidR="00110D3F" w:rsidP="00110D3F" w:rsidRDefault="00110D3F" w14:paraId="7B2D6E7B" w14:textId="77777777">
                      <w:pPr>
                        <w:pStyle w:val="ListParagraph"/>
                        <w:numPr>
                          <w:ilvl w:val="0"/>
                          <w:numId w:val="11"/>
                        </w:numPr>
                        <w:ind w:left="360"/>
                        <w:rPr>
                          <w:color w:val="FFFFFF"/>
                          <w:sz w:val="18"/>
                        </w:rPr>
                      </w:pPr>
                      <w:r w:rsidRPr="00184BE9">
                        <w:rPr>
                          <w:color w:val="FFFFFF"/>
                          <w:sz w:val="18"/>
                        </w:rPr>
                        <w:t>Representatives from industry (2)</w:t>
                      </w:r>
                    </w:p>
                    <w:p w:rsidRPr="00184BE9" w:rsidR="00110D3F" w:rsidP="00110D3F" w:rsidRDefault="00110D3F" w14:paraId="18F4712D" w14:textId="77777777">
                      <w:pPr>
                        <w:pStyle w:val="ListParagraph"/>
                        <w:numPr>
                          <w:ilvl w:val="0"/>
                          <w:numId w:val="11"/>
                        </w:numPr>
                        <w:ind w:left="360"/>
                        <w:rPr>
                          <w:color w:val="FFFFFF"/>
                          <w:sz w:val="18"/>
                        </w:rPr>
                      </w:pPr>
                      <w:r w:rsidRPr="00184BE9">
                        <w:rPr>
                          <w:color w:val="FFFFFF"/>
                          <w:sz w:val="18"/>
                        </w:rPr>
                        <w:t xml:space="preserve"> Representative from academia (2)</w:t>
                      </w:r>
                    </w:p>
                    <w:p w:rsidRPr="00184BE9" w:rsidR="00110D3F" w:rsidP="00110D3F" w:rsidRDefault="00110D3F" w14:paraId="74A69500" w14:textId="77777777">
                      <w:pPr>
                        <w:pStyle w:val="ListParagraph"/>
                        <w:numPr>
                          <w:ilvl w:val="0"/>
                          <w:numId w:val="11"/>
                        </w:numPr>
                        <w:ind w:left="360"/>
                        <w:rPr>
                          <w:color w:val="FFFFFF"/>
                          <w:sz w:val="18"/>
                        </w:rPr>
                      </w:pPr>
                      <w:r w:rsidRPr="00184BE9">
                        <w:rPr>
                          <w:color w:val="FFFFFF"/>
                          <w:sz w:val="18"/>
                        </w:rPr>
                        <w:t>Representatives from NGO sector (1)</w:t>
                      </w:r>
                    </w:p>
                    <w:p w:rsidRPr="00184BE9" w:rsidR="00110D3F" w:rsidP="00110D3F" w:rsidRDefault="00110D3F" w14:paraId="35AF100B" w14:textId="77777777">
                      <w:pPr>
                        <w:pStyle w:val="ListParagraph"/>
                        <w:numPr>
                          <w:ilvl w:val="0"/>
                          <w:numId w:val="11"/>
                        </w:numPr>
                        <w:ind w:left="360"/>
                        <w:rPr>
                          <w:color w:val="FFFFFF"/>
                          <w:sz w:val="18"/>
                        </w:rPr>
                      </w:pPr>
                      <w:r w:rsidRPr="00184BE9">
                        <w:rPr>
                          <w:color w:val="FFFFFF"/>
                          <w:sz w:val="18"/>
                        </w:rPr>
                        <w:t xml:space="preserve">Representatives from international </w:t>
                      </w:r>
                      <w:proofErr w:type="gramStart"/>
                      <w:r w:rsidRPr="00184BE9">
                        <w:rPr>
                          <w:color w:val="FFFFFF"/>
                          <w:sz w:val="18"/>
                        </w:rPr>
                        <w:t>donors  (</w:t>
                      </w:r>
                      <w:proofErr w:type="gramEnd"/>
                      <w:r w:rsidRPr="00184BE9">
                        <w:rPr>
                          <w:color w:val="FFFFFF"/>
                          <w:sz w:val="18"/>
                        </w:rPr>
                        <w:t>2)</w:t>
                      </w:r>
                    </w:p>
                    <w:p w:rsidRPr="00184BE9" w:rsidR="00110D3F" w:rsidP="00110D3F" w:rsidRDefault="00110D3F" w14:paraId="18075755"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6CAE097B" w14:textId="77777777">
                      <w:pPr>
                        <w:pStyle w:val="ListParagraph"/>
                        <w:ind w:left="360"/>
                        <w:rPr>
                          <w:sz w:val="18"/>
                        </w:rPr>
                      </w:pPr>
                    </w:p>
                    <w:p w:rsidRPr="00464174" w:rsidR="00110D3F" w:rsidP="00110D3F" w:rsidRDefault="00110D3F" w14:paraId="6BAE96F6" w14:textId="77777777">
                      <w:pPr>
                        <w:rPr>
                          <w:color w:val="FFC000"/>
                          <w:sz w:val="18"/>
                        </w:rPr>
                      </w:pPr>
                      <w:r w:rsidRPr="00464174">
                        <w:rPr>
                          <w:color w:val="FFC000"/>
                          <w:sz w:val="18"/>
                        </w:rPr>
                        <w:t>Each Thematic Steering Committee at its first meeting elects its own chairman who will represent it in the Local Development Steering Committee (on national level).</w:t>
                      </w:r>
                    </w:p>
                    <w:p w:rsidRPr="00464174" w:rsidR="00110D3F" w:rsidP="00110D3F" w:rsidRDefault="00110D3F" w14:paraId="23E24F22" w14:textId="77777777">
                      <w:pPr>
                        <w:rPr>
                          <w:color w:val="002060"/>
                          <w:sz w:val="18"/>
                        </w:rPr>
                      </w:pPr>
                      <w:r w:rsidRPr="00464174">
                        <w:rPr>
                          <w:color w:val="FFC000"/>
                          <w:sz w:val="18"/>
                        </w:rPr>
                        <w:t xml:space="preserve">Elected representatives from the regions, mayors and </w:t>
                      </w:r>
                      <w:proofErr w:type="spellStart"/>
                      <w:r w:rsidRPr="00464174">
                        <w:rPr>
                          <w:color w:val="FFC000"/>
                          <w:sz w:val="18"/>
                        </w:rPr>
                        <w:t>councillors</w:t>
                      </w:r>
                      <w:proofErr w:type="spellEnd"/>
                      <w:r w:rsidRPr="00464174">
                        <w:rPr>
                          <w:color w:val="FFC000"/>
                          <w:sz w:val="18"/>
                        </w:rPr>
                        <w:t xml:space="preserve"> can rotate and change according to the established order of work</w:t>
                      </w:r>
                      <w:r w:rsidRPr="00464174">
                        <w:rPr>
                          <w:color w:val="002060"/>
                          <w:sz w:val="18"/>
                        </w:rPr>
                        <w:t>.</w:t>
                      </w:r>
                    </w:p>
                    <w:p w:rsidRPr="00FC0638" w:rsidR="00110D3F" w:rsidP="00110D3F" w:rsidRDefault="00110D3F" w14:paraId="3C029741" w14:textId="77777777">
                      <w:pPr>
                        <w:pStyle w:val="ListParagraph"/>
                        <w:numPr>
                          <w:ilvl w:val="0"/>
                          <w:numId w:val="11"/>
                        </w:numPr>
                        <w:rPr>
                          <w:sz w:val="18"/>
                        </w:rPr>
                      </w:pPr>
                    </w:p>
                  </w:txbxContent>
                </v:textbox>
              </v:rect>
            </w:pict>
          </mc:Fallback>
        </mc:AlternateContent>
      </w:r>
    </w:p>
    <w:p w:rsidRPr="00184BE9" w:rsidR="00110D3F" w:rsidP="00110D3F" w:rsidRDefault="00110D3F" w14:paraId="2E68BBF3" w14:textId="77777777">
      <w:pPr>
        <w:ind w:left="-284" w:firstLine="284"/>
        <w:jc w:val="both"/>
        <w:rPr>
          <w:rFonts w:ascii="Calibri" w:hAnsi="Calibri" w:eastAsia="Calibri" w:cs="Times New Roman"/>
        </w:rPr>
      </w:pPr>
    </w:p>
    <w:p w:rsidRPr="00184BE9" w:rsidR="00110D3F" w:rsidP="00110D3F" w:rsidRDefault="00110D3F" w14:paraId="02FF1333"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29920" behindDoc="0" locked="0" layoutInCell="1" allowOverlap="1" wp14:anchorId="1BAB3ACB" wp14:editId="12FB4980">
                <wp:simplePos x="0" y="0"/>
                <wp:positionH relativeFrom="rightMargin">
                  <wp:posOffset>-238125</wp:posOffset>
                </wp:positionH>
                <wp:positionV relativeFrom="paragraph">
                  <wp:posOffset>12065</wp:posOffset>
                </wp:positionV>
                <wp:extent cx="381000" cy="347980"/>
                <wp:effectExtent l="0" t="0" r="0" b="0"/>
                <wp:wrapNone/>
                <wp:docPr id="343" name="Rectangle 343"/>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7D437DAE"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3" style="position:absolute;left:0;text-align:left;margin-left:-18.75pt;margin-top:.95pt;width:30pt;height:27.4pt;z-index:25172992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19" fillcolor="#e9c46a" stroked="f" strokeweight="1pt" w14:anchorId="1BAB3A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">
                <v:textbox>
                  <w:txbxContent>
                    <w:p w:rsidRPr="005D1854" w:rsidR="00110D3F" w:rsidP="00110D3F" w:rsidRDefault="00110D3F" w14:paraId="7D437DAE" w14:textId="77777777">
                      <w:pPr>
                        <w:jc w:val="center"/>
                        <w:rPr>
                          <w:sz w:val="16"/>
                          <w:szCs w:val="16"/>
                        </w:rPr>
                      </w:pPr>
                      <w:r>
                        <w:rPr>
                          <w:sz w:val="16"/>
                          <w:szCs w:val="16"/>
                        </w:rPr>
                        <w:t>M</w:t>
                      </w: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28896" behindDoc="0" locked="0" layoutInCell="1" allowOverlap="1" wp14:anchorId="4D3F7F7A" wp14:editId="180A4C35">
                <wp:simplePos x="0" y="0"/>
                <wp:positionH relativeFrom="column">
                  <wp:posOffset>5193636</wp:posOffset>
                </wp:positionH>
                <wp:positionV relativeFrom="paragraph">
                  <wp:posOffset>2540</wp:posOffset>
                </wp:positionV>
                <wp:extent cx="381000" cy="347980"/>
                <wp:effectExtent l="0" t="0" r="0" b="0"/>
                <wp:wrapNone/>
                <wp:docPr id="344" name="Rectangle 344"/>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34B76838"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4" style="position:absolute;left:0;text-align:left;margin-left:408.95pt;margin-top:.2pt;width:30pt;height:27.4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20" fillcolor="#e9c46a" stroked="f" strokeweight="1pt" w14:anchorId="4D3F7F7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">
                <v:textbox>
                  <w:txbxContent>
                    <w:p w:rsidRPr="005D1854" w:rsidR="00110D3F" w:rsidP="00110D3F" w:rsidRDefault="00110D3F" w14:paraId="34B76838" w14:textId="77777777">
                      <w:pPr>
                        <w:jc w:val="center"/>
                        <w:rPr>
                          <w:sz w:val="16"/>
                          <w:szCs w:val="16"/>
                        </w:rPr>
                      </w:pPr>
                      <w:r>
                        <w:rPr>
                          <w:sz w:val="16"/>
                          <w:szCs w:val="16"/>
                        </w:rPr>
                        <w:t>M</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27872" behindDoc="0" locked="0" layoutInCell="1" allowOverlap="1" wp14:anchorId="5E1A3B69" wp14:editId="2F6600CA">
                <wp:simplePos x="0" y="0"/>
                <wp:positionH relativeFrom="column">
                  <wp:posOffset>4720590</wp:posOffset>
                </wp:positionH>
                <wp:positionV relativeFrom="paragraph">
                  <wp:posOffset>2540</wp:posOffset>
                </wp:positionV>
                <wp:extent cx="381000" cy="347980"/>
                <wp:effectExtent l="0" t="0" r="0" b="0"/>
                <wp:wrapNone/>
                <wp:docPr id="345" name="Rectangle 345"/>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7C3B3114"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5" style="position:absolute;left:0;text-align:left;margin-left:371.7pt;margin-top:.2pt;width:30pt;height:27.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21" fillcolor="#e9c46a" stroked="f" strokeweight="1pt" w14:anchorId="5E1A3B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">
                <v:textbox>
                  <w:txbxContent>
                    <w:p w:rsidRPr="005D1854" w:rsidR="00110D3F" w:rsidP="00110D3F" w:rsidRDefault="00110D3F" w14:paraId="7C3B3114" w14:textId="77777777">
                      <w:pPr>
                        <w:jc w:val="center"/>
                        <w:rPr>
                          <w:sz w:val="16"/>
                          <w:szCs w:val="16"/>
                        </w:rPr>
                      </w:pPr>
                      <w:r>
                        <w:rPr>
                          <w:sz w:val="16"/>
                          <w:szCs w:val="16"/>
                        </w:rPr>
                        <w:t>RC</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26848" behindDoc="0" locked="0" layoutInCell="1" allowOverlap="1" wp14:anchorId="77391075" wp14:editId="633958DB">
                <wp:simplePos x="0" y="0"/>
                <wp:positionH relativeFrom="column">
                  <wp:posOffset>4255649</wp:posOffset>
                </wp:positionH>
                <wp:positionV relativeFrom="paragraph">
                  <wp:posOffset>2973</wp:posOffset>
                </wp:positionV>
                <wp:extent cx="381000" cy="348343"/>
                <wp:effectExtent l="0" t="0" r="0" b="0"/>
                <wp:wrapNone/>
                <wp:docPr id="346" name="Rectangle 346"/>
                <wp:cNvGraphicFramePr/>
                <a:graphic xmlns:a="http://schemas.openxmlformats.org/drawingml/2006/main">
                  <a:graphicData uri="http://schemas.microsoft.com/office/word/2010/wordprocessingShape">
                    <wps:wsp>
                      <wps:cNvSpPr/>
                      <wps:spPr>
                        <a:xfrm>
                          <a:off x="0" y="0"/>
                          <a:ext cx="381000" cy="348343"/>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1DE49888"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6" style="position:absolute;left:0;text-align:left;margin-left:335.1pt;margin-top:.25pt;width:30pt;height:27.4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22" fillcolor="#e9c46a" stroked="f" strokeweight="1pt" w14:anchorId="77391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">
                <v:textbox>
                  <w:txbxContent>
                    <w:p w:rsidRPr="005D1854" w:rsidR="00110D3F" w:rsidP="00110D3F" w:rsidRDefault="00110D3F" w14:paraId="1DE49888" w14:textId="77777777">
                      <w:pPr>
                        <w:jc w:val="center"/>
                        <w:rPr>
                          <w:sz w:val="16"/>
                          <w:szCs w:val="16"/>
                        </w:rPr>
                      </w:pPr>
                      <w:r>
                        <w:rPr>
                          <w:sz w:val="16"/>
                          <w:szCs w:val="16"/>
                        </w:rPr>
                        <w:t>RC</w:t>
                      </w:r>
                    </w:p>
                  </w:txbxContent>
                </v:textbox>
              </v:rect>
            </w:pict>
          </mc:Fallback>
        </mc:AlternateContent>
      </w:r>
    </w:p>
    <w:p w:rsidRPr="00184BE9" w:rsidR="00110D3F" w:rsidP="00110D3F" w:rsidRDefault="00110D3F" w14:paraId="0E904EAB"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34016" behindDoc="0" locked="0" layoutInCell="1" allowOverlap="1" wp14:anchorId="2A12A93E" wp14:editId="28F387A4">
                <wp:simplePos x="0" y="0"/>
                <wp:positionH relativeFrom="rightMargin">
                  <wp:posOffset>-241935</wp:posOffset>
                </wp:positionH>
                <wp:positionV relativeFrom="paragraph">
                  <wp:posOffset>164465</wp:posOffset>
                </wp:positionV>
                <wp:extent cx="381000" cy="347980"/>
                <wp:effectExtent l="0" t="0" r="0" b="0"/>
                <wp:wrapNone/>
                <wp:docPr id="348" name="Rectangle 34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050C1E33" w14:textId="77777777">
                            <w:pPr>
                              <w:jc w:val="center"/>
                              <w:rPr>
                                <w:sz w:val="16"/>
                                <w:szCs w:val="16"/>
                              </w:rPr>
                            </w:pPr>
                            <w:r>
                              <w:rPr>
                                <w:sz w:val="16"/>
                                <w:szCs w:val="16"/>
                              </w:rPr>
                              <w:t>MC</w:t>
                            </w:r>
                          </w:p>
                          <w:p w:rsidRPr="005D1854" w:rsidR="00110D3F" w:rsidP="00110D3F" w:rsidRDefault="00110D3F" w14:paraId="3CEF32D7"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8" style="position:absolute;left:0;text-align:left;margin-left:-19.05pt;margin-top:12.95pt;width:30pt;height:27.4pt;z-index:25173401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23" fillcolor="#e9c46a" stroked="f" strokeweight="1pt" w14:anchorId="2A12A9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">
                <v:textbox>
                  <w:txbxContent>
                    <w:p w:rsidRPr="005D1854" w:rsidR="00110D3F" w:rsidP="00110D3F" w:rsidRDefault="00110D3F" w14:paraId="050C1E33" w14:textId="77777777">
                      <w:pPr>
                        <w:jc w:val="center"/>
                        <w:rPr>
                          <w:sz w:val="16"/>
                          <w:szCs w:val="16"/>
                        </w:rPr>
                      </w:pPr>
                      <w:r>
                        <w:rPr>
                          <w:sz w:val="16"/>
                          <w:szCs w:val="16"/>
                        </w:rPr>
                        <w:t>MC</w:t>
                      </w:r>
                    </w:p>
                    <w:p w:rsidRPr="005D1854" w:rsidR="00110D3F" w:rsidP="00110D3F" w:rsidRDefault="00110D3F" w14:paraId="3CEF32D7"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30944" behindDoc="0" locked="0" layoutInCell="1" allowOverlap="1" wp14:anchorId="21A7696F" wp14:editId="2E848C69">
                <wp:simplePos x="0" y="0"/>
                <wp:positionH relativeFrom="column">
                  <wp:posOffset>4251325</wp:posOffset>
                </wp:positionH>
                <wp:positionV relativeFrom="paragraph">
                  <wp:posOffset>154940</wp:posOffset>
                </wp:positionV>
                <wp:extent cx="381000" cy="347980"/>
                <wp:effectExtent l="0" t="0" r="0" b="0"/>
                <wp:wrapNone/>
                <wp:docPr id="347" name="Rectangle 34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673656F3" w14:textId="77777777">
                            <w:pPr>
                              <w:jc w:val="center"/>
                              <w:rPr>
                                <w:sz w:val="16"/>
                                <w:szCs w:val="16"/>
                              </w:rPr>
                            </w:pPr>
                            <w:r>
                              <w:rPr>
                                <w:sz w:val="16"/>
                                <w:szCs w:val="16"/>
                              </w:rPr>
                              <w:t>M</w:t>
                            </w:r>
                          </w:p>
                          <w:p w:rsidRPr="005D1854" w:rsidR="00110D3F" w:rsidP="00110D3F" w:rsidRDefault="00110D3F" w14:paraId="2AB28B69"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7" style="position:absolute;left:0;text-align:left;margin-left:334.75pt;margin-top:12.2pt;width:30pt;height:27.4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24" fillcolor="#e9c46a" stroked="f" strokeweight="1pt" w14:anchorId="21A769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">
                <v:textbox>
                  <w:txbxContent>
                    <w:p w:rsidRPr="005D1854" w:rsidR="00110D3F" w:rsidP="00110D3F" w:rsidRDefault="00110D3F" w14:paraId="673656F3" w14:textId="77777777">
                      <w:pPr>
                        <w:jc w:val="center"/>
                        <w:rPr>
                          <w:sz w:val="16"/>
                          <w:szCs w:val="16"/>
                        </w:rPr>
                      </w:pPr>
                      <w:r>
                        <w:rPr>
                          <w:sz w:val="16"/>
                          <w:szCs w:val="16"/>
                        </w:rPr>
                        <w:t>M</w:t>
                      </w:r>
                    </w:p>
                    <w:p w:rsidRPr="005D1854" w:rsidR="00110D3F" w:rsidP="00110D3F" w:rsidRDefault="00110D3F" w14:paraId="2AB28B69"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32992" behindDoc="0" locked="0" layoutInCell="1" allowOverlap="1" wp14:anchorId="2E0B5DC1" wp14:editId="05188524">
                <wp:simplePos x="0" y="0"/>
                <wp:positionH relativeFrom="column">
                  <wp:posOffset>5189220</wp:posOffset>
                </wp:positionH>
                <wp:positionV relativeFrom="paragraph">
                  <wp:posOffset>154940</wp:posOffset>
                </wp:positionV>
                <wp:extent cx="381000" cy="347980"/>
                <wp:effectExtent l="0" t="0" r="0" b="0"/>
                <wp:wrapNone/>
                <wp:docPr id="349" name="Rectangle 34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3A8A26DF" w14:textId="77777777">
                            <w:pPr>
                              <w:jc w:val="center"/>
                              <w:rPr>
                                <w:sz w:val="16"/>
                                <w:szCs w:val="16"/>
                              </w:rPr>
                            </w:pPr>
                            <w:r>
                              <w:rPr>
                                <w:sz w:val="16"/>
                                <w:szCs w:val="16"/>
                              </w:rPr>
                              <w:t>MC</w:t>
                            </w:r>
                          </w:p>
                          <w:p w:rsidRPr="005D1854" w:rsidR="00110D3F" w:rsidP="00110D3F" w:rsidRDefault="00110D3F" w14:paraId="61020F5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49" style="position:absolute;left:0;text-align:left;margin-left:408.6pt;margin-top:12.2pt;width:30pt;height:27.4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25" fillcolor="#e9c46a" stroked="f" strokeweight="1pt" w14:anchorId="2E0B5D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">
                <v:textbox>
                  <w:txbxContent>
                    <w:p w:rsidRPr="005D1854" w:rsidR="00110D3F" w:rsidP="00110D3F" w:rsidRDefault="00110D3F" w14:paraId="3A8A26DF" w14:textId="77777777">
                      <w:pPr>
                        <w:jc w:val="center"/>
                        <w:rPr>
                          <w:sz w:val="16"/>
                          <w:szCs w:val="16"/>
                        </w:rPr>
                      </w:pPr>
                      <w:r>
                        <w:rPr>
                          <w:sz w:val="16"/>
                          <w:szCs w:val="16"/>
                        </w:rPr>
                        <w:t>MC</w:t>
                      </w:r>
                    </w:p>
                    <w:p w:rsidRPr="005D1854" w:rsidR="00110D3F" w:rsidP="00110D3F" w:rsidRDefault="00110D3F" w14:paraId="61020F5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31968" behindDoc="0" locked="0" layoutInCell="1" allowOverlap="1" wp14:anchorId="18B86942" wp14:editId="75AABEC6">
                <wp:simplePos x="0" y="0"/>
                <wp:positionH relativeFrom="column">
                  <wp:posOffset>4717237</wp:posOffset>
                </wp:positionH>
                <wp:positionV relativeFrom="paragraph">
                  <wp:posOffset>155440</wp:posOffset>
                </wp:positionV>
                <wp:extent cx="381000" cy="347980"/>
                <wp:effectExtent l="0" t="0" r="0" b="0"/>
                <wp:wrapNone/>
                <wp:docPr id="350" name="Rectangle 35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1C18DB2E" w14:textId="77777777">
                            <w:pPr>
                              <w:jc w:val="center"/>
                              <w:rPr>
                                <w:sz w:val="16"/>
                                <w:szCs w:val="16"/>
                              </w:rPr>
                            </w:pPr>
                            <w:r>
                              <w:rPr>
                                <w:sz w:val="16"/>
                                <w:szCs w:val="16"/>
                              </w:rPr>
                              <w:t>MC</w:t>
                            </w:r>
                          </w:p>
                          <w:p w:rsidRPr="005D1854" w:rsidR="00110D3F" w:rsidP="00110D3F" w:rsidRDefault="00110D3F" w14:paraId="009D3055"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0" style="position:absolute;left:0;text-align:left;margin-left:371.45pt;margin-top:12.25pt;width:30pt;height:27.4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26" fillcolor="#e9c46a" stroked="f" strokeweight="1pt" w14:anchorId="18B869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">
                <v:textbox>
                  <w:txbxContent>
                    <w:p w:rsidRPr="005D1854" w:rsidR="00110D3F" w:rsidP="00110D3F" w:rsidRDefault="00110D3F" w14:paraId="1C18DB2E" w14:textId="77777777">
                      <w:pPr>
                        <w:jc w:val="center"/>
                        <w:rPr>
                          <w:sz w:val="16"/>
                          <w:szCs w:val="16"/>
                        </w:rPr>
                      </w:pPr>
                      <w:r>
                        <w:rPr>
                          <w:sz w:val="16"/>
                          <w:szCs w:val="16"/>
                        </w:rPr>
                        <w:t>MC</w:t>
                      </w:r>
                    </w:p>
                    <w:p w:rsidRPr="005D1854" w:rsidR="00110D3F" w:rsidP="00110D3F" w:rsidRDefault="00110D3F" w14:paraId="009D3055" w14:textId="77777777">
                      <w:pPr>
                        <w:jc w:val="center"/>
                        <w:rPr>
                          <w:sz w:val="16"/>
                          <w:szCs w:val="16"/>
                        </w:rPr>
                      </w:pPr>
                    </w:p>
                  </w:txbxContent>
                </v:textbox>
              </v:rect>
            </w:pict>
          </mc:Fallback>
        </mc:AlternateContent>
      </w:r>
    </w:p>
    <w:p w:rsidRPr="00184BE9" w:rsidR="00110D3F" w:rsidP="00110D3F" w:rsidRDefault="00110D3F" w14:paraId="5126A002"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35040" behindDoc="0" locked="0" layoutInCell="1" allowOverlap="1" wp14:anchorId="32659BCE" wp14:editId="7F16FAA2">
                <wp:simplePos x="0" y="0"/>
                <wp:positionH relativeFrom="column">
                  <wp:posOffset>4718304</wp:posOffset>
                </wp:positionH>
                <wp:positionV relativeFrom="paragraph">
                  <wp:posOffset>282727</wp:posOffset>
                </wp:positionV>
                <wp:extent cx="373685" cy="347980"/>
                <wp:effectExtent l="0" t="0" r="7620" b="0"/>
                <wp:wrapNone/>
                <wp:docPr id="351" name="Rectangle 351"/>
                <wp:cNvGraphicFramePr/>
                <a:graphic xmlns:a="http://schemas.openxmlformats.org/drawingml/2006/main">
                  <a:graphicData uri="http://schemas.microsoft.com/office/word/2010/wordprocessingShape">
                    <wps:wsp>
                      <wps:cNvSpPr/>
                      <wps:spPr>
                        <a:xfrm>
                          <a:off x="0" y="0"/>
                          <a:ext cx="373685"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1185383A" w14:textId="77777777">
                            <w:pPr>
                              <w:ind w:left="-142"/>
                              <w:jc w:val="right"/>
                              <w:rPr>
                                <w:sz w:val="16"/>
                                <w:szCs w:val="16"/>
                              </w:rPr>
                            </w:pPr>
                            <w:r>
                              <w:rPr>
                                <w:sz w:val="16"/>
                                <w:szCs w:val="16"/>
                              </w:rPr>
                              <w:t>ZELS</w:t>
                            </w:r>
                          </w:p>
                          <w:p w:rsidRPr="005D1854" w:rsidR="00110D3F" w:rsidP="00110D3F" w:rsidRDefault="00110D3F" w14:paraId="3ECAC3C7"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1" style="position:absolute;left:0;text-align:left;margin-left:371.5pt;margin-top:22.25pt;width:29.4pt;height:27.4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27" fillcolor="#e76f51" stroked="f" strokeweight="1pt" w14:anchorId="32659BC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">
                <v:textbox>
                  <w:txbxContent>
                    <w:p w:rsidRPr="005D1854" w:rsidR="00110D3F" w:rsidP="00110D3F" w:rsidRDefault="00110D3F" w14:paraId="1185383A" w14:textId="77777777">
                      <w:pPr>
                        <w:ind w:left="-142"/>
                        <w:jc w:val="right"/>
                        <w:rPr>
                          <w:sz w:val="16"/>
                          <w:szCs w:val="16"/>
                        </w:rPr>
                      </w:pPr>
                      <w:r>
                        <w:rPr>
                          <w:sz w:val="16"/>
                          <w:szCs w:val="16"/>
                        </w:rPr>
                        <w:t>ZELS</w:t>
                      </w:r>
                    </w:p>
                    <w:p w:rsidRPr="005D1854" w:rsidR="00110D3F" w:rsidP="00110D3F" w:rsidRDefault="00110D3F" w14:paraId="3ECAC3C7" w14:textId="77777777">
                      <w:pPr>
                        <w:jc w:val="center"/>
                        <w:rPr>
                          <w:sz w:val="16"/>
                          <w:szCs w:val="16"/>
                        </w:rPr>
                      </w:pPr>
                    </w:p>
                  </w:txbxContent>
                </v:textbox>
              </v:rect>
            </w:pict>
          </mc:Fallback>
        </mc:AlternateContent>
      </w:r>
    </w:p>
    <w:p w:rsidRPr="00184BE9" w:rsidR="00110D3F" w:rsidP="00110D3F" w:rsidRDefault="00110D3F" w14:paraId="51D54BCF"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37088" behindDoc="0" locked="0" layoutInCell="1" allowOverlap="1" wp14:anchorId="2F9A2006" wp14:editId="46CB53BB">
                <wp:simplePos x="0" y="0"/>
                <wp:positionH relativeFrom="rightMargin">
                  <wp:posOffset>-241935</wp:posOffset>
                </wp:positionH>
                <wp:positionV relativeFrom="paragraph">
                  <wp:posOffset>10160</wp:posOffset>
                </wp:positionV>
                <wp:extent cx="381000" cy="347980"/>
                <wp:effectExtent l="0" t="0" r="0" b="0"/>
                <wp:wrapNone/>
                <wp:docPr id="353" name="Rectangle 353"/>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4A34DD48" w14:textId="77777777">
                            <w:pPr>
                              <w:jc w:val="center"/>
                              <w:rPr>
                                <w:sz w:val="16"/>
                                <w:szCs w:val="16"/>
                              </w:rPr>
                            </w:pPr>
                            <w:r>
                              <w:rPr>
                                <w:sz w:val="16"/>
                                <w:szCs w:val="16"/>
                              </w:rPr>
                              <w:t>ME</w:t>
                            </w:r>
                          </w:p>
                          <w:p w:rsidRPr="005D1854" w:rsidR="00110D3F" w:rsidP="00110D3F" w:rsidRDefault="00110D3F" w14:paraId="6919F5D6"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3" style="position:absolute;left:0;text-align:left;margin-left:-19.05pt;margin-top:.8pt;width:30pt;height:27.4pt;z-index:25173708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28" fillcolor="#e76f51" stroked="f" strokeweight="1pt" w14:anchorId="2F9A20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">
                <v:textbox>
                  <w:txbxContent>
                    <w:p w:rsidRPr="005D1854" w:rsidR="00110D3F" w:rsidP="00110D3F" w:rsidRDefault="00110D3F" w14:paraId="4A34DD48" w14:textId="77777777">
                      <w:pPr>
                        <w:jc w:val="center"/>
                        <w:rPr>
                          <w:sz w:val="16"/>
                          <w:szCs w:val="16"/>
                        </w:rPr>
                      </w:pPr>
                      <w:r>
                        <w:rPr>
                          <w:sz w:val="16"/>
                          <w:szCs w:val="16"/>
                        </w:rPr>
                        <w:t>ME</w:t>
                      </w:r>
                    </w:p>
                    <w:p w:rsidRPr="005D1854" w:rsidR="00110D3F" w:rsidP="00110D3F" w:rsidRDefault="00110D3F" w14:paraId="6919F5D6"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46304" behindDoc="0" locked="0" layoutInCell="1" allowOverlap="1" wp14:anchorId="015806B4" wp14:editId="2905CBBC">
                <wp:simplePos x="0" y="0"/>
                <wp:positionH relativeFrom="column">
                  <wp:posOffset>4252962</wp:posOffset>
                </wp:positionH>
                <wp:positionV relativeFrom="paragraph">
                  <wp:posOffset>7620</wp:posOffset>
                </wp:positionV>
                <wp:extent cx="373685" cy="347980"/>
                <wp:effectExtent l="0" t="0" r="7620" b="0"/>
                <wp:wrapNone/>
                <wp:docPr id="352" name="Rectangle 352"/>
                <wp:cNvGraphicFramePr/>
                <a:graphic xmlns:a="http://schemas.openxmlformats.org/drawingml/2006/main">
                  <a:graphicData uri="http://schemas.microsoft.com/office/word/2010/wordprocessingShape">
                    <wps:wsp>
                      <wps:cNvSpPr/>
                      <wps:spPr>
                        <a:xfrm>
                          <a:off x="0" y="0"/>
                          <a:ext cx="373685"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20DDB330" w14:textId="77777777">
                            <w:pPr>
                              <w:ind w:left="-142"/>
                              <w:jc w:val="right"/>
                              <w:rPr>
                                <w:sz w:val="16"/>
                                <w:szCs w:val="16"/>
                              </w:rPr>
                            </w:pPr>
                            <w:r>
                              <w:rPr>
                                <w:sz w:val="16"/>
                                <w:szCs w:val="16"/>
                              </w:rPr>
                              <w:t>MLS</w:t>
                            </w:r>
                          </w:p>
                          <w:p w:rsidRPr="005D1854" w:rsidR="00110D3F" w:rsidP="00110D3F" w:rsidRDefault="00110D3F" w14:paraId="74300C81"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2" style="position:absolute;left:0;text-align:left;margin-left:334.9pt;margin-top:.6pt;width:29.4pt;height:27.4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29" fillcolor="#e76f51" stroked="f" strokeweight="1pt" w14:anchorId="015806B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">
                <v:textbox>
                  <w:txbxContent>
                    <w:p w:rsidRPr="005D1854" w:rsidR="00110D3F" w:rsidP="00110D3F" w:rsidRDefault="00110D3F" w14:paraId="20DDB330" w14:textId="77777777">
                      <w:pPr>
                        <w:ind w:left="-142"/>
                        <w:jc w:val="right"/>
                        <w:rPr>
                          <w:sz w:val="16"/>
                          <w:szCs w:val="16"/>
                        </w:rPr>
                      </w:pPr>
                      <w:r>
                        <w:rPr>
                          <w:sz w:val="16"/>
                          <w:szCs w:val="16"/>
                        </w:rPr>
                        <w:t>MLS</w:t>
                      </w:r>
                    </w:p>
                    <w:p w:rsidRPr="005D1854" w:rsidR="00110D3F" w:rsidP="00110D3F" w:rsidRDefault="00110D3F" w14:paraId="74300C81"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36064" behindDoc="0" locked="0" layoutInCell="1" allowOverlap="1" wp14:anchorId="5E65A272" wp14:editId="7C15C8C3">
                <wp:simplePos x="0" y="0"/>
                <wp:positionH relativeFrom="column">
                  <wp:posOffset>5189220</wp:posOffset>
                </wp:positionH>
                <wp:positionV relativeFrom="paragraph">
                  <wp:posOffset>635</wp:posOffset>
                </wp:positionV>
                <wp:extent cx="381000" cy="347980"/>
                <wp:effectExtent l="0" t="0" r="0" b="0"/>
                <wp:wrapNone/>
                <wp:docPr id="354" name="Rectangle 354"/>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67DC781D" w14:textId="77777777">
                            <w:pPr>
                              <w:jc w:val="center"/>
                              <w:rPr>
                                <w:sz w:val="16"/>
                                <w:szCs w:val="16"/>
                              </w:rPr>
                            </w:pPr>
                            <w:r>
                              <w:rPr>
                                <w:sz w:val="16"/>
                                <w:szCs w:val="16"/>
                              </w:rPr>
                              <w:t>MF</w:t>
                            </w:r>
                          </w:p>
                          <w:p w:rsidRPr="005D1854" w:rsidR="00110D3F" w:rsidP="00110D3F" w:rsidRDefault="00110D3F" w14:paraId="0FF8CF53"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4" style="position:absolute;left:0;text-align:left;margin-left:408.6pt;margin-top:.05pt;width:30pt;height:27.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30" fillcolor="#e76f51" stroked="f" strokeweight="1pt" w14:anchorId="5E65A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">
                <v:textbox>
                  <w:txbxContent>
                    <w:p w:rsidRPr="005D1854" w:rsidR="00110D3F" w:rsidP="00110D3F" w:rsidRDefault="00110D3F" w14:paraId="67DC781D" w14:textId="77777777">
                      <w:pPr>
                        <w:jc w:val="center"/>
                        <w:rPr>
                          <w:sz w:val="16"/>
                          <w:szCs w:val="16"/>
                        </w:rPr>
                      </w:pPr>
                      <w:r>
                        <w:rPr>
                          <w:sz w:val="16"/>
                          <w:szCs w:val="16"/>
                        </w:rPr>
                        <w:t>MF</w:t>
                      </w:r>
                    </w:p>
                    <w:p w:rsidRPr="005D1854" w:rsidR="00110D3F" w:rsidP="00110D3F" w:rsidRDefault="00110D3F" w14:paraId="0FF8CF53" w14:textId="77777777">
                      <w:pPr>
                        <w:jc w:val="center"/>
                        <w:rPr>
                          <w:sz w:val="16"/>
                          <w:szCs w:val="16"/>
                        </w:rPr>
                      </w:pPr>
                    </w:p>
                  </w:txbxContent>
                </v:textbox>
              </v:rect>
            </w:pict>
          </mc:Fallback>
        </mc:AlternateContent>
      </w:r>
    </w:p>
    <w:p w:rsidRPr="00184BE9" w:rsidR="00110D3F" w:rsidP="00110D3F" w:rsidRDefault="00110D3F" w14:paraId="7ECA314B" w14:textId="77777777">
      <w:pPr>
        <w:ind w:left="-284" w:firstLine="284"/>
        <w:jc w:val="both"/>
        <w:rPr>
          <w:rFonts w:ascii="Calibri" w:hAnsi="Calibri" w:eastAsia="Calibri" w:cs="Times New Roman"/>
        </w:rPr>
      </w:pPr>
      <w:r w:rsidRPr="00184BE9">
        <w:rPr>
          <w:rFonts w:ascii="Calibri" w:hAnsi="Calibri" w:eastAsia="Calibri" w:cs="Times New Roman"/>
          <w:noProof/>
        </w:rPr>
        <w:lastRenderedPageBreak/>
        <mc:AlternateContent>
          <mc:Choice Requires="wps">
            <w:drawing>
              <wp:anchor distT="0" distB="0" distL="114300" distR="114300" simplePos="0" relativeHeight="251741184" behindDoc="0" locked="0" layoutInCell="1" allowOverlap="1" wp14:anchorId="6AC3E529" wp14:editId="783B4DB4">
                <wp:simplePos x="0" y="0"/>
                <wp:positionH relativeFrom="rightMargin">
                  <wp:posOffset>-245110</wp:posOffset>
                </wp:positionH>
                <wp:positionV relativeFrom="paragraph">
                  <wp:posOffset>140970</wp:posOffset>
                </wp:positionV>
                <wp:extent cx="381000" cy="347980"/>
                <wp:effectExtent l="0" t="0" r="0" b="0"/>
                <wp:wrapNone/>
                <wp:docPr id="360" name="Rectangle 36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595B9F08" w14:textId="77777777">
                            <w:pPr>
                              <w:jc w:val="center"/>
                              <w:rPr>
                                <w:sz w:val="16"/>
                                <w:szCs w:val="16"/>
                              </w:rPr>
                            </w:pPr>
                            <w:r>
                              <w:rPr>
                                <w:sz w:val="16"/>
                                <w:szCs w:val="16"/>
                              </w:rPr>
                              <w:t>AC</w:t>
                            </w:r>
                          </w:p>
                          <w:p w:rsidRPr="005D1854" w:rsidR="00110D3F" w:rsidP="00110D3F" w:rsidRDefault="00110D3F" w14:paraId="2AF0DCDC"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0" style="position:absolute;left:0;text-align:left;margin-left:-19.3pt;margin-top:11.1pt;width:30pt;height:27.4pt;z-index:2517411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31" fillcolor="#2a9d8f" stroked="f" strokeweight="1pt" w14:anchorId="6AC3E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">
                <v:textbox>
                  <w:txbxContent>
                    <w:p w:rsidRPr="005D1854" w:rsidR="00110D3F" w:rsidP="00110D3F" w:rsidRDefault="00110D3F" w14:paraId="595B9F08" w14:textId="77777777">
                      <w:pPr>
                        <w:jc w:val="center"/>
                        <w:rPr>
                          <w:sz w:val="16"/>
                          <w:szCs w:val="16"/>
                        </w:rPr>
                      </w:pPr>
                      <w:r>
                        <w:rPr>
                          <w:sz w:val="16"/>
                          <w:szCs w:val="16"/>
                        </w:rPr>
                        <w:t>AC</w:t>
                      </w:r>
                    </w:p>
                    <w:p w:rsidRPr="005D1854" w:rsidR="00110D3F" w:rsidP="00110D3F" w:rsidRDefault="00110D3F" w14:paraId="2AF0DCDC"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39136" behindDoc="1" locked="0" layoutInCell="1" allowOverlap="1" wp14:anchorId="1620DD3E" wp14:editId="05D447E7">
                <wp:simplePos x="0" y="0"/>
                <wp:positionH relativeFrom="column">
                  <wp:posOffset>4710545</wp:posOffset>
                </wp:positionH>
                <wp:positionV relativeFrom="paragraph">
                  <wp:posOffset>131156</wp:posOffset>
                </wp:positionV>
                <wp:extent cx="381000" cy="347980"/>
                <wp:effectExtent l="0" t="0" r="0" b="0"/>
                <wp:wrapTight wrapText="bothSides">
                  <wp:wrapPolygon edited="0">
                    <wp:start x="0" y="0"/>
                    <wp:lineTo x="0" y="20102"/>
                    <wp:lineTo x="20520" y="20102"/>
                    <wp:lineTo x="20520" y="0"/>
                    <wp:lineTo x="0" y="0"/>
                  </wp:wrapPolygon>
                </wp:wrapTight>
                <wp:docPr id="355" name="Rectangle 355"/>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72EB0FB4" w14:textId="77777777">
                            <w:pPr>
                              <w:ind w:left="-142"/>
                              <w:jc w:val="right"/>
                              <w:rPr>
                                <w:sz w:val="16"/>
                                <w:szCs w:val="16"/>
                              </w:rPr>
                            </w:pPr>
                            <w:r>
                              <w:rPr>
                                <w:sz w:val="16"/>
                                <w:szCs w:val="16"/>
                              </w:rPr>
                              <w:t>IND</w:t>
                            </w:r>
                          </w:p>
                          <w:p w:rsidRPr="005D1854" w:rsidR="00110D3F" w:rsidP="00110D3F" w:rsidRDefault="00110D3F" w14:paraId="3EC655D1"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5" style="position:absolute;left:0;text-align:left;margin-left:370.9pt;margin-top:10.35pt;width:30pt;height:27.4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32" fillcolor="#2a9d8f" stroked="f" strokeweight="1pt" w14:anchorId="1620DD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">
                <v:textbox>
                  <w:txbxContent>
                    <w:p w:rsidRPr="005D1854" w:rsidR="00110D3F" w:rsidP="00110D3F" w:rsidRDefault="00110D3F" w14:paraId="72EB0FB4" w14:textId="77777777">
                      <w:pPr>
                        <w:ind w:left="-142"/>
                        <w:jc w:val="right"/>
                        <w:rPr>
                          <w:sz w:val="16"/>
                          <w:szCs w:val="16"/>
                        </w:rPr>
                      </w:pPr>
                      <w:r>
                        <w:rPr>
                          <w:sz w:val="16"/>
                          <w:szCs w:val="16"/>
                        </w:rPr>
                        <w:t>IND</w:t>
                      </w:r>
                    </w:p>
                    <w:p w:rsidRPr="005D1854" w:rsidR="00110D3F" w:rsidP="00110D3F" w:rsidRDefault="00110D3F" w14:paraId="3EC655D1" w14:textId="77777777">
                      <w:pPr>
                        <w:jc w:val="center"/>
                        <w:rPr>
                          <w:sz w:val="16"/>
                          <w:szCs w:val="16"/>
                        </w:rPr>
                      </w:pPr>
                    </w:p>
                  </w:txbxContent>
                </v:textbox>
                <w10:wrap type="tight"/>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44256" behindDoc="0" locked="0" layoutInCell="1" allowOverlap="1" wp14:anchorId="3BD71B1F" wp14:editId="46384290">
                <wp:simplePos x="0" y="0"/>
                <wp:positionH relativeFrom="column">
                  <wp:posOffset>5186045</wp:posOffset>
                </wp:positionH>
                <wp:positionV relativeFrom="paragraph">
                  <wp:posOffset>548640</wp:posOffset>
                </wp:positionV>
                <wp:extent cx="381000" cy="347980"/>
                <wp:effectExtent l="0" t="0" r="0" b="0"/>
                <wp:wrapNone/>
                <wp:docPr id="357" name="Rectangle 35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27992954" w14:textId="77777777">
                            <w:pPr>
                              <w:jc w:val="center"/>
                              <w:rPr>
                                <w:sz w:val="16"/>
                                <w:szCs w:val="16"/>
                              </w:rPr>
                            </w:pPr>
                            <w:r w:rsidRPr="005D1854">
                              <w:rPr>
                                <w:sz w:val="16"/>
                                <w:szCs w:val="16"/>
                              </w:rPr>
                              <w:t>ID</w:t>
                            </w:r>
                          </w:p>
                          <w:p w:rsidRPr="005D1854" w:rsidR="00110D3F" w:rsidP="00110D3F" w:rsidRDefault="00110D3F" w14:paraId="39D346D2"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7" style="position:absolute;left:0;text-align:left;margin-left:408.35pt;margin-top:43.2pt;width:30pt;height:27.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33" fillcolor="#2a9d8f" stroked="f" strokeweight="1pt" w14:anchorId="3BD71B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">
                <v:textbox>
                  <w:txbxContent>
                    <w:p w:rsidRPr="005D1854" w:rsidR="00110D3F" w:rsidP="00110D3F" w:rsidRDefault="00110D3F" w14:paraId="27992954" w14:textId="77777777">
                      <w:pPr>
                        <w:jc w:val="center"/>
                        <w:rPr>
                          <w:sz w:val="16"/>
                          <w:szCs w:val="16"/>
                        </w:rPr>
                      </w:pPr>
                      <w:r w:rsidRPr="005D1854">
                        <w:rPr>
                          <w:sz w:val="16"/>
                          <w:szCs w:val="16"/>
                        </w:rPr>
                        <w:t>ID</w:t>
                      </w:r>
                    </w:p>
                    <w:p w:rsidRPr="005D1854" w:rsidR="00110D3F" w:rsidP="00110D3F" w:rsidRDefault="00110D3F" w14:paraId="39D346D2"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43232" behindDoc="0" locked="0" layoutInCell="1" allowOverlap="1" wp14:anchorId="775E6108" wp14:editId="7ABD5E1F">
                <wp:simplePos x="0" y="0"/>
                <wp:positionH relativeFrom="column">
                  <wp:posOffset>4713605</wp:posOffset>
                </wp:positionH>
                <wp:positionV relativeFrom="paragraph">
                  <wp:posOffset>548640</wp:posOffset>
                </wp:positionV>
                <wp:extent cx="381000" cy="347980"/>
                <wp:effectExtent l="0" t="0" r="0" b="0"/>
                <wp:wrapNone/>
                <wp:docPr id="358" name="Rectangle 35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274F8189" w14:textId="77777777">
                            <w:pPr>
                              <w:jc w:val="center"/>
                              <w:rPr>
                                <w:sz w:val="16"/>
                                <w:szCs w:val="16"/>
                              </w:rPr>
                            </w:pPr>
                            <w:r w:rsidRPr="005D1854">
                              <w:rPr>
                                <w:sz w:val="16"/>
                                <w:szCs w:val="16"/>
                              </w:rPr>
                              <w:t>ID</w:t>
                            </w:r>
                          </w:p>
                          <w:p w:rsidRPr="005D1854" w:rsidR="00110D3F" w:rsidP="00110D3F" w:rsidRDefault="00110D3F" w14:paraId="3029371E"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8" style="position:absolute;left:0;text-align:left;margin-left:371.15pt;margin-top:43.2pt;width:30pt;height:27.4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34" fillcolor="#2a9d8f" stroked="f" strokeweight="1pt" w14:anchorId="775E6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">
                <v:textbox>
                  <w:txbxContent>
                    <w:p w:rsidRPr="005D1854" w:rsidR="00110D3F" w:rsidP="00110D3F" w:rsidRDefault="00110D3F" w14:paraId="274F8189" w14:textId="77777777">
                      <w:pPr>
                        <w:jc w:val="center"/>
                        <w:rPr>
                          <w:sz w:val="16"/>
                          <w:szCs w:val="16"/>
                        </w:rPr>
                      </w:pPr>
                      <w:r w:rsidRPr="005D1854">
                        <w:rPr>
                          <w:sz w:val="16"/>
                          <w:szCs w:val="16"/>
                        </w:rPr>
                        <w:t>ID</w:t>
                      </w:r>
                    </w:p>
                    <w:p w:rsidRPr="005D1854" w:rsidR="00110D3F" w:rsidP="00110D3F" w:rsidRDefault="00110D3F" w14:paraId="3029371E"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42208" behindDoc="0" locked="0" layoutInCell="1" allowOverlap="1" wp14:anchorId="4DD0D2F5" wp14:editId="5F39D90B">
                <wp:simplePos x="0" y="0"/>
                <wp:positionH relativeFrom="column">
                  <wp:posOffset>4248150</wp:posOffset>
                </wp:positionH>
                <wp:positionV relativeFrom="paragraph">
                  <wp:posOffset>548640</wp:posOffset>
                </wp:positionV>
                <wp:extent cx="381000" cy="347980"/>
                <wp:effectExtent l="0" t="0" r="0" b="0"/>
                <wp:wrapNone/>
                <wp:docPr id="359" name="Rectangle 35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4852844B" w14:textId="77777777">
                            <w:pPr>
                              <w:jc w:val="center"/>
                              <w:rPr>
                                <w:sz w:val="16"/>
                                <w:szCs w:val="16"/>
                              </w:rPr>
                            </w:pPr>
                            <w:r w:rsidRPr="005D1854">
                              <w:rPr>
                                <w:sz w:val="16"/>
                                <w:szCs w:val="16"/>
                              </w:rPr>
                              <w:t>AC</w:t>
                            </w:r>
                          </w:p>
                          <w:p w:rsidRPr="005D1854" w:rsidR="00110D3F" w:rsidP="00110D3F" w:rsidRDefault="00110D3F" w14:paraId="20AA005F"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9" style="position:absolute;left:0;text-align:left;margin-left:334.5pt;margin-top:43.2pt;width:30pt;height:27.4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35" fillcolor="#2a9d8f" stroked="f" strokeweight="1pt" w14:anchorId="4DD0D2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">
                <v:textbox>
                  <w:txbxContent>
                    <w:p w:rsidRPr="005D1854" w:rsidR="00110D3F" w:rsidP="00110D3F" w:rsidRDefault="00110D3F" w14:paraId="4852844B" w14:textId="77777777">
                      <w:pPr>
                        <w:jc w:val="center"/>
                        <w:rPr>
                          <w:sz w:val="16"/>
                          <w:szCs w:val="16"/>
                        </w:rPr>
                      </w:pPr>
                      <w:r w:rsidRPr="005D1854">
                        <w:rPr>
                          <w:sz w:val="16"/>
                          <w:szCs w:val="16"/>
                        </w:rPr>
                        <w:t>AC</w:t>
                      </w:r>
                    </w:p>
                    <w:p w:rsidRPr="005D1854" w:rsidR="00110D3F" w:rsidP="00110D3F" w:rsidRDefault="00110D3F" w14:paraId="20AA005F"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40160" behindDoc="0" locked="0" layoutInCell="1" allowOverlap="1" wp14:anchorId="4948653F" wp14:editId="7960EB17">
                <wp:simplePos x="0" y="0"/>
                <wp:positionH relativeFrom="column">
                  <wp:posOffset>5186045</wp:posOffset>
                </wp:positionH>
                <wp:positionV relativeFrom="paragraph">
                  <wp:posOffset>131445</wp:posOffset>
                </wp:positionV>
                <wp:extent cx="381000" cy="347980"/>
                <wp:effectExtent l="0" t="0" r="0" b="0"/>
                <wp:wrapNone/>
                <wp:docPr id="361" name="Rectangle 361"/>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1F9B58C9" w14:textId="77777777">
                            <w:pPr>
                              <w:ind w:left="-142"/>
                              <w:jc w:val="right"/>
                              <w:rPr>
                                <w:sz w:val="16"/>
                                <w:szCs w:val="16"/>
                              </w:rPr>
                            </w:pPr>
                            <w:r w:rsidRPr="005D1854">
                              <w:rPr>
                                <w:sz w:val="16"/>
                                <w:szCs w:val="16"/>
                              </w:rPr>
                              <w:t>NGO</w:t>
                            </w:r>
                          </w:p>
                          <w:p w:rsidRPr="005D1854" w:rsidR="00110D3F" w:rsidP="00110D3F" w:rsidRDefault="00110D3F" w14:paraId="25A9D609"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1" style="position:absolute;left:0;text-align:left;margin-left:408.35pt;margin-top:10.35pt;width:30pt;height:27.4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36" fillcolor="#2a9d8f" stroked="f" strokeweight="1pt" w14:anchorId="494865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">
                <v:textbox>
                  <w:txbxContent>
                    <w:p w:rsidRPr="005D1854" w:rsidR="00110D3F" w:rsidP="00110D3F" w:rsidRDefault="00110D3F" w14:paraId="1F9B58C9" w14:textId="77777777">
                      <w:pPr>
                        <w:ind w:left="-142"/>
                        <w:jc w:val="right"/>
                        <w:rPr>
                          <w:sz w:val="16"/>
                          <w:szCs w:val="16"/>
                        </w:rPr>
                      </w:pPr>
                      <w:r w:rsidRPr="005D1854">
                        <w:rPr>
                          <w:sz w:val="16"/>
                          <w:szCs w:val="16"/>
                        </w:rPr>
                        <w:t>NGO</w:t>
                      </w:r>
                    </w:p>
                    <w:p w:rsidRPr="005D1854" w:rsidR="00110D3F" w:rsidP="00110D3F" w:rsidRDefault="00110D3F" w14:paraId="25A9D609"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38112" behindDoc="0" locked="0" layoutInCell="1" allowOverlap="1" wp14:anchorId="1627BCF5" wp14:editId="0D88B030">
                <wp:simplePos x="0" y="0"/>
                <wp:positionH relativeFrom="column">
                  <wp:posOffset>4248224</wp:posOffset>
                </wp:positionH>
                <wp:positionV relativeFrom="paragraph">
                  <wp:posOffset>131867</wp:posOffset>
                </wp:positionV>
                <wp:extent cx="381000" cy="347980"/>
                <wp:effectExtent l="0" t="0" r="0" b="0"/>
                <wp:wrapNone/>
                <wp:docPr id="362" name="Rectangle 362"/>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28C100C1" w14:textId="77777777">
                            <w:pPr>
                              <w:jc w:val="center"/>
                              <w:rPr>
                                <w:sz w:val="16"/>
                                <w:szCs w:val="16"/>
                              </w:rPr>
                            </w:pPr>
                            <w:r w:rsidRPr="005D1854">
                              <w:rPr>
                                <w:sz w:val="16"/>
                                <w:szCs w:val="16"/>
                              </w:rPr>
                              <w:t>IND</w:t>
                            </w:r>
                          </w:p>
                          <w:p w:rsidRPr="005D1854" w:rsidR="00110D3F" w:rsidP="00110D3F" w:rsidRDefault="00110D3F" w14:paraId="0F46A763"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2" style="position:absolute;left:0;text-align:left;margin-left:334.5pt;margin-top:10.4pt;width:30pt;height:27.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37" fillcolor="#2a9d8f" stroked="f" strokeweight="1pt" w14:anchorId="1627BC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">
                <v:textbox>
                  <w:txbxContent>
                    <w:p w:rsidRPr="005D1854" w:rsidR="00110D3F" w:rsidP="00110D3F" w:rsidRDefault="00110D3F" w14:paraId="28C100C1" w14:textId="77777777">
                      <w:pPr>
                        <w:jc w:val="center"/>
                        <w:rPr>
                          <w:sz w:val="16"/>
                          <w:szCs w:val="16"/>
                        </w:rPr>
                      </w:pPr>
                      <w:r w:rsidRPr="005D1854">
                        <w:rPr>
                          <w:sz w:val="16"/>
                          <w:szCs w:val="16"/>
                        </w:rPr>
                        <w:t>IND</w:t>
                      </w:r>
                    </w:p>
                    <w:p w:rsidRPr="005D1854" w:rsidR="00110D3F" w:rsidP="00110D3F" w:rsidRDefault="00110D3F" w14:paraId="0F46A763" w14:textId="77777777">
                      <w:pPr>
                        <w:jc w:val="center"/>
                        <w:rPr>
                          <w:sz w:val="16"/>
                          <w:szCs w:val="16"/>
                        </w:rPr>
                      </w:pPr>
                    </w:p>
                  </w:txbxContent>
                </v:textbox>
              </v:rect>
            </w:pict>
          </mc:Fallback>
        </mc:AlternateContent>
      </w:r>
    </w:p>
    <w:p w:rsidRPr="00184BE9" w:rsidR="00110D3F" w:rsidP="00110D3F" w:rsidRDefault="00110D3F" w14:paraId="2DD1F612"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45280" behindDoc="0" locked="0" layoutInCell="1" allowOverlap="1" wp14:anchorId="4FDBE938" wp14:editId="428EE3A2">
                <wp:simplePos x="0" y="0"/>
                <wp:positionH relativeFrom="rightMargin">
                  <wp:posOffset>-245110</wp:posOffset>
                </wp:positionH>
                <wp:positionV relativeFrom="paragraph">
                  <wp:posOffset>272415</wp:posOffset>
                </wp:positionV>
                <wp:extent cx="381000" cy="347980"/>
                <wp:effectExtent l="0" t="0" r="0" b="0"/>
                <wp:wrapNone/>
                <wp:docPr id="356" name="Rectangle 35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495E5A10" w14:textId="77777777">
                            <w:pPr>
                              <w:jc w:val="center"/>
                              <w:rPr>
                                <w:sz w:val="16"/>
                                <w:szCs w:val="16"/>
                              </w:rPr>
                            </w:pPr>
                            <w:r>
                              <w:rPr>
                                <w:sz w:val="16"/>
                                <w:szCs w:val="16"/>
                              </w:rPr>
                              <w:t>EX</w:t>
                            </w:r>
                          </w:p>
                          <w:p w:rsidRPr="005D1854" w:rsidR="00110D3F" w:rsidP="00110D3F" w:rsidRDefault="00110D3F" w14:paraId="43B1E6A3"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56" style="position:absolute;left:0;text-align:left;margin-left:-19.3pt;margin-top:21.45pt;width:30pt;height:27.4pt;z-index:2517452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38" fillcolor="#f4a261" stroked="f" strokeweight="1pt" w14:anchorId="4FDBE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">
                <v:textbox>
                  <w:txbxContent>
                    <w:p w:rsidRPr="005D1854" w:rsidR="00110D3F" w:rsidP="00110D3F" w:rsidRDefault="00110D3F" w14:paraId="495E5A10" w14:textId="77777777">
                      <w:pPr>
                        <w:jc w:val="center"/>
                        <w:rPr>
                          <w:sz w:val="16"/>
                          <w:szCs w:val="16"/>
                        </w:rPr>
                      </w:pPr>
                      <w:r>
                        <w:rPr>
                          <w:sz w:val="16"/>
                          <w:szCs w:val="16"/>
                        </w:rPr>
                        <w:t>EX</w:t>
                      </w:r>
                    </w:p>
                    <w:p w:rsidRPr="005D1854" w:rsidR="00110D3F" w:rsidP="00110D3F" w:rsidRDefault="00110D3F" w14:paraId="43B1E6A3" w14:textId="77777777">
                      <w:pPr>
                        <w:jc w:val="center"/>
                        <w:rPr>
                          <w:sz w:val="16"/>
                          <w:szCs w:val="16"/>
                        </w:rPr>
                      </w:pPr>
                    </w:p>
                  </w:txbxContent>
                </v:textbox>
                <w10:wrap anchorx="margin"/>
              </v:rect>
            </w:pict>
          </mc:Fallback>
        </mc:AlternateContent>
      </w:r>
    </w:p>
    <w:p w:rsidRPr="00184BE9" w:rsidR="00110D3F" w:rsidP="00110D3F" w:rsidRDefault="00110D3F" w14:paraId="6AD9D2B3" w14:textId="77777777">
      <w:pPr>
        <w:ind w:left="-284" w:firstLine="284"/>
        <w:jc w:val="both"/>
        <w:rPr>
          <w:rFonts w:ascii="Calibri" w:hAnsi="Calibri" w:eastAsia="Calibri" w:cs="Times New Roman"/>
        </w:rPr>
      </w:pPr>
    </w:p>
    <w:p w:rsidRPr="00184BE9" w:rsidR="00110D3F" w:rsidP="00110D3F" w:rsidRDefault="00110D3F" w14:paraId="417505C7" w14:textId="77777777">
      <w:pPr>
        <w:ind w:left="-284" w:firstLine="284"/>
        <w:jc w:val="both"/>
        <w:rPr>
          <w:rFonts w:ascii="Calibri" w:hAnsi="Calibri" w:eastAsia="Calibri" w:cs="Times New Roman"/>
        </w:rPr>
      </w:pPr>
    </w:p>
    <w:p w:rsidRPr="00184BE9" w:rsidR="00110D3F" w:rsidP="00110D3F" w:rsidRDefault="00110D3F" w14:paraId="416B7ABC" w14:textId="77777777">
      <w:pPr>
        <w:ind w:left="-284" w:firstLine="284"/>
        <w:jc w:val="both"/>
        <w:rPr>
          <w:rFonts w:ascii="Calibri" w:hAnsi="Calibri" w:eastAsia="Calibri" w:cs="Times New Roman"/>
        </w:rPr>
      </w:pPr>
    </w:p>
    <w:p w:rsidRPr="00184BE9" w:rsidR="00110D3F" w:rsidP="00110D3F" w:rsidRDefault="00110D3F" w14:paraId="53505729" w14:textId="77777777">
      <w:pPr>
        <w:ind w:left="-284" w:firstLine="284"/>
        <w:jc w:val="both"/>
        <w:rPr>
          <w:rFonts w:ascii="Calibri" w:hAnsi="Calibri" w:eastAsia="Calibri" w:cs="Times New Roman"/>
        </w:rPr>
      </w:pPr>
    </w:p>
    <w:p w:rsidRPr="00184BE9" w:rsidR="00110D3F" w:rsidP="00110D3F" w:rsidRDefault="00110D3F" w14:paraId="4C2CAA11" w14:textId="77777777">
      <w:pPr>
        <w:ind w:left="-284" w:firstLine="284"/>
        <w:rPr>
          <w:rFonts w:ascii="Calibri" w:hAnsi="Calibri" w:eastAsia="Calibri" w:cs="Times New Roman"/>
        </w:rPr>
      </w:pPr>
    </w:p>
    <w:p w:rsidR="00110D3F" w:rsidP="00110D3F" w:rsidRDefault="00110D3F" w14:paraId="688536C6" w14:textId="07D2DC8E">
      <w:pPr>
        <w:rPr>
          <w:rFonts w:ascii="Calibri" w:hAnsi="Calibri" w:eastAsia="Calibri" w:cs="Times New Roman"/>
        </w:rPr>
      </w:pPr>
    </w:p>
    <w:p w:rsidR="008274B2" w:rsidP="00110D3F" w:rsidRDefault="008274B2" w14:paraId="3F63D8FA" w14:textId="7487BACB">
      <w:pPr>
        <w:rPr>
          <w:rFonts w:ascii="Calibri" w:hAnsi="Calibri" w:eastAsia="Calibri" w:cs="Times New Roman"/>
        </w:rPr>
      </w:pPr>
    </w:p>
    <w:p w:rsidR="008274B2" w:rsidP="00110D3F" w:rsidRDefault="008274B2" w14:paraId="161604FF" w14:textId="65CA58DE">
      <w:pPr>
        <w:rPr>
          <w:rFonts w:ascii="Calibri" w:hAnsi="Calibri" w:eastAsia="Calibri" w:cs="Times New Roman"/>
        </w:rPr>
      </w:pPr>
    </w:p>
    <w:p w:rsidR="008274B2" w:rsidP="00110D3F" w:rsidRDefault="008274B2" w14:paraId="1EC01943" w14:textId="4A95E64C">
      <w:pPr>
        <w:rPr>
          <w:rFonts w:ascii="Calibri" w:hAnsi="Calibri" w:eastAsia="Calibri" w:cs="Times New Roman"/>
        </w:rPr>
      </w:pPr>
    </w:p>
    <w:p w:rsidR="008274B2" w:rsidP="00110D3F" w:rsidRDefault="008274B2" w14:paraId="73B0CBF8" w14:textId="608DEB8B">
      <w:pPr>
        <w:rPr>
          <w:rFonts w:ascii="Calibri" w:hAnsi="Calibri" w:eastAsia="Calibri" w:cs="Times New Roman"/>
        </w:rPr>
      </w:pPr>
    </w:p>
    <w:p w:rsidRPr="00184BE9" w:rsidR="008274B2" w:rsidP="00110D3F" w:rsidRDefault="008274B2" w14:paraId="3F92167A" w14:textId="77777777">
      <w:pPr>
        <w:rPr>
          <w:rFonts w:ascii="Calibri" w:hAnsi="Calibri" w:eastAsia="Calibri" w:cs="Times New Roman"/>
        </w:rPr>
      </w:pPr>
    </w:p>
    <w:p w:rsidRPr="00184BE9" w:rsidR="00110D3F" w:rsidP="00110D3F" w:rsidRDefault="00110D3F" w14:paraId="599339A6"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47328" behindDoc="0" locked="0" layoutInCell="1" allowOverlap="1" wp14:anchorId="7EBF92F7" wp14:editId="16761B1F">
                <wp:simplePos x="0" y="0"/>
                <wp:positionH relativeFrom="column">
                  <wp:posOffset>-790575</wp:posOffset>
                </wp:positionH>
                <wp:positionV relativeFrom="paragraph">
                  <wp:posOffset>306705</wp:posOffset>
                </wp:positionV>
                <wp:extent cx="7009765" cy="3600450"/>
                <wp:effectExtent l="0" t="0" r="635" b="0"/>
                <wp:wrapNone/>
                <wp:docPr id="363" name="Rectangle 363"/>
                <wp:cNvGraphicFramePr/>
                <a:graphic xmlns:a="http://schemas.openxmlformats.org/drawingml/2006/main">
                  <a:graphicData uri="http://schemas.microsoft.com/office/word/2010/wordprocessingShape">
                    <wps:wsp>
                      <wps:cNvSpPr/>
                      <wps:spPr>
                        <a:xfrm>
                          <a:off x="0" y="0"/>
                          <a:ext cx="7009765" cy="3600450"/>
                        </a:xfrm>
                        <a:prstGeom prst="rect">
                          <a:avLst/>
                        </a:prstGeom>
                        <a:solidFill>
                          <a:srgbClr val="2A9D8F"/>
                        </a:solidFill>
                        <a:ln w="12700" cap="flat" cmpd="sng" algn="ctr">
                          <a:noFill/>
                          <a:prstDash val="solid"/>
                          <a:miter lim="800000"/>
                        </a:ln>
                        <a:effectLst/>
                      </wps:spPr>
                      <wps:txbx>
                        <w:txbxContent>
                          <w:p w:rsidRPr="00184BE9" w:rsidR="00110D3F" w:rsidP="00110D3F" w:rsidRDefault="00110D3F" w14:paraId="181DC612" w14:textId="77777777">
                            <w:pPr>
                              <w:ind w:firstLine="720"/>
                              <w:rPr>
                                <w:color w:val="FFFFFF"/>
                                <w:sz w:val="32"/>
                                <w:szCs w:val="32"/>
                              </w:rPr>
                            </w:pPr>
                            <w:r w:rsidRPr="00184BE9">
                              <w:rPr>
                                <w:color w:val="FFFFFF"/>
                                <w:sz w:val="32"/>
                                <w:szCs w:val="32"/>
                              </w:rPr>
                              <w:t>Theme Group: Socio-Health</w:t>
                            </w:r>
                          </w:p>
                          <w:p w:rsidRPr="00184BE9" w:rsidR="00110D3F" w:rsidP="00110D3F" w:rsidRDefault="00110D3F" w14:paraId="49445E0E" w14:textId="77777777">
                            <w:pPr>
                              <w:pStyle w:val="ListParagraph"/>
                              <w:numPr>
                                <w:ilvl w:val="0"/>
                                <w:numId w:val="11"/>
                              </w:numPr>
                              <w:ind w:left="360"/>
                              <w:rPr>
                                <w:color w:val="FFFFFF"/>
                                <w:sz w:val="18"/>
                              </w:rPr>
                            </w:pPr>
                            <w:r w:rsidRPr="00184BE9">
                              <w:rPr>
                                <w:color w:val="FFFFFF"/>
                                <w:sz w:val="18"/>
                              </w:rPr>
                              <w:t>Representatives (professionals in the field)  nominated by Regional Development Center</w:t>
                            </w:r>
                          </w:p>
                          <w:p w:rsidRPr="00184BE9" w:rsidR="00110D3F" w:rsidP="00110D3F" w:rsidRDefault="00110D3F" w14:paraId="5ED91DCB"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4A58E55D" w14:textId="77777777">
                            <w:pPr>
                              <w:pStyle w:val="ListParagraph"/>
                              <w:numPr>
                                <w:ilvl w:val="0"/>
                                <w:numId w:val="11"/>
                              </w:numPr>
                              <w:ind w:left="360"/>
                              <w:rPr>
                                <w:color w:val="FFFFFF"/>
                                <w:sz w:val="18"/>
                              </w:rPr>
                            </w:pPr>
                            <w:r w:rsidRPr="00184BE9">
                              <w:rPr>
                                <w:color w:val="FFFFFF"/>
                                <w:sz w:val="18"/>
                              </w:rPr>
                              <w:t>Selected (at least 3) presidents of municipal councils - from especially affected municipalities</w:t>
                            </w:r>
                          </w:p>
                          <w:p w:rsidRPr="00184BE9" w:rsidR="00110D3F" w:rsidP="00110D3F" w:rsidRDefault="00110D3F" w14:paraId="4F63FAD9" w14:textId="77777777">
                            <w:pPr>
                              <w:pStyle w:val="ListParagraph"/>
                              <w:numPr>
                                <w:ilvl w:val="0"/>
                                <w:numId w:val="11"/>
                              </w:numPr>
                              <w:ind w:left="360"/>
                              <w:rPr>
                                <w:color w:val="FFFFFF"/>
                                <w:sz w:val="18"/>
                              </w:rPr>
                            </w:pPr>
                            <w:r w:rsidRPr="00184BE9">
                              <w:rPr>
                                <w:color w:val="FFFFFF"/>
                                <w:sz w:val="18"/>
                              </w:rPr>
                              <w:t>Representative of  Ministry of Local Self-Government</w:t>
                            </w:r>
                          </w:p>
                          <w:p w:rsidRPr="00184BE9" w:rsidR="00110D3F" w:rsidP="00110D3F" w:rsidRDefault="00110D3F" w14:paraId="499B3D69" w14:textId="77777777">
                            <w:pPr>
                              <w:pStyle w:val="ListParagraph"/>
                              <w:numPr>
                                <w:ilvl w:val="0"/>
                                <w:numId w:val="11"/>
                              </w:numPr>
                              <w:ind w:left="360"/>
                              <w:rPr>
                                <w:color w:val="FFFFFF"/>
                                <w:sz w:val="18"/>
                              </w:rPr>
                            </w:pPr>
                            <w:r w:rsidRPr="00184BE9">
                              <w:rPr>
                                <w:color w:val="FFFFFF"/>
                                <w:sz w:val="18"/>
                              </w:rPr>
                              <w:t xml:space="preserve">Representative (president ) from the relevant commission in ZELS </w:t>
                            </w:r>
                          </w:p>
                          <w:p w:rsidRPr="00184BE9" w:rsidR="00110D3F" w:rsidP="00110D3F" w:rsidRDefault="00110D3F" w14:paraId="638FB22B" w14:textId="77777777">
                            <w:pPr>
                              <w:pStyle w:val="ListParagraph"/>
                              <w:numPr>
                                <w:ilvl w:val="0"/>
                                <w:numId w:val="11"/>
                              </w:numPr>
                              <w:ind w:left="360"/>
                              <w:rPr>
                                <w:color w:val="FFFFFF"/>
                                <w:sz w:val="18"/>
                              </w:rPr>
                            </w:pPr>
                            <w:r w:rsidRPr="00184BE9">
                              <w:rPr>
                                <w:color w:val="FFFFFF"/>
                                <w:sz w:val="18"/>
                              </w:rPr>
                              <w:t xml:space="preserve">A representative from Ministry of Labor and Social Policy </w:t>
                            </w:r>
                          </w:p>
                          <w:p w:rsidRPr="00184BE9" w:rsidR="00110D3F" w:rsidP="00110D3F" w:rsidRDefault="00110D3F" w14:paraId="1AB31156" w14:textId="77777777">
                            <w:pPr>
                              <w:pStyle w:val="ListParagraph"/>
                              <w:numPr>
                                <w:ilvl w:val="0"/>
                                <w:numId w:val="11"/>
                              </w:numPr>
                              <w:ind w:left="360"/>
                              <w:rPr>
                                <w:color w:val="FFFFFF"/>
                                <w:sz w:val="18"/>
                              </w:rPr>
                            </w:pPr>
                            <w:r w:rsidRPr="00184BE9">
                              <w:rPr>
                                <w:color w:val="FFFFFF"/>
                                <w:sz w:val="18"/>
                              </w:rPr>
                              <w:t>A representative from the Ministry of Health</w:t>
                            </w:r>
                          </w:p>
                          <w:p w:rsidRPr="00184BE9" w:rsidR="00110D3F" w:rsidP="00110D3F" w:rsidRDefault="00110D3F" w14:paraId="62ACD16E" w14:textId="77777777">
                            <w:pPr>
                              <w:pStyle w:val="ListParagraph"/>
                              <w:numPr>
                                <w:ilvl w:val="0"/>
                                <w:numId w:val="11"/>
                              </w:numPr>
                              <w:ind w:left="360"/>
                              <w:rPr>
                                <w:color w:val="FFFFFF"/>
                                <w:sz w:val="18"/>
                              </w:rPr>
                            </w:pPr>
                            <w:r w:rsidRPr="00184BE9">
                              <w:rPr>
                                <w:color w:val="FFFFFF"/>
                                <w:sz w:val="18"/>
                              </w:rPr>
                              <w:t>Representatives from industry (1)</w:t>
                            </w:r>
                          </w:p>
                          <w:p w:rsidRPr="00184BE9" w:rsidR="00110D3F" w:rsidP="00110D3F" w:rsidRDefault="00110D3F" w14:paraId="1AEB43DA" w14:textId="77777777">
                            <w:pPr>
                              <w:pStyle w:val="ListParagraph"/>
                              <w:numPr>
                                <w:ilvl w:val="0"/>
                                <w:numId w:val="11"/>
                              </w:numPr>
                              <w:ind w:left="360"/>
                              <w:rPr>
                                <w:color w:val="FFFFFF"/>
                                <w:sz w:val="18"/>
                              </w:rPr>
                            </w:pPr>
                            <w:r w:rsidRPr="00184BE9">
                              <w:rPr>
                                <w:color w:val="FFFFFF"/>
                                <w:sz w:val="18"/>
                              </w:rPr>
                              <w:t xml:space="preserve"> Representative from academia (2)</w:t>
                            </w:r>
                          </w:p>
                          <w:p w:rsidRPr="00184BE9" w:rsidR="00110D3F" w:rsidP="00110D3F" w:rsidRDefault="00110D3F" w14:paraId="4E96C255" w14:textId="77777777">
                            <w:pPr>
                              <w:pStyle w:val="ListParagraph"/>
                              <w:numPr>
                                <w:ilvl w:val="0"/>
                                <w:numId w:val="11"/>
                              </w:numPr>
                              <w:ind w:left="360"/>
                              <w:rPr>
                                <w:color w:val="FFFFFF"/>
                                <w:sz w:val="18"/>
                              </w:rPr>
                            </w:pPr>
                            <w:r w:rsidRPr="00184BE9">
                              <w:rPr>
                                <w:color w:val="FFFFFF"/>
                                <w:sz w:val="18"/>
                              </w:rPr>
                              <w:t>Representatives from NGO sector (2)</w:t>
                            </w:r>
                          </w:p>
                          <w:p w:rsidRPr="00184BE9" w:rsidR="00110D3F" w:rsidP="00110D3F" w:rsidRDefault="00110D3F" w14:paraId="08AA234E" w14:textId="77777777">
                            <w:pPr>
                              <w:pStyle w:val="ListParagraph"/>
                              <w:numPr>
                                <w:ilvl w:val="0"/>
                                <w:numId w:val="11"/>
                              </w:numPr>
                              <w:ind w:left="360"/>
                              <w:rPr>
                                <w:color w:val="FFFFFF"/>
                                <w:sz w:val="18"/>
                              </w:rPr>
                            </w:pPr>
                            <w:r w:rsidRPr="00184BE9">
                              <w:rPr>
                                <w:color w:val="FFFFFF"/>
                                <w:sz w:val="18"/>
                              </w:rPr>
                              <w:t>Representatives from international donors  (2)</w:t>
                            </w:r>
                          </w:p>
                          <w:p w:rsidRPr="00184BE9" w:rsidR="00110D3F" w:rsidP="00110D3F" w:rsidRDefault="00110D3F" w14:paraId="02191472"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17321A3B" w14:textId="77777777">
                            <w:pPr>
                              <w:pStyle w:val="ListParagraph"/>
                              <w:ind w:left="360"/>
                              <w:rPr>
                                <w:sz w:val="18"/>
                              </w:rPr>
                            </w:pPr>
                          </w:p>
                          <w:p w:rsidRPr="00464174" w:rsidR="00110D3F" w:rsidP="00110D3F" w:rsidRDefault="00110D3F" w14:paraId="7825017B" w14:textId="77777777">
                            <w:pPr>
                              <w:rPr>
                                <w:color w:val="002060"/>
                                <w:sz w:val="18"/>
                              </w:rPr>
                            </w:pPr>
                            <w:r w:rsidRPr="00464174">
                              <w:rPr>
                                <w:color w:val="002060"/>
                                <w:sz w:val="18"/>
                              </w:rPr>
                              <w:t>Each Thematic Steering Committee at its first meeting elects its own chairman who will represent it in the Local Development Steering Committee (on national level).</w:t>
                            </w:r>
                          </w:p>
                          <w:p w:rsidRPr="00464174" w:rsidR="00110D3F" w:rsidP="00110D3F" w:rsidRDefault="00110D3F" w14:paraId="3EB6B76E" w14:textId="77777777">
                            <w:pPr>
                              <w:rPr>
                                <w:color w:val="002060"/>
                                <w:sz w:val="18"/>
                              </w:rPr>
                            </w:pPr>
                            <w:r w:rsidRPr="00464174">
                              <w:rPr>
                                <w:color w:val="002060"/>
                                <w:sz w:val="18"/>
                              </w:rPr>
                              <w:t>Elected representatives from the regions, mayors and councilors can rotate and change according to the established order of work.</w:t>
                            </w:r>
                          </w:p>
                          <w:p w:rsidRPr="0002378E" w:rsidR="00110D3F" w:rsidP="00110D3F" w:rsidRDefault="00110D3F" w14:paraId="02A7D899" w14:textId="77777777">
                            <w:pPr>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3" style="position:absolute;left:0;text-align:left;margin-left:-62.25pt;margin-top:24.15pt;width:551.95pt;height:283.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39" fillcolor="#2a9d8f" stroked="f" strokeweight="1pt" w14:anchorId="7EBF92F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">
                <v:textbox>
                  <w:txbxContent>
                    <w:p w:rsidRPr="00184BE9" w:rsidR="00110D3F" w:rsidP="00110D3F" w:rsidRDefault="00110D3F" w14:paraId="181DC612" w14:textId="77777777">
                      <w:pPr>
                        <w:ind w:firstLine="720"/>
                        <w:rPr>
                          <w:color w:val="FFFFFF"/>
                          <w:sz w:val="32"/>
                          <w:szCs w:val="32"/>
                        </w:rPr>
                      </w:pPr>
                      <w:r w:rsidRPr="00184BE9">
                        <w:rPr>
                          <w:color w:val="FFFFFF"/>
                          <w:sz w:val="32"/>
                          <w:szCs w:val="32"/>
                        </w:rPr>
                        <w:t>Theme Group: Socio-Health</w:t>
                      </w:r>
                    </w:p>
                    <w:p w:rsidRPr="00184BE9" w:rsidR="00110D3F" w:rsidP="00110D3F" w:rsidRDefault="00110D3F" w14:paraId="49445E0E" w14:textId="77777777">
                      <w:pPr>
                        <w:pStyle w:val="ListParagraph"/>
                        <w:numPr>
                          <w:ilvl w:val="0"/>
                          <w:numId w:val="11"/>
                        </w:numPr>
                        <w:ind w:left="360"/>
                        <w:rPr>
                          <w:color w:val="FFFFFF"/>
                          <w:sz w:val="18"/>
                        </w:rPr>
                      </w:pPr>
                      <w:r w:rsidRPr="00184BE9">
                        <w:rPr>
                          <w:color w:val="FFFFFF"/>
                          <w:sz w:val="18"/>
                        </w:rPr>
                        <w:t xml:space="preserve">Representatives (professionals in the </w:t>
                      </w:r>
                      <w:proofErr w:type="gramStart"/>
                      <w:r w:rsidRPr="00184BE9">
                        <w:rPr>
                          <w:color w:val="FFFFFF"/>
                          <w:sz w:val="18"/>
                        </w:rPr>
                        <w:t>field)  nominated</w:t>
                      </w:r>
                      <w:proofErr w:type="gramEnd"/>
                      <w:r w:rsidRPr="00184BE9">
                        <w:rPr>
                          <w:color w:val="FFFFFF"/>
                          <w:sz w:val="18"/>
                        </w:rPr>
                        <w:t xml:space="preserve"> by Regional Development Center</w:t>
                      </w:r>
                    </w:p>
                    <w:p w:rsidRPr="00184BE9" w:rsidR="00110D3F" w:rsidP="00110D3F" w:rsidRDefault="00110D3F" w14:paraId="5ED91DCB"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4A58E55D" w14:textId="77777777">
                      <w:pPr>
                        <w:pStyle w:val="ListParagraph"/>
                        <w:numPr>
                          <w:ilvl w:val="0"/>
                          <w:numId w:val="11"/>
                        </w:numPr>
                        <w:ind w:left="360"/>
                        <w:rPr>
                          <w:color w:val="FFFFFF"/>
                          <w:sz w:val="18"/>
                        </w:rPr>
                      </w:pPr>
                      <w:r w:rsidRPr="00184BE9">
                        <w:rPr>
                          <w:color w:val="FFFFFF"/>
                          <w:sz w:val="18"/>
                        </w:rPr>
                        <w:t>Selected (at least 3) presidents of municipal councils - from especially affected municipalities</w:t>
                      </w:r>
                    </w:p>
                    <w:p w:rsidRPr="00184BE9" w:rsidR="00110D3F" w:rsidP="00110D3F" w:rsidRDefault="00110D3F" w14:paraId="4F63FAD9" w14:textId="77777777">
                      <w:pPr>
                        <w:pStyle w:val="ListParagraph"/>
                        <w:numPr>
                          <w:ilvl w:val="0"/>
                          <w:numId w:val="11"/>
                        </w:numPr>
                        <w:ind w:left="360"/>
                        <w:rPr>
                          <w:color w:val="FFFFFF"/>
                          <w:sz w:val="18"/>
                        </w:rPr>
                      </w:pPr>
                      <w:r w:rsidRPr="00184BE9">
                        <w:rPr>
                          <w:color w:val="FFFFFF"/>
                          <w:sz w:val="18"/>
                        </w:rPr>
                        <w:t xml:space="preserve">Representative </w:t>
                      </w:r>
                      <w:proofErr w:type="gramStart"/>
                      <w:r w:rsidRPr="00184BE9">
                        <w:rPr>
                          <w:color w:val="FFFFFF"/>
                          <w:sz w:val="18"/>
                        </w:rPr>
                        <w:t>of  Ministry</w:t>
                      </w:r>
                      <w:proofErr w:type="gramEnd"/>
                      <w:r w:rsidRPr="00184BE9">
                        <w:rPr>
                          <w:color w:val="FFFFFF"/>
                          <w:sz w:val="18"/>
                        </w:rPr>
                        <w:t xml:space="preserve"> of Local Self-Government</w:t>
                      </w:r>
                    </w:p>
                    <w:p w:rsidRPr="00184BE9" w:rsidR="00110D3F" w:rsidP="00110D3F" w:rsidRDefault="00110D3F" w14:paraId="499B3D69" w14:textId="77777777">
                      <w:pPr>
                        <w:pStyle w:val="ListParagraph"/>
                        <w:numPr>
                          <w:ilvl w:val="0"/>
                          <w:numId w:val="11"/>
                        </w:numPr>
                        <w:ind w:left="360"/>
                        <w:rPr>
                          <w:color w:val="FFFFFF"/>
                          <w:sz w:val="18"/>
                        </w:rPr>
                      </w:pPr>
                      <w:r w:rsidRPr="00184BE9">
                        <w:rPr>
                          <w:color w:val="FFFFFF"/>
                          <w:sz w:val="18"/>
                        </w:rPr>
                        <w:t>Representative (</w:t>
                      </w:r>
                      <w:proofErr w:type="gramStart"/>
                      <w:r w:rsidRPr="00184BE9">
                        <w:rPr>
                          <w:color w:val="FFFFFF"/>
                          <w:sz w:val="18"/>
                        </w:rPr>
                        <w:t>president )</w:t>
                      </w:r>
                      <w:proofErr w:type="gramEnd"/>
                      <w:r w:rsidRPr="00184BE9">
                        <w:rPr>
                          <w:color w:val="FFFFFF"/>
                          <w:sz w:val="18"/>
                        </w:rPr>
                        <w:t xml:space="preserve"> from the relevant commission in ZELS </w:t>
                      </w:r>
                    </w:p>
                    <w:p w:rsidRPr="00184BE9" w:rsidR="00110D3F" w:rsidP="00110D3F" w:rsidRDefault="00110D3F" w14:paraId="638FB22B" w14:textId="77777777">
                      <w:pPr>
                        <w:pStyle w:val="ListParagraph"/>
                        <w:numPr>
                          <w:ilvl w:val="0"/>
                          <w:numId w:val="11"/>
                        </w:numPr>
                        <w:ind w:left="360"/>
                        <w:rPr>
                          <w:color w:val="FFFFFF"/>
                          <w:sz w:val="18"/>
                        </w:rPr>
                      </w:pPr>
                      <w:r w:rsidRPr="00184BE9">
                        <w:rPr>
                          <w:color w:val="FFFFFF"/>
                          <w:sz w:val="18"/>
                        </w:rPr>
                        <w:t xml:space="preserve">A representative from Ministry of Labor and Social Policy </w:t>
                      </w:r>
                    </w:p>
                    <w:p w:rsidRPr="00184BE9" w:rsidR="00110D3F" w:rsidP="00110D3F" w:rsidRDefault="00110D3F" w14:paraId="1AB31156" w14:textId="77777777">
                      <w:pPr>
                        <w:pStyle w:val="ListParagraph"/>
                        <w:numPr>
                          <w:ilvl w:val="0"/>
                          <w:numId w:val="11"/>
                        </w:numPr>
                        <w:ind w:left="360"/>
                        <w:rPr>
                          <w:color w:val="FFFFFF"/>
                          <w:sz w:val="18"/>
                        </w:rPr>
                      </w:pPr>
                      <w:r w:rsidRPr="00184BE9">
                        <w:rPr>
                          <w:color w:val="FFFFFF"/>
                          <w:sz w:val="18"/>
                        </w:rPr>
                        <w:t>A representative from the Ministry of Health</w:t>
                      </w:r>
                    </w:p>
                    <w:p w:rsidRPr="00184BE9" w:rsidR="00110D3F" w:rsidP="00110D3F" w:rsidRDefault="00110D3F" w14:paraId="62ACD16E" w14:textId="77777777">
                      <w:pPr>
                        <w:pStyle w:val="ListParagraph"/>
                        <w:numPr>
                          <w:ilvl w:val="0"/>
                          <w:numId w:val="11"/>
                        </w:numPr>
                        <w:ind w:left="360"/>
                        <w:rPr>
                          <w:color w:val="FFFFFF"/>
                          <w:sz w:val="18"/>
                        </w:rPr>
                      </w:pPr>
                      <w:r w:rsidRPr="00184BE9">
                        <w:rPr>
                          <w:color w:val="FFFFFF"/>
                          <w:sz w:val="18"/>
                        </w:rPr>
                        <w:t>Representatives from industry (1)</w:t>
                      </w:r>
                    </w:p>
                    <w:p w:rsidRPr="00184BE9" w:rsidR="00110D3F" w:rsidP="00110D3F" w:rsidRDefault="00110D3F" w14:paraId="1AEB43DA" w14:textId="77777777">
                      <w:pPr>
                        <w:pStyle w:val="ListParagraph"/>
                        <w:numPr>
                          <w:ilvl w:val="0"/>
                          <w:numId w:val="11"/>
                        </w:numPr>
                        <w:ind w:left="360"/>
                        <w:rPr>
                          <w:color w:val="FFFFFF"/>
                          <w:sz w:val="18"/>
                        </w:rPr>
                      </w:pPr>
                      <w:r w:rsidRPr="00184BE9">
                        <w:rPr>
                          <w:color w:val="FFFFFF"/>
                          <w:sz w:val="18"/>
                        </w:rPr>
                        <w:t xml:space="preserve"> Representative from academia (2)</w:t>
                      </w:r>
                    </w:p>
                    <w:p w:rsidRPr="00184BE9" w:rsidR="00110D3F" w:rsidP="00110D3F" w:rsidRDefault="00110D3F" w14:paraId="4E96C255" w14:textId="77777777">
                      <w:pPr>
                        <w:pStyle w:val="ListParagraph"/>
                        <w:numPr>
                          <w:ilvl w:val="0"/>
                          <w:numId w:val="11"/>
                        </w:numPr>
                        <w:ind w:left="360"/>
                        <w:rPr>
                          <w:color w:val="FFFFFF"/>
                          <w:sz w:val="18"/>
                        </w:rPr>
                      </w:pPr>
                      <w:r w:rsidRPr="00184BE9">
                        <w:rPr>
                          <w:color w:val="FFFFFF"/>
                          <w:sz w:val="18"/>
                        </w:rPr>
                        <w:t>Representatives from NGO sector (2)</w:t>
                      </w:r>
                    </w:p>
                    <w:p w:rsidRPr="00184BE9" w:rsidR="00110D3F" w:rsidP="00110D3F" w:rsidRDefault="00110D3F" w14:paraId="08AA234E" w14:textId="77777777">
                      <w:pPr>
                        <w:pStyle w:val="ListParagraph"/>
                        <w:numPr>
                          <w:ilvl w:val="0"/>
                          <w:numId w:val="11"/>
                        </w:numPr>
                        <w:ind w:left="360"/>
                        <w:rPr>
                          <w:color w:val="FFFFFF"/>
                          <w:sz w:val="18"/>
                        </w:rPr>
                      </w:pPr>
                      <w:r w:rsidRPr="00184BE9">
                        <w:rPr>
                          <w:color w:val="FFFFFF"/>
                          <w:sz w:val="18"/>
                        </w:rPr>
                        <w:t xml:space="preserve">Representatives from international </w:t>
                      </w:r>
                      <w:proofErr w:type="gramStart"/>
                      <w:r w:rsidRPr="00184BE9">
                        <w:rPr>
                          <w:color w:val="FFFFFF"/>
                          <w:sz w:val="18"/>
                        </w:rPr>
                        <w:t>donors  (</w:t>
                      </w:r>
                      <w:proofErr w:type="gramEnd"/>
                      <w:r w:rsidRPr="00184BE9">
                        <w:rPr>
                          <w:color w:val="FFFFFF"/>
                          <w:sz w:val="18"/>
                        </w:rPr>
                        <w:t>2)</w:t>
                      </w:r>
                    </w:p>
                    <w:p w:rsidRPr="00184BE9" w:rsidR="00110D3F" w:rsidP="00110D3F" w:rsidRDefault="00110D3F" w14:paraId="02191472"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17321A3B" w14:textId="77777777">
                      <w:pPr>
                        <w:pStyle w:val="ListParagraph"/>
                        <w:ind w:left="360"/>
                        <w:rPr>
                          <w:sz w:val="18"/>
                        </w:rPr>
                      </w:pPr>
                    </w:p>
                    <w:p w:rsidRPr="00464174" w:rsidR="00110D3F" w:rsidP="00110D3F" w:rsidRDefault="00110D3F" w14:paraId="7825017B" w14:textId="77777777">
                      <w:pPr>
                        <w:rPr>
                          <w:color w:val="002060"/>
                          <w:sz w:val="18"/>
                        </w:rPr>
                      </w:pPr>
                      <w:r w:rsidRPr="00464174">
                        <w:rPr>
                          <w:color w:val="002060"/>
                          <w:sz w:val="18"/>
                        </w:rPr>
                        <w:t>Each Thematic Steering Committee at its first meeting elects its own chairman who will represent it in the Local Development Steering Committee (on national level).</w:t>
                      </w:r>
                    </w:p>
                    <w:p w:rsidRPr="00464174" w:rsidR="00110D3F" w:rsidP="00110D3F" w:rsidRDefault="00110D3F" w14:paraId="3EB6B76E" w14:textId="77777777">
                      <w:pPr>
                        <w:rPr>
                          <w:color w:val="002060"/>
                          <w:sz w:val="18"/>
                        </w:rPr>
                      </w:pPr>
                      <w:r w:rsidRPr="00464174">
                        <w:rPr>
                          <w:color w:val="002060"/>
                          <w:sz w:val="18"/>
                        </w:rPr>
                        <w:t>Elected representatives from the regions, mayors and councilors can rotate and change according to the established order of work.</w:t>
                      </w:r>
                    </w:p>
                    <w:p w:rsidRPr="0002378E" w:rsidR="00110D3F" w:rsidP="00110D3F" w:rsidRDefault="00110D3F" w14:paraId="02A7D899" w14:textId="77777777">
                      <w:pPr>
                        <w:rPr>
                          <w:sz w:val="18"/>
                        </w:rPr>
                      </w:pPr>
                    </w:p>
                  </w:txbxContent>
                </v:textbox>
              </v:rect>
            </w:pict>
          </mc:Fallback>
        </mc:AlternateContent>
      </w:r>
    </w:p>
    <w:p w:rsidRPr="00184BE9" w:rsidR="00110D3F" w:rsidP="00110D3F" w:rsidRDefault="00110D3F" w14:paraId="0017687B" w14:textId="77777777">
      <w:pPr>
        <w:ind w:left="-284" w:firstLine="284"/>
        <w:jc w:val="both"/>
        <w:rPr>
          <w:rFonts w:ascii="Calibri" w:hAnsi="Calibri" w:eastAsia="Calibri" w:cs="Times New Roman"/>
        </w:rPr>
      </w:pPr>
    </w:p>
    <w:p w:rsidRPr="00184BE9" w:rsidR="00110D3F" w:rsidP="00110D3F" w:rsidRDefault="00110D3F" w14:paraId="1D0FDBA0"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51424" behindDoc="0" locked="0" layoutInCell="1" allowOverlap="1" wp14:anchorId="4BFB44CF" wp14:editId="018B9D28">
                <wp:simplePos x="0" y="0"/>
                <wp:positionH relativeFrom="rightMargin">
                  <wp:posOffset>-276225</wp:posOffset>
                </wp:positionH>
                <wp:positionV relativeFrom="paragraph">
                  <wp:posOffset>7620</wp:posOffset>
                </wp:positionV>
                <wp:extent cx="381000" cy="347980"/>
                <wp:effectExtent l="0" t="0" r="0" b="0"/>
                <wp:wrapNone/>
                <wp:docPr id="364" name="Rectangle 364"/>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674CDB76"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4" style="position:absolute;left:0;text-align:left;margin-left:-21.75pt;margin-top:.6pt;width:30pt;height:27.4pt;z-index:25175142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40" fillcolor="#e9c46a" stroked="f" strokeweight="1pt" w14:anchorId="4BFB44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">
                <v:textbox>
                  <w:txbxContent>
                    <w:p w:rsidRPr="005D1854" w:rsidR="00110D3F" w:rsidP="00110D3F" w:rsidRDefault="00110D3F" w14:paraId="674CDB76" w14:textId="77777777">
                      <w:pPr>
                        <w:jc w:val="center"/>
                        <w:rPr>
                          <w:sz w:val="16"/>
                          <w:szCs w:val="16"/>
                        </w:rPr>
                      </w:pPr>
                      <w:r>
                        <w:rPr>
                          <w:sz w:val="16"/>
                          <w:szCs w:val="16"/>
                        </w:rPr>
                        <w:t>M</w:t>
                      </w: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50400" behindDoc="0" locked="0" layoutInCell="1" allowOverlap="1" wp14:anchorId="6418C6D8" wp14:editId="259138F8">
                <wp:simplePos x="0" y="0"/>
                <wp:positionH relativeFrom="column">
                  <wp:posOffset>5193636</wp:posOffset>
                </wp:positionH>
                <wp:positionV relativeFrom="paragraph">
                  <wp:posOffset>2540</wp:posOffset>
                </wp:positionV>
                <wp:extent cx="381000" cy="347980"/>
                <wp:effectExtent l="0" t="0" r="0" b="0"/>
                <wp:wrapNone/>
                <wp:docPr id="365" name="Rectangle 365"/>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3D4237BC"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5" style="position:absolute;left:0;text-align:left;margin-left:408.95pt;margin-top:.2pt;width:30pt;height:27.4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41" fillcolor="#e9c46a" stroked="f" strokeweight="1pt" w14:anchorId="6418C6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">
                <v:textbox>
                  <w:txbxContent>
                    <w:p w:rsidRPr="005D1854" w:rsidR="00110D3F" w:rsidP="00110D3F" w:rsidRDefault="00110D3F" w14:paraId="3D4237BC" w14:textId="77777777">
                      <w:pPr>
                        <w:jc w:val="center"/>
                        <w:rPr>
                          <w:sz w:val="16"/>
                          <w:szCs w:val="16"/>
                        </w:rPr>
                      </w:pPr>
                      <w:r>
                        <w:rPr>
                          <w:sz w:val="16"/>
                          <w:szCs w:val="16"/>
                        </w:rPr>
                        <w:t>M</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49376" behindDoc="0" locked="0" layoutInCell="1" allowOverlap="1" wp14:anchorId="4F4341A2" wp14:editId="6239BEE3">
                <wp:simplePos x="0" y="0"/>
                <wp:positionH relativeFrom="column">
                  <wp:posOffset>4720590</wp:posOffset>
                </wp:positionH>
                <wp:positionV relativeFrom="paragraph">
                  <wp:posOffset>2540</wp:posOffset>
                </wp:positionV>
                <wp:extent cx="381000" cy="347980"/>
                <wp:effectExtent l="0" t="0" r="0" b="0"/>
                <wp:wrapNone/>
                <wp:docPr id="366" name="Rectangle 36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13503A95"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6" style="position:absolute;left:0;text-align:left;margin-left:371.7pt;margin-top:.2pt;width:30pt;height:27.4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42" fillcolor="#e9c46a" stroked="f" strokeweight="1pt" w14:anchorId="4F4341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">
                <v:textbox>
                  <w:txbxContent>
                    <w:p w:rsidRPr="005D1854" w:rsidR="00110D3F" w:rsidP="00110D3F" w:rsidRDefault="00110D3F" w14:paraId="13503A95" w14:textId="77777777">
                      <w:pPr>
                        <w:jc w:val="center"/>
                        <w:rPr>
                          <w:sz w:val="16"/>
                          <w:szCs w:val="16"/>
                        </w:rPr>
                      </w:pPr>
                      <w:r>
                        <w:rPr>
                          <w:sz w:val="16"/>
                          <w:szCs w:val="16"/>
                        </w:rPr>
                        <w:t>RC</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48352" behindDoc="0" locked="0" layoutInCell="1" allowOverlap="1" wp14:anchorId="5C5CFEE7" wp14:editId="76ABC818">
                <wp:simplePos x="0" y="0"/>
                <wp:positionH relativeFrom="column">
                  <wp:posOffset>4255649</wp:posOffset>
                </wp:positionH>
                <wp:positionV relativeFrom="paragraph">
                  <wp:posOffset>2973</wp:posOffset>
                </wp:positionV>
                <wp:extent cx="381000" cy="348343"/>
                <wp:effectExtent l="0" t="0" r="0" b="0"/>
                <wp:wrapNone/>
                <wp:docPr id="367" name="Rectangle 367"/>
                <wp:cNvGraphicFramePr/>
                <a:graphic xmlns:a="http://schemas.openxmlformats.org/drawingml/2006/main">
                  <a:graphicData uri="http://schemas.microsoft.com/office/word/2010/wordprocessingShape">
                    <wps:wsp>
                      <wps:cNvSpPr/>
                      <wps:spPr>
                        <a:xfrm>
                          <a:off x="0" y="0"/>
                          <a:ext cx="381000" cy="348343"/>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5466A49A"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7" style="position:absolute;left:0;text-align:left;margin-left:335.1pt;margin-top:.25pt;width:30pt;height:27.4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43" fillcolor="#e9c46a" stroked="f" strokeweight="1pt" w14:anchorId="5C5CFEE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">
                <v:textbox>
                  <w:txbxContent>
                    <w:p w:rsidRPr="005D1854" w:rsidR="00110D3F" w:rsidP="00110D3F" w:rsidRDefault="00110D3F" w14:paraId="5466A49A" w14:textId="77777777">
                      <w:pPr>
                        <w:jc w:val="center"/>
                        <w:rPr>
                          <w:sz w:val="16"/>
                          <w:szCs w:val="16"/>
                        </w:rPr>
                      </w:pPr>
                      <w:r>
                        <w:rPr>
                          <w:sz w:val="16"/>
                          <w:szCs w:val="16"/>
                        </w:rPr>
                        <w:t>RC</w:t>
                      </w:r>
                    </w:p>
                  </w:txbxContent>
                </v:textbox>
              </v:rect>
            </w:pict>
          </mc:Fallback>
        </mc:AlternateContent>
      </w:r>
    </w:p>
    <w:p w:rsidRPr="00184BE9" w:rsidR="00110D3F" w:rsidP="00110D3F" w:rsidRDefault="00110D3F" w14:paraId="046951A9"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55520" behindDoc="0" locked="0" layoutInCell="1" allowOverlap="1" wp14:anchorId="37283B4D" wp14:editId="1D77D91C">
                <wp:simplePos x="0" y="0"/>
                <wp:positionH relativeFrom="rightMargin">
                  <wp:posOffset>-280035</wp:posOffset>
                </wp:positionH>
                <wp:positionV relativeFrom="paragraph">
                  <wp:posOffset>160020</wp:posOffset>
                </wp:positionV>
                <wp:extent cx="381000" cy="347980"/>
                <wp:effectExtent l="0" t="0" r="0" b="0"/>
                <wp:wrapNone/>
                <wp:docPr id="369" name="Rectangle 36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340B0DF3" w14:textId="77777777">
                            <w:pPr>
                              <w:jc w:val="center"/>
                              <w:rPr>
                                <w:sz w:val="16"/>
                                <w:szCs w:val="16"/>
                              </w:rPr>
                            </w:pPr>
                            <w:r>
                              <w:rPr>
                                <w:sz w:val="16"/>
                                <w:szCs w:val="16"/>
                              </w:rPr>
                              <w:t>MC</w:t>
                            </w:r>
                          </w:p>
                          <w:p w:rsidRPr="005D1854" w:rsidR="00110D3F" w:rsidP="00110D3F" w:rsidRDefault="00110D3F" w14:paraId="272304E9"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9" style="position:absolute;left:0;text-align:left;margin-left:-22.05pt;margin-top:12.6pt;width:30pt;height:27.4pt;z-index:25175552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44" fillcolor="#e9c46a" stroked="f" strokeweight="1pt" w14:anchorId="37283B4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">
                <v:textbox>
                  <w:txbxContent>
                    <w:p w:rsidRPr="005D1854" w:rsidR="00110D3F" w:rsidP="00110D3F" w:rsidRDefault="00110D3F" w14:paraId="340B0DF3" w14:textId="77777777">
                      <w:pPr>
                        <w:jc w:val="center"/>
                        <w:rPr>
                          <w:sz w:val="16"/>
                          <w:szCs w:val="16"/>
                        </w:rPr>
                      </w:pPr>
                      <w:r>
                        <w:rPr>
                          <w:sz w:val="16"/>
                          <w:szCs w:val="16"/>
                        </w:rPr>
                        <w:t>MC</w:t>
                      </w:r>
                    </w:p>
                    <w:p w:rsidRPr="005D1854" w:rsidR="00110D3F" w:rsidP="00110D3F" w:rsidRDefault="00110D3F" w14:paraId="272304E9"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52448" behindDoc="0" locked="0" layoutInCell="1" allowOverlap="1" wp14:anchorId="19D0BC60" wp14:editId="77D76100">
                <wp:simplePos x="0" y="0"/>
                <wp:positionH relativeFrom="column">
                  <wp:posOffset>4251325</wp:posOffset>
                </wp:positionH>
                <wp:positionV relativeFrom="paragraph">
                  <wp:posOffset>154940</wp:posOffset>
                </wp:positionV>
                <wp:extent cx="381000" cy="347980"/>
                <wp:effectExtent l="0" t="0" r="0" b="0"/>
                <wp:wrapNone/>
                <wp:docPr id="368" name="Rectangle 36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22E2B035" w14:textId="77777777">
                            <w:pPr>
                              <w:jc w:val="center"/>
                              <w:rPr>
                                <w:sz w:val="16"/>
                                <w:szCs w:val="16"/>
                              </w:rPr>
                            </w:pPr>
                            <w:r>
                              <w:rPr>
                                <w:sz w:val="16"/>
                                <w:szCs w:val="16"/>
                              </w:rPr>
                              <w:t>M</w:t>
                            </w:r>
                          </w:p>
                          <w:p w:rsidRPr="005D1854" w:rsidR="00110D3F" w:rsidP="00110D3F" w:rsidRDefault="00110D3F" w14:paraId="6D8EB07D"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68" style="position:absolute;left:0;text-align:left;margin-left:334.75pt;margin-top:12.2pt;width:30pt;height:27.4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45" fillcolor="#e9c46a" stroked="f" strokeweight="1pt" w14:anchorId="19D0BC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">
                <v:textbox>
                  <w:txbxContent>
                    <w:p w:rsidRPr="005D1854" w:rsidR="00110D3F" w:rsidP="00110D3F" w:rsidRDefault="00110D3F" w14:paraId="22E2B035" w14:textId="77777777">
                      <w:pPr>
                        <w:jc w:val="center"/>
                        <w:rPr>
                          <w:sz w:val="16"/>
                          <w:szCs w:val="16"/>
                        </w:rPr>
                      </w:pPr>
                      <w:r>
                        <w:rPr>
                          <w:sz w:val="16"/>
                          <w:szCs w:val="16"/>
                        </w:rPr>
                        <w:t>M</w:t>
                      </w:r>
                    </w:p>
                    <w:p w:rsidRPr="005D1854" w:rsidR="00110D3F" w:rsidP="00110D3F" w:rsidRDefault="00110D3F" w14:paraId="6D8EB07D"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54496" behindDoc="0" locked="0" layoutInCell="1" allowOverlap="1" wp14:anchorId="1CB12AB3" wp14:editId="53BFC581">
                <wp:simplePos x="0" y="0"/>
                <wp:positionH relativeFrom="column">
                  <wp:posOffset>5189220</wp:posOffset>
                </wp:positionH>
                <wp:positionV relativeFrom="paragraph">
                  <wp:posOffset>154940</wp:posOffset>
                </wp:positionV>
                <wp:extent cx="381000" cy="347980"/>
                <wp:effectExtent l="0" t="0" r="0" b="0"/>
                <wp:wrapNone/>
                <wp:docPr id="370" name="Rectangle 37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5602A34D" w14:textId="77777777">
                            <w:pPr>
                              <w:jc w:val="center"/>
                              <w:rPr>
                                <w:sz w:val="16"/>
                                <w:szCs w:val="16"/>
                              </w:rPr>
                            </w:pPr>
                            <w:r>
                              <w:rPr>
                                <w:sz w:val="16"/>
                                <w:szCs w:val="16"/>
                              </w:rPr>
                              <w:t>MC</w:t>
                            </w:r>
                          </w:p>
                          <w:p w:rsidRPr="005D1854" w:rsidR="00110D3F" w:rsidP="00110D3F" w:rsidRDefault="00110D3F" w14:paraId="3E3F9E2F"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0" style="position:absolute;left:0;text-align:left;margin-left:408.6pt;margin-top:12.2pt;width:30pt;height:27.4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46" fillcolor="#e9c46a" stroked="f" strokeweight="1pt" w14:anchorId="1CB12AB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">
                <v:textbox>
                  <w:txbxContent>
                    <w:p w:rsidRPr="005D1854" w:rsidR="00110D3F" w:rsidP="00110D3F" w:rsidRDefault="00110D3F" w14:paraId="5602A34D" w14:textId="77777777">
                      <w:pPr>
                        <w:jc w:val="center"/>
                        <w:rPr>
                          <w:sz w:val="16"/>
                          <w:szCs w:val="16"/>
                        </w:rPr>
                      </w:pPr>
                      <w:r>
                        <w:rPr>
                          <w:sz w:val="16"/>
                          <w:szCs w:val="16"/>
                        </w:rPr>
                        <w:t>MC</w:t>
                      </w:r>
                    </w:p>
                    <w:p w:rsidRPr="005D1854" w:rsidR="00110D3F" w:rsidP="00110D3F" w:rsidRDefault="00110D3F" w14:paraId="3E3F9E2F"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53472" behindDoc="0" locked="0" layoutInCell="1" allowOverlap="1" wp14:anchorId="7F08D3B4" wp14:editId="10AEAB89">
                <wp:simplePos x="0" y="0"/>
                <wp:positionH relativeFrom="column">
                  <wp:posOffset>4717237</wp:posOffset>
                </wp:positionH>
                <wp:positionV relativeFrom="paragraph">
                  <wp:posOffset>155440</wp:posOffset>
                </wp:positionV>
                <wp:extent cx="381000" cy="347980"/>
                <wp:effectExtent l="0" t="0" r="0" b="0"/>
                <wp:wrapNone/>
                <wp:docPr id="371" name="Rectangle 371"/>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1EA14745" w14:textId="77777777">
                            <w:pPr>
                              <w:jc w:val="center"/>
                              <w:rPr>
                                <w:sz w:val="16"/>
                                <w:szCs w:val="16"/>
                              </w:rPr>
                            </w:pPr>
                            <w:r>
                              <w:rPr>
                                <w:sz w:val="16"/>
                                <w:szCs w:val="16"/>
                              </w:rPr>
                              <w:t>MC</w:t>
                            </w:r>
                          </w:p>
                          <w:p w:rsidRPr="005D1854" w:rsidR="00110D3F" w:rsidP="00110D3F" w:rsidRDefault="00110D3F" w14:paraId="2C37DAC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1" style="position:absolute;left:0;text-align:left;margin-left:371.45pt;margin-top:12.25pt;width:30pt;height:27.4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47" fillcolor="#e9c46a" stroked="f" strokeweight="1pt" w14:anchorId="7F08D3B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">
                <v:textbox>
                  <w:txbxContent>
                    <w:p w:rsidRPr="005D1854" w:rsidR="00110D3F" w:rsidP="00110D3F" w:rsidRDefault="00110D3F" w14:paraId="1EA14745" w14:textId="77777777">
                      <w:pPr>
                        <w:jc w:val="center"/>
                        <w:rPr>
                          <w:sz w:val="16"/>
                          <w:szCs w:val="16"/>
                        </w:rPr>
                      </w:pPr>
                      <w:r>
                        <w:rPr>
                          <w:sz w:val="16"/>
                          <w:szCs w:val="16"/>
                        </w:rPr>
                        <w:t>MC</w:t>
                      </w:r>
                    </w:p>
                    <w:p w:rsidRPr="005D1854" w:rsidR="00110D3F" w:rsidP="00110D3F" w:rsidRDefault="00110D3F" w14:paraId="2C37DACA" w14:textId="77777777">
                      <w:pPr>
                        <w:jc w:val="center"/>
                        <w:rPr>
                          <w:sz w:val="16"/>
                          <w:szCs w:val="16"/>
                        </w:rPr>
                      </w:pPr>
                    </w:p>
                  </w:txbxContent>
                </v:textbox>
              </v:rect>
            </w:pict>
          </mc:Fallback>
        </mc:AlternateContent>
      </w:r>
    </w:p>
    <w:p w:rsidRPr="00184BE9" w:rsidR="00110D3F" w:rsidP="00110D3F" w:rsidRDefault="00110D3F" w14:paraId="576E7AEA"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58592" behindDoc="0" locked="0" layoutInCell="1" allowOverlap="1" wp14:anchorId="17F76616" wp14:editId="09142021">
                <wp:simplePos x="0" y="0"/>
                <wp:positionH relativeFrom="rightMargin">
                  <wp:posOffset>-280035</wp:posOffset>
                </wp:positionH>
                <wp:positionV relativeFrom="paragraph">
                  <wp:posOffset>291465</wp:posOffset>
                </wp:positionV>
                <wp:extent cx="381000" cy="347980"/>
                <wp:effectExtent l="0" t="0" r="0" b="0"/>
                <wp:wrapNone/>
                <wp:docPr id="374" name="Rectangle 374"/>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7748CA5B" w14:textId="77777777">
                            <w:pPr>
                              <w:rPr>
                                <w:sz w:val="16"/>
                                <w:szCs w:val="16"/>
                              </w:rPr>
                            </w:pPr>
                            <w:r>
                              <w:rPr>
                                <w:sz w:val="16"/>
                                <w:szCs w:val="16"/>
                              </w:rPr>
                              <w:t>MH</w:t>
                            </w:r>
                          </w:p>
                          <w:p w:rsidRPr="005D1854" w:rsidR="00110D3F" w:rsidP="00110D3F" w:rsidRDefault="00110D3F" w14:paraId="3E87ED95"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4" style="position:absolute;left:0;text-align:left;margin-left:-22.05pt;margin-top:22.95pt;width:30pt;height:27.4pt;z-index:25175859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48" fillcolor="#e76f51" stroked="f" strokeweight="1pt" w14:anchorId="17F76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">
                <v:textbox>
                  <w:txbxContent>
                    <w:p w:rsidRPr="005D1854" w:rsidR="00110D3F" w:rsidP="00110D3F" w:rsidRDefault="00110D3F" w14:paraId="7748CA5B" w14:textId="77777777">
                      <w:pPr>
                        <w:rPr>
                          <w:sz w:val="16"/>
                          <w:szCs w:val="16"/>
                        </w:rPr>
                      </w:pPr>
                      <w:r>
                        <w:rPr>
                          <w:sz w:val="16"/>
                          <w:szCs w:val="16"/>
                        </w:rPr>
                        <w:t>MH</w:t>
                      </w:r>
                    </w:p>
                    <w:p w:rsidRPr="005D1854" w:rsidR="00110D3F" w:rsidP="00110D3F" w:rsidRDefault="00110D3F" w14:paraId="3E87ED95"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56544" behindDoc="0" locked="0" layoutInCell="1" allowOverlap="1" wp14:anchorId="64214610" wp14:editId="6B89B6DE">
                <wp:simplePos x="0" y="0"/>
                <wp:positionH relativeFrom="column">
                  <wp:posOffset>4718304</wp:posOffset>
                </wp:positionH>
                <wp:positionV relativeFrom="paragraph">
                  <wp:posOffset>282727</wp:posOffset>
                </wp:positionV>
                <wp:extent cx="373685" cy="347980"/>
                <wp:effectExtent l="0" t="0" r="7620" b="0"/>
                <wp:wrapNone/>
                <wp:docPr id="372" name="Rectangle 372"/>
                <wp:cNvGraphicFramePr/>
                <a:graphic xmlns:a="http://schemas.openxmlformats.org/drawingml/2006/main">
                  <a:graphicData uri="http://schemas.microsoft.com/office/word/2010/wordprocessingShape">
                    <wps:wsp>
                      <wps:cNvSpPr/>
                      <wps:spPr>
                        <a:xfrm>
                          <a:off x="0" y="0"/>
                          <a:ext cx="373685"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77984FE6" w14:textId="77777777">
                            <w:pPr>
                              <w:ind w:left="-142"/>
                              <w:jc w:val="right"/>
                              <w:rPr>
                                <w:sz w:val="16"/>
                                <w:szCs w:val="16"/>
                              </w:rPr>
                            </w:pPr>
                            <w:r>
                              <w:rPr>
                                <w:sz w:val="16"/>
                                <w:szCs w:val="16"/>
                              </w:rPr>
                              <w:t>ZELS</w:t>
                            </w:r>
                          </w:p>
                          <w:p w:rsidRPr="005D1854" w:rsidR="00110D3F" w:rsidP="00110D3F" w:rsidRDefault="00110D3F" w14:paraId="293E17E0"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2" style="position:absolute;left:0;text-align:left;margin-left:371.5pt;margin-top:22.25pt;width:29.4pt;height:27.4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49" fillcolor="#e76f51" stroked="f" strokeweight="1pt" w14:anchorId="64214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">
                <v:textbox>
                  <w:txbxContent>
                    <w:p w:rsidRPr="005D1854" w:rsidR="00110D3F" w:rsidP="00110D3F" w:rsidRDefault="00110D3F" w14:paraId="77984FE6" w14:textId="77777777">
                      <w:pPr>
                        <w:ind w:left="-142"/>
                        <w:jc w:val="right"/>
                        <w:rPr>
                          <w:sz w:val="16"/>
                          <w:szCs w:val="16"/>
                        </w:rPr>
                      </w:pPr>
                      <w:r>
                        <w:rPr>
                          <w:sz w:val="16"/>
                          <w:szCs w:val="16"/>
                        </w:rPr>
                        <w:t>ZELS</w:t>
                      </w:r>
                    </w:p>
                    <w:p w:rsidRPr="005D1854" w:rsidR="00110D3F" w:rsidP="00110D3F" w:rsidRDefault="00110D3F" w14:paraId="293E17E0" w14:textId="77777777">
                      <w:pPr>
                        <w:jc w:val="center"/>
                        <w:rPr>
                          <w:sz w:val="16"/>
                          <w:szCs w:val="16"/>
                        </w:rPr>
                      </w:pPr>
                    </w:p>
                  </w:txbxContent>
                </v:textbox>
              </v:rect>
            </w:pict>
          </mc:Fallback>
        </mc:AlternateContent>
      </w:r>
    </w:p>
    <w:p w:rsidRPr="00184BE9" w:rsidR="00110D3F" w:rsidP="00110D3F" w:rsidRDefault="00110D3F" w14:paraId="446E3787"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67808" behindDoc="0" locked="0" layoutInCell="1" allowOverlap="1" wp14:anchorId="1D39416F" wp14:editId="3890109F">
                <wp:simplePos x="0" y="0"/>
                <wp:positionH relativeFrom="column">
                  <wp:posOffset>4252962</wp:posOffset>
                </wp:positionH>
                <wp:positionV relativeFrom="paragraph">
                  <wp:posOffset>7620</wp:posOffset>
                </wp:positionV>
                <wp:extent cx="373685" cy="347980"/>
                <wp:effectExtent l="0" t="0" r="7620" b="0"/>
                <wp:wrapNone/>
                <wp:docPr id="373" name="Rectangle 373"/>
                <wp:cNvGraphicFramePr/>
                <a:graphic xmlns:a="http://schemas.openxmlformats.org/drawingml/2006/main">
                  <a:graphicData uri="http://schemas.microsoft.com/office/word/2010/wordprocessingShape">
                    <wps:wsp>
                      <wps:cNvSpPr/>
                      <wps:spPr>
                        <a:xfrm>
                          <a:off x="0" y="0"/>
                          <a:ext cx="373685"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40A5FC9E" w14:textId="77777777">
                            <w:pPr>
                              <w:ind w:left="-142"/>
                              <w:jc w:val="right"/>
                              <w:rPr>
                                <w:sz w:val="16"/>
                                <w:szCs w:val="16"/>
                              </w:rPr>
                            </w:pPr>
                            <w:r>
                              <w:rPr>
                                <w:sz w:val="16"/>
                                <w:szCs w:val="16"/>
                              </w:rPr>
                              <w:t>MLS</w:t>
                            </w:r>
                          </w:p>
                          <w:p w:rsidRPr="005D1854" w:rsidR="00110D3F" w:rsidP="00110D3F" w:rsidRDefault="00110D3F" w14:paraId="3AD9182F"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3" style="position:absolute;left:0;text-align:left;margin-left:334.9pt;margin-top:.6pt;width:29.4pt;height:27.4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50" fillcolor="#e76f51" stroked="f" strokeweight="1pt" w14:anchorId="1D3941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">
                <v:textbox>
                  <w:txbxContent>
                    <w:p w:rsidRPr="005D1854" w:rsidR="00110D3F" w:rsidP="00110D3F" w:rsidRDefault="00110D3F" w14:paraId="40A5FC9E" w14:textId="77777777">
                      <w:pPr>
                        <w:ind w:left="-142"/>
                        <w:jc w:val="right"/>
                        <w:rPr>
                          <w:sz w:val="16"/>
                          <w:szCs w:val="16"/>
                        </w:rPr>
                      </w:pPr>
                      <w:r>
                        <w:rPr>
                          <w:sz w:val="16"/>
                          <w:szCs w:val="16"/>
                        </w:rPr>
                        <w:t>MLS</w:t>
                      </w:r>
                    </w:p>
                    <w:p w:rsidRPr="005D1854" w:rsidR="00110D3F" w:rsidP="00110D3F" w:rsidRDefault="00110D3F" w14:paraId="3AD9182F"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57568" behindDoc="0" locked="0" layoutInCell="1" allowOverlap="1" wp14:anchorId="09DA80AD" wp14:editId="1E872951">
                <wp:simplePos x="0" y="0"/>
                <wp:positionH relativeFrom="column">
                  <wp:posOffset>5189220</wp:posOffset>
                </wp:positionH>
                <wp:positionV relativeFrom="paragraph">
                  <wp:posOffset>635</wp:posOffset>
                </wp:positionV>
                <wp:extent cx="381000" cy="347980"/>
                <wp:effectExtent l="0" t="0" r="0" b="0"/>
                <wp:wrapNone/>
                <wp:docPr id="375" name="Rectangle 375"/>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76F51"/>
                        </a:solidFill>
                        <a:ln w="12700" cap="flat" cmpd="sng" algn="ctr">
                          <a:noFill/>
                          <a:prstDash val="solid"/>
                          <a:miter lim="800000"/>
                        </a:ln>
                        <a:effectLst/>
                      </wps:spPr>
                      <wps:txbx>
                        <w:txbxContent>
                          <w:p w:rsidRPr="005D1854" w:rsidR="00110D3F" w:rsidP="00110D3F" w:rsidRDefault="00110D3F" w14:paraId="4722FD8D" w14:textId="77777777">
                            <w:pPr>
                              <w:jc w:val="center"/>
                              <w:rPr>
                                <w:sz w:val="16"/>
                                <w:szCs w:val="16"/>
                              </w:rPr>
                            </w:pPr>
                            <w:r>
                              <w:rPr>
                                <w:sz w:val="16"/>
                                <w:szCs w:val="16"/>
                              </w:rPr>
                              <w:t>ML</w:t>
                            </w:r>
                          </w:p>
                          <w:p w:rsidRPr="005D1854" w:rsidR="00110D3F" w:rsidP="00110D3F" w:rsidRDefault="00110D3F" w14:paraId="2465F12D"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5" style="position:absolute;left:0;text-align:left;margin-left:408.6pt;margin-top:.05pt;width:30pt;height:27.4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51" fillcolor="#e76f51" stroked="f" strokeweight="1pt" w14:anchorId="09DA80A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">
                <v:textbox>
                  <w:txbxContent>
                    <w:p w:rsidRPr="005D1854" w:rsidR="00110D3F" w:rsidP="00110D3F" w:rsidRDefault="00110D3F" w14:paraId="4722FD8D" w14:textId="77777777">
                      <w:pPr>
                        <w:jc w:val="center"/>
                        <w:rPr>
                          <w:sz w:val="16"/>
                          <w:szCs w:val="16"/>
                        </w:rPr>
                      </w:pPr>
                      <w:r>
                        <w:rPr>
                          <w:sz w:val="16"/>
                          <w:szCs w:val="16"/>
                        </w:rPr>
                        <w:t>ML</w:t>
                      </w:r>
                    </w:p>
                    <w:p w:rsidRPr="005D1854" w:rsidR="00110D3F" w:rsidP="00110D3F" w:rsidRDefault="00110D3F" w14:paraId="2465F12D" w14:textId="77777777">
                      <w:pPr>
                        <w:jc w:val="center"/>
                        <w:rPr>
                          <w:sz w:val="16"/>
                          <w:szCs w:val="16"/>
                        </w:rPr>
                      </w:pPr>
                    </w:p>
                  </w:txbxContent>
                </v:textbox>
              </v:rect>
            </w:pict>
          </mc:Fallback>
        </mc:AlternateContent>
      </w:r>
    </w:p>
    <w:p w:rsidRPr="00184BE9" w:rsidR="00110D3F" w:rsidP="00110D3F" w:rsidRDefault="00110D3F" w14:paraId="53550BAF"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62688" behindDoc="0" locked="0" layoutInCell="1" allowOverlap="1" wp14:anchorId="4248D24E" wp14:editId="7EB8D7EB">
                <wp:simplePos x="0" y="0"/>
                <wp:positionH relativeFrom="rightMargin">
                  <wp:posOffset>-283210</wp:posOffset>
                </wp:positionH>
                <wp:positionV relativeFrom="paragraph">
                  <wp:posOffset>136525</wp:posOffset>
                </wp:positionV>
                <wp:extent cx="381000" cy="347980"/>
                <wp:effectExtent l="0" t="0" r="0" b="0"/>
                <wp:wrapNone/>
                <wp:docPr id="381" name="Rectangle 381"/>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7D46D04D" w14:textId="77777777">
                            <w:pPr>
                              <w:jc w:val="center"/>
                              <w:rPr>
                                <w:sz w:val="16"/>
                                <w:szCs w:val="16"/>
                              </w:rPr>
                            </w:pPr>
                            <w:r w:rsidRPr="005D1854">
                              <w:rPr>
                                <w:sz w:val="16"/>
                                <w:szCs w:val="16"/>
                              </w:rPr>
                              <w:t>AC</w:t>
                            </w:r>
                          </w:p>
                          <w:p w:rsidRPr="005D1854" w:rsidR="00110D3F" w:rsidP="00110D3F" w:rsidRDefault="00110D3F" w14:paraId="20B20366"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1" style="position:absolute;left:0;text-align:left;margin-left:-22.3pt;margin-top:10.75pt;width:30pt;height:27.4pt;z-index:25176268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52" fillcolor="#264653" stroked="f" strokeweight="1pt" w14:anchorId="4248D24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">
                <v:textbox>
                  <w:txbxContent>
                    <w:p w:rsidRPr="005D1854" w:rsidR="00110D3F" w:rsidP="00110D3F" w:rsidRDefault="00110D3F" w14:paraId="7D46D04D" w14:textId="77777777">
                      <w:pPr>
                        <w:jc w:val="center"/>
                        <w:rPr>
                          <w:sz w:val="16"/>
                          <w:szCs w:val="16"/>
                        </w:rPr>
                      </w:pPr>
                      <w:r w:rsidRPr="005D1854">
                        <w:rPr>
                          <w:sz w:val="16"/>
                          <w:szCs w:val="16"/>
                        </w:rPr>
                        <w:t>AC</w:t>
                      </w:r>
                    </w:p>
                    <w:p w:rsidRPr="005D1854" w:rsidR="00110D3F" w:rsidP="00110D3F" w:rsidRDefault="00110D3F" w14:paraId="20B20366"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60640" behindDoc="1" locked="0" layoutInCell="1" allowOverlap="1" wp14:anchorId="14404D8E" wp14:editId="01EC0BBE">
                <wp:simplePos x="0" y="0"/>
                <wp:positionH relativeFrom="column">
                  <wp:posOffset>4710545</wp:posOffset>
                </wp:positionH>
                <wp:positionV relativeFrom="paragraph">
                  <wp:posOffset>131156</wp:posOffset>
                </wp:positionV>
                <wp:extent cx="381000" cy="347980"/>
                <wp:effectExtent l="0" t="0" r="0" b="0"/>
                <wp:wrapTight wrapText="bothSides">
                  <wp:wrapPolygon edited="0">
                    <wp:start x="0" y="0"/>
                    <wp:lineTo x="0" y="20102"/>
                    <wp:lineTo x="20520" y="20102"/>
                    <wp:lineTo x="20520" y="0"/>
                    <wp:lineTo x="0" y="0"/>
                  </wp:wrapPolygon>
                </wp:wrapTight>
                <wp:docPr id="376" name="Rectangle 37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73F67450" w14:textId="77777777">
                            <w:pPr>
                              <w:ind w:left="-142"/>
                              <w:jc w:val="right"/>
                              <w:rPr>
                                <w:sz w:val="16"/>
                                <w:szCs w:val="16"/>
                              </w:rPr>
                            </w:pPr>
                            <w:r w:rsidRPr="005D1854">
                              <w:rPr>
                                <w:sz w:val="16"/>
                                <w:szCs w:val="16"/>
                              </w:rPr>
                              <w:t>NGO</w:t>
                            </w:r>
                          </w:p>
                          <w:p w:rsidRPr="005D1854" w:rsidR="00110D3F" w:rsidP="00110D3F" w:rsidRDefault="00110D3F" w14:paraId="50D912BA"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6" style="position:absolute;left:0;text-align:left;margin-left:370.9pt;margin-top:10.35pt;width:30pt;height:27.4pt;z-index:-25155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53" fillcolor="#264653" stroked="f" strokeweight="1pt" w14:anchorId="14404D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">
                <v:textbox>
                  <w:txbxContent>
                    <w:p w:rsidRPr="005D1854" w:rsidR="00110D3F" w:rsidP="00110D3F" w:rsidRDefault="00110D3F" w14:paraId="73F67450" w14:textId="77777777">
                      <w:pPr>
                        <w:ind w:left="-142"/>
                        <w:jc w:val="right"/>
                        <w:rPr>
                          <w:sz w:val="16"/>
                          <w:szCs w:val="16"/>
                        </w:rPr>
                      </w:pPr>
                      <w:r w:rsidRPr="005D1854">
                        <w:rPr>
                          <w:sz w:val="16"/>
                          <w:szCs w:val="16"/>
                        </w:rPr>
                        <w:t>NGO</w:t>
                      </w:r>
                    </w:p>
                    <w:p w:rsidRPr="005D1854" w:rsidR="00110D3F" w:rsidP="00110D3F" w:rsidRDefault="00110D3F" w14:paraId="50D912BA" w14:textId="77777777">
                      <w:pPr>
                        <w:jc w:val="center"/>
                        <w:rPr>
                          <w:sz w:val="16"/>
                          <w:szCs w:val="16"/>
                        </w:rPr>
                      </w:pPr>
                    </w:p>
                  </w:txbxContent>
                </v:textbox>
                <w10:wrap type="tight"/>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65760" behindDoc="0" locked="0" layoutInCell="1" allowOverlap="1" wp14:anchorId="578B329E" wp14:editId="1221B2E4">
                <wp:simplePos x="0" y="0"/>
                <wp:positionH relativeFrom="column">
                  <wp:posOffset>5186045</wp:posOffset>
                </wp:positionH>
                <wp:positionV relativeFrom="paragraph">
                  <wp:posOffset>548640</wp:posOffset>
                </wp:positionV>
                <wp:extent cx="381000" cy="347980"/>
                <wp:effectExtent l="0" t="0" r="0" b="0"/>
                <wp:wrapNone/>
                <wp:docPr id="378" name="Rectangle 37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32418059" w14:textId="77777777">
                            <w:pPr>
                              <w:jc w:val="center"/>
                              <w:rPr>
                                <w:sz w:val="16"/>
                                <w:szCs w:val="16"/>
                              </w:rPr>
                            </w:pPr>
                            <w:r w:rsidRPr="005D1854">
                              <w:rPr>
                                <w:sz w:val="16"/>
                                <w:szCs w:val="16"/>
                              </w:rPr>
                              <w:t>ID</w:t>
                            </w:r>
                          </w:p>
                          <w:p w:rsidRPr="005D1854" w:rsidR="00110D3F" w:rsidP="00110D3F" w:rsidRDefault="00110D3F" w14:paraId="15E5A47C"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8" style="position:absolute;left:0;text-align:left;margin-left:408.35pt;margin-top:43.2pt;width:30pt;height:27.4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54" fillcolor="#264653" stroked="f" strokeweight="1pt" w14:anchorId="578B32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">
                <v:textbox>
                  <w:txbxContent>
                    <w:p w:rsidRPr="005D1854" w:rsidR="00110D3F" w:rsidP="00110D3F" w:rsidRDefault="00110D3F" w14:paraId="32418059" w14:textId="77777777">
                      <w:pPr>
                        <w:jc w:val="center"/>
                        <w:rPr>
                          <w:sz w:val="16"/>
                          <w:szCs w:val="16"/>
                        </w:rPr>
                      </w:pPr>
                      <w:r w:rsidRPr="005D1854">
                        <w:rPr>
                          <w:sz w:val="16"/>
                          <w:szCs w:val="16"/>
                        </w:rPr>
                        <w:t>ID</w:t>
                      </w:r>
                    </w:p>
                    <w:p w:rsidRPr="005D1854" w:rsidR="00110D3F" w:rsidP="00110D3F" w:rsidRDefault="00110D3F" w14:paraId="15E5A47C"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64736" behindDoc="0" locked="0" layoutInCell="1" allowOverlap="1" wp14:anchorId="31D896FE" wp14:editId="5D2550A9">
                <wp:simplePos x="0" y="0"/>
                <wp:positionH relativeFrom="column">
                  <wp:posOffset>4713605</wp:posOffset>
                </wp:positionH>
                <wp:positionV relativeFrom="paragraph">
                  <wp:posOffset>548640</wp:posOffset>
                </wp:positionV>
                <wp:extent cx="381000" cy="347980"/>
                <wp:effectExtent l="0" t="0" r="0" b="0"/>
                <wp:wrapNone/>
                <wp:docPr id="379" name="Rectangle 37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3427D47A" w14:textId="77777777">
                            <w:pPr>
                              <w:jc w:val="center"/>
                              <w:rPr>
                                <w:sz w:val="16"/>
                                <w:szCs w:val="16"/>
                              </w:rPr>
                            </w:pPr>
                            <w:r w:rsidRPr="005D1854">
                              <w:rPr>
                                <w:sz w:val="16"/>
                                <w:szCs w:val="16"/>
                              </w:rPr>
                              <w:t>ID</w:t>
                            </w:r>
                          </w:p>
                          <w:p w:rsidRPr="005D1854" w:rsidR="00110D3F" w:rsidP="00110D3F" w:rsidRDefault="00110D3F" w14:paraId="770F2CD3"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9" style="position:absolute;left:0;text-align:left;margin-left:371.15pt;margin-top:43.2pt;width:30pt;height:27.4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55" fillcolor="#264653" stroked="f" strokeweight="1pt" w14:anchorId="31D896F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">
                <v:textbox>
                  <w:txbxContent>
                    <w:p w:rsidRPr="005D1854" w:rsidR="00110D3F" w:rsidP="00110D3F" w:rsidRDefault="00110D3F" w14:paraId="3427D47A" w14:textId="77777777">
                      <w:pPr>
                        <w:jc w:val="center"/>
                        <w:rPr>
                          <w:sz w:val="16"/>
                          <w:szCs w:val="16"/>
                        </w:rPr>
                      </w:pPr>
                      <w:r w:rsidRPr="005D1854">
                        <w:rPr>
                          <w:sz w:val="16"/>
                          <w:szCs w:val="16"/>
                        </w:rPr>
                        <w:t>ID</w:t>
                      </w:r>
                    </w:p>
                    <w:p w:rsidRPr="005D1854" w:rsidR="00110D3F" w:rsidP="00110D3F" w:rsidRDefault="00110D3F" w14:paraId="770F2CD3"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63712" behindDoc="0" locked="0" layoutInCell="1" allowOverlap="1" wp14:anchorId="7B943AAF" wp14:editId="009C3CDF">
                <wp:simplePos x="0" y="0"/>
                <wp:positionH relativeFrom="column">
                  <wp:posOffset>4248150</wp:posOffset>
                </wp:positionH>
                <wp:positionV relativeFrom="paragraph">
                  <wp:posOffset>548640</wp:posOffset>
                </wp:positionV>
                <wp:extent cx="381000" cy="347980"/>
                <wp:effectExtent l="0" t="0" r="0" b="0"/>
                <wp:wrapNone/>
                <wp:docPr id="380" name="Rectangle 38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1BF79869" w14:textId="77777777">
                            <w:pPr>
                              <w:jc w:val="center"/>
                              <w:rPr>
                                <w:sz w:val="16"/>
                                <w:szCs w:val="16"/>
                              </w:rPr>
                            </w:pPr>
                            <w:r w:rsidRPr="005D1854">
                              <w:rPr>
                                <w:sz w:val="16"/>
                                <w:szCs w:val="16"/>
                              </w:rPr>
                              <w:t>AC</w:t>
                            </w:r>
                          </w:p>
                          <w:p w:rsidRPr="005D1854" w:rsidR="00110D3F" w:rsidP="00110D3F" w:rsidRDefault="00110D3F" w14:paraId="049EC452"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0" style="position:absolute;left:0;text-align:left;margin-left:334.5pt;margin-top:43.2pt;width:30pt;height:27.4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56" fillcolor="#264653" stroked="f" strokeweight="1pt" w14:anchorId="7B943AA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">
                <v:textbox>
                  <w:txbxContent>
                    <w:p w:rsidRPr="005D1854" w:rsidR="00110D3F" w:rsidP="00110D3F" w:rsidRDefault="00110D3F" w14:paraId="1BF79869" w14:textId="77777777">
                      <w:pPr>
                        <w:jc w:val="center"/>
                        <w:rPr>
                          <w:sz w:val="16"/>
                          <w:szCs w:val="16"/>
                        </w:rPr>
                      </w:pPr>
                      <w:r w:rsidRPr="005D1854">
                        <w:rPr>
                          <w:sz w:val="16"/>
                          <w:szCs w:val="16"/>
                        </w:rPr>
                        <w:t>AC</w:t>
                      </w:r>
                    </w:p>
                    <w:p w:rsidRPr="005D1854" w:rsidR="00110D3F" w:rsidP="00110D3F" w:rsidRDefault="00110D3F" w14:paraId="049EC452"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61664" behindDoc="0" locked="0" layoutInCell="1" allowOverlap="1" wp14:anchorId="04D7DCB4" wp14:editId="683AA6E1">
                <wp:simplePos x="0" y="0"/>
                <wp:positionH relativeFrom="column">
                  <wp:posOffset>5186045</wp:posOffset>
                </wp:positionH>
                <wp:positionV relativeFrom="paragraph">
                  <wp:posOffset>131445</wp:posOffset>
                </wp:positionV>
                <wp:extent cx="381000" cy="347980"/>
                <wp:effectExtent l="0" t="0" r="0" b="0"/>
                <wp:wrapNone/>
                <wp:docPr id="382" name="Rectangle 382"/>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3E1FF7D7" w14:textId="77777777">
                            <w:pPr>
                              <w:ind w:left="-142"/>
                              <w:jc w:val="right"/>
                              <w:rPr>
                                <w:sz w:val="16"/>
                                <w:szCs w:val="16"/>
                              </w:rPr>
                            </w:pPr>
                            <w:r w:rsidRPr="005D1854">
                              <w:rPr>
                                <w:sz w:val="16"/>
                                <w:szCs w:val="16"/>
                              </w:rPr>
                              <w:t>NGO</w:t>
                            </w:r>
                          </w:p>
                          <w:p w:rsidRPr="005D1854" w:rsidR="00110D3F" w:rsidP="00110D3F" w:rsidRDefault="00110D3F" w14:paraId="6B73B75D"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2" style="position:absolute;left:0;text-align:left;margin-left:408.35pt;margin-top:10.35pt;width:30pt;height:27.4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57" fillcolor="#264653" stroked="f" strokeweight="1pt" w14:anchorId="04D7DCB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">
                <v:textbox>
                  <w:txbxContent>
                    <w:p w:rsidRPr="005D1854" w:rsidR="00110D3F" w:rsidP="00110D3F" w:rsidRDefault="00110D3F" w14:paraId="3E1FF7D7" w14:textId="77777777">
                      <w:pPr>
                        <w:ind w:left="-142"/>
                        <w:jc w:val="right"/>
                        <w:rPr>
                          <w:sz w:val="16"/>
                          <w:szCs w:val="16"/>
                        </w:rPr>
                      </w:pPr>
                      <w:r w:rsidRPr="005D1854">
                        <w:rPr>
                          <w:sz w:val="16"/>
                          <w:szCs w:val="16"/>
                        </w:rPr>
                        <w:t>NGO</w:t>
                      </w:r>
                    </w:p>
                    <w:p w:rsidRPr="005D1854" w:rsidR="00110D3F" w:rsidP="00110D3F" w:rsidRDefault="00110D3F" w14:paraId="6B73B75D"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59616" behindDoc="0" locked="0" layoutInCell="1" allowOverlap="1" wp14:anchorId="2D20E1A2" wp14:editId="617CE0E9">
                <wp:simplePos x="0" y="0"/>
                <wp:positionH relativeFrom="column">
                  <wp:posOffset>4248224</wp:posOffset>
                </wp:positionH>
                <wp:positionV relativeFrom="paragraph">
                  <wp:posOffset>131867</wp:posOffset>
                </wp:positionV>
                <wp:extent cx="381000" cy="347980"/>
                <wp:effectExtent l="0" t="0" r="0" b="0"/>
                <wp:wrapNone/>
                <wp:docPr id="383" name="Rectangle 383"/>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45660085" w14:textId="77777777">
                            <w:pPr>
                              <w:jc w:val="center"/>
                              <w:rPr>
                                <w:sz w:val="16"/>
                                <w:szCs w:val="16"/>
                              </w:rPr>
                            </w:pPr>
                            <w:r w:rsidRPr="005D1854">
                              <w:rPr>
                                <w:sz w:val="16"/>
                                <w:szCs w:val="16"/>
                              </w:rPr>
                              <w:t>IND</w:t>
                            </w:r>
                          </w:p>
                          <w:p w:rsidRPr="005D1854" w:rsidR="00110D3F" w:rsidP="00110D3F" w:rsidRDefault="00110D3F" w14:paraId="752ED1AB"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3" style="position:absolute;left:0;text-align:left;margin-left:334.5pt;margin-top:10.4pt;width:30pt;height:27.4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58" fillcolor="#264653" stroked="f" strokeweight="1pt" w14:anchorId="2D20E1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">
                <v:textbox>
                  <w:txbxContent>
                    <w:p w:rsidRPr="005D1854" w:rsidR="00110D3F" w:rsidP="00110D3F" w:rsidRDefault="00110D3F" w14:paraId="45660085" w14:textId="77777777">
                      <w:pPr>
                        <w:jc w:val="center"/>
                        <w:rPr>
                          <w:sz w:val="16"/>
                          <w:szCs w:val="16"/>
                        </w:rPr>
                      </w:pPr>
                      <w:r w:rsidRPr="005D1854">
                        <w:rPr>
                          <w:sz w:val="16"/>
                          <w:szCs w:val="16"/>
                        </w:rPr>
                        <w:t>IND</w:t>
                      </w:r>
                    </w:p>
                    <w:p w:rsidRPr="005D1854" w:rsidR="00110D3F" w:rsidP="00110D3F" w:rsidRDefault="00110D3F" w14:paraId="752ED1AB" w14:textId="77777777">
                      <w:pPr>
                        <w:jc w:val="center"/>
                        <w:rPr>
                          <w:sz w:val="16"/>
                          <w:szCs w:val="16"/>
                        </w:rPr>
                      </w:pPr>
                    </w:p>
                  </w:txbxContent>
                </v:textbox>
              </v:rect>
            </w:pict>
          </mc:Fallback>
        </mc:AlternateContent>
      </w:r>
    </w:p>
    <w:p w:rsidRPr="00184BE9" w:rsidR="00110D3F" w:rsidP="00110D3F" w:rsidRDefault="00110D3F" w14:paraId="00AE2A05"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66784" behindDoc="0" locked="0" layoutInCell="1" allowOverlap="1" wp14:anchorId="0ECD3B6A" wp14:editId="726D1324">
                <wp:simplePos x="0" y="0"/>
                <wp:positionH relativeFrom="rightMargin">
                  <wp:posOffset>-283210</wp:posOffset>
                </wp:positionH>
                <wp:positionV relativeFrom="paragraph">
                  <wp:posOffset>267970</wp:posOffset>
                </wp:positionV>
                <wp:extent cx="381000" cy="347980"/>
                <wp:effectExtent l="0" t="0" r="0" b="0"/>
                <wp:wrapNone/>
                <wp:docPr id="377" name="Rectangle 37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341BC478" w14:textId="77777777">
                            <w:pPr>
                              <w:jc w:val="center"/>
                              <w:rPr>
                                <w:sz w:val="16"/>
                                <w:szCs w:val="16"/>
                              </w:rPr>
                            </w:pPr>
                            <w:r>
                              <w:rPr>
                                <w:sz w:val="16"/>
                                <w:szCs w:val="16"/>
                              </w:rPr>
                              <w:t>EX</w:t>
                            </w:r>
                          </w:p>
                          <w:p w:rsidRPr="005D1854" w:rsidR="00110D3F" w:rsidP="00110D3F" w:rsidRDefault="00110D3F" w14:paraId="284D0E01"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77" style="position:absolute;left:0;text-align:left;margin-left:-22.3pt;margin-top:21.1pt;width:30pt;height:27.4pt;z-index:2517667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59" fillcolor="#f4a261" stroked="f" strokeweight="1pt" w14:anchorId="0ECD3B6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">
                <v:textbox>
                  <w:txbxContent>
                    <w:p w:rsidRPr="005D1854" w:rsidR="00110D3F" w:rsidP="00110D3F" w:rsidRDefault="00110D3F" w14:paraId="341BC478" w14:textId="77777777">
                      <w:pPr>
                        <w:jc w:val="center"/>
                        <w:rPr>
                          <w:sz w:val="16"/>
                          <w:szCs w:val="16"/>
                        </w:rPr>
                      </w:pPr>
                      <w:r>
                        <w:rPr>
                          <w:sz w:val="16"/>
                          <w:szCs w:val="16"/>
                        </w:rPr>
                        <w:t>EX</w:t>
                      </w:r>
                    </w:p>
                    <w:p w:rsidRPr="005D1854" w:rsidR="00110D3F" w:rsidP="00110D3F" w:rsidRDefault="00110D3F" w14:paraId="284D0E01" w14:textId="77777777">
                      <w:pPr>
                        <w:jc w:val="center"/>
                        <w:rPr>
                          <w:sz w:val="16"/>
                          <w:szCs w:val="16"/>
                        </w:rPr>
                      </w:pPr>
                    </w:p>
                  </w:txbxContent>
                </v:textbox>
                <w10:wrap anchorx="margin"/>
              </v:rect>
            </w:pict>
          </mc:Fallback>
        </mc:AlternateContent>
      </w:r>
    </w:p>
    <w:p w:rsidRPr="00184BE9" w:rsidR="00110D3F" w:rsidP="00110D3F" w:rsidRDefault="00110D3F" w14:paraId="348EB571" w14:textId="77777777">
      <w:pPr>
        <w:ind w:left="-284" w:firstLine="284"/>
        <w:jc w:val="both"/>
        <w:rPr>
          <w:rFonts w:ascii="Calibri" w:hAnsi="Calibri" w:eastAsia="Calibri" w:cs="Times New Roman"/>
        </w:rPr>
      </w:pPr>
    </w:p>
    <w:p w:rsidRPr="00184BE9" w:rsidR="00110D3F" w:rsidP="00110D3F" w:rsidRDefault="00110D3F" w14:paraId="61D38FA9" w14:textId="77777777">
      <w:pPr>
        <w:ind w:left="-284" w:firstLine="284"/>
        <w:jc w:val="both"/>
        <w:rPr>
          <w:rFonts w:ascii="Calibri" w:hAnsi="Calibri" w:eastAsia="Calibri" w:cs="Times New Roman"/>
        </w:rPr>
      </w:pPr>
    </w:p>
    <w:p w:rsidRPr="00184BE9" w:rsidR="00110D3F" w:rsidP="00110D3F" w:rsidRDefault="00110D3F" w14:paraId="0C3B230C" w14:textId="77777777">
      <w:pPr>
        <w:ind w:left="-284" w:firstLine="284"/>
        <w:jc w:val="both"/>
        <w:rPr>
          <w:rFonts w:ascii="Calibri" w:hAnsi="Calibri" w:eastAsia="Calibri" w:cs="Times New Roman"/>
        </w:rPr>
      </w:pPr>
    </w:p>
    <w:p w:rsidRPr="00184BE9" w:rsidR="00110D3F" w:rsidP="00110D3F" w:rsidRDefault="00110D3F" w14:paraId="53BC3AA8" w14:textId="77777777">
      <w:pPr>
        <w:ind w:left="-284" w:firstLine="284"/>
        <w:jc w:val="both"/>
        <w:rPr>
          <w:rFonts w:ascii="Calibri" w:hAnsi="Calibri" w:eastAsia="Calibri" w:cs="Times New Roman"/>
        </w:rPr>
      </w:pPr>
    </w:p>
    <w:p w:rsidR="00110D3F" w:rsidP="00110D3F" w:rsidRDefault="00110D3F" w14:paraId="77231AD1" w14:textId="62751E22">
      <w:pPr>
        <w:ind w:left="-284" w:firstLine="284"/>
        <w:rPr>
          <w:rFonts w:ascii="Calibri" w:hAnsi="Calibri" w:eastAsia="Calibri" w:cs="Times New Roman"/>
        </w:rPr>
      </w:pPr>
    </w:p>
    <w:p w:rsidR="008274B2" w:rsidP="00110D3F" w:rsidRDefault="008274B2" w14:paraId="4211FA0F" w14:textId="46B2E704">
      <w:pPr>
        <w:ind w:left="-284" w:firstLine="284"/>
        <w:rPr>
          <w:rFonts w:ascii="Calibri" w:hAnsi="Calibri" w:eastAsia="Calibri" w:cs="Times New Roman"/>
        </w:rPr>
      </w:pPr>
    </w:p>
    <w:p w:rsidRPr="00184BE9" w:rsidR="008274B2" w:rsidP="00110D3F" w:rsidRDefault="008274B2" w14:paraId="58556EED" w14:textId="77777777">
      <w:pPr>
        <w:ind w:left="-284" w:firstLine="284"/>
        <w:rPr>
          <w:rFonts w:ascii="Calibri" w:hAnsi="Calibri" w:eastAsia="Calibri" w:cs="Times New Roman"/>
        </w:rPr>
      </w:pPr>
    </w:p>
    <w:p w:rsidRPr="00184BE9" w:rsidR="00110D3F" w:rsidP="00110D3F" w:rsidRDefault="00110D3F" w14:paraId="18C8B153" w14:textId="77777777">
      <w:pPr>
        <w:ind w:left="-284" w:firstLine="284"/>
        <w:rPr>
          <w:rFonts w:ascii="Calibri" w:hAnsi="Calibri" w:eastAsia="Calibri" w:cs="Times New Roman"/>
        </w:rPr>
      </w:pPr>
    </w:p>
    <w:p w:rsidRPr="00184BE9" w:rsidR="00110D3F" w:rsidP="00110D3F" w:rsidRDefault="00110D3F" w14:paraId="6647781E" w14:textId="77777777">
      <w:pPr>
        <w:ind w:left="-284" w:firstLine="284"/>
        <w:jc w:val="both"/>
        <w:rPr>
          <w:rFonts w:ascii="Calibri" w:hAnsi="Calibri" w:eastAsia="Calibri" w:cs="Times New Roman"/>
        </w:rPr>
      </w:pPr>
      <w:r w:rsidRPr="00184BE9">
        <w:rPr>
          <w:rFonts w:ascii="Calibri" w:hAnsi="Calibri" w:eastAsia="Calibri" w:cs="Times New Roman"/>
          <w:noProof/>
        </w:rPr>
        <w:lastRenderedPageBreak/>
        <mc:AlternateContent>
          <mc:Choice Requires="wps">
            <w:drawing>
              <wp:anchor distT="0" distB="0" distL="114300" distR="114300" simplePos="0" relativeHeight="251768832" behindDoc="0" locked="0" layoutInCell="1" allowOverlap="1" wp14:anchorId="5D8450C6" wp14:editId="381BB025">
                <wp:simplePos x="0" y="0"/>
                <wp:positionH relativeFrom="margin">
                  <wp:posOffset>-590550</wp:posOffset>
                </wp:positionH>
                <wp:positionV relativeFrom="paragraph">
                  <wp:posOffset>161925</wp:posOffset>
                </wp:positionV>
                <wp:extent cx="6914515" cy="3229610"/>
                <wp:effectExtent l="0" t="0" r="635" b="8890"/>
                <wp:wrapNone/>
                <wp:docPr id="384" name="Rectangle 384"/>
                <wp:cNvGraphicFramePr/>
                <a:graphic xmlns:a="http://schemas.openxmlformats.org/drawingml/2006/main">
                  <a:graphicData uri="http://schemas.microsoft.com/office/word/2010/wordprocessingShape">
                    <wps:wsp>
                      <wps:cNvSpPr/>
                      <wps:spPr>
                        <a:xfrm>
                          <a:off x="0" y="0"/>
                          <a:ext cx="6914515" cy="3229610"/>
                        </a:xfrm>
                        <a:prstGeom prst="rect">
                          <a:avLst/>
                        </a:prstGeom>
                        <a:solidFill>
                          <a:srgbClr val="E76F51"/>
                        </a:solidFill>
                        <a:ln w="12700" cap="flat" cmpd="sng" algn="ctr">
                          <a:noFill/>
                          <a:prstDash val="solid"/>
                          <a:miter lim="800000"/>
                        </a:ln>
                        <a:effectLst/>
                      </wps:spPr>
                      <wps:txbx>
                        <w:txbxContent>
                          <w:p w:rsidRPr="00184BE9" w:rsidR="00110D3F" w:rsidP="00110D3F" w:rsidRDefault="00110D3F" w14:paraId="55E0235B" w14:textId="77777777">
                            <w:pPr>
                              <w:ind w:firstLine="720"/>
                              <w:rPr>
                                <w:color w:val="FFFFFF"/>
                                <w:sz w:val="32"/>
                                <w:szCs w:val="32"/>
                              </w:rPr>
                            </w:pPr>
                            <w:r w:rsidRPr="00184BE9">
                              <w:rPr>
                                <w:color w:val="FFFFFF"/>
                                <w:sz w:val="32"/>
                                <w:szCs w:val="32"/>
                              </w:rPr>
                              <w:t>Theme Group: Infrastructure</w:t>
                            </w:r>
                          </w:p>
                          <w:p w:rsidRPr="00184BE9" w:rsidR="00110D3F" w:rsidP="00110D3F" w:rsidRDefault="00110D3F" w14:paraId="12B93F24" w14:textId="77777777">
                            <w:pPr>
                              <w:ind w:firstLine="720"/>
                              <w:rPr>
                                <w:color w:val="FFFFFF"/>
                                <w:sz w:val="32"/>
                                <w:szCs w:val="32"/>
                              </w:rPr>
                            </w:pPr>
                          </w:p>
                          <w:p w:rsidRPr="00184BE9" w:rsidR="00110D3F" w:rsidP="00110D3F" w:rsidRDefault="00110D3F" w14:paraId="67B7FCD3" w14:textId="77777777">
                            <w:pPr>
                              <w:pStyle w:val="ListParagraph"/>
                              <w:numPr>
                                <w:ilvl w:val="0"/>
                                <w:numId w:val="11"/>
                              </w:numPr>
                              <w:ind w:left="360"/>
                              <w:rPr>
                                <w:color w:val="FFFFFF"/>
                                <w:sz w:val="18"/>
                              </w:rPr>
                            </w:pPr>
                            <w:r w:rsidRPr="00184BE9">
                              <w:rPr>
                                <w:color w:val="FFFFFF"/>
                                <w:sz w:val="18"/>
                              </w:rPr>
                              <w:t>Representatives (professionals in the field)  nominated by Regional Development Center</w:t>
                            </w:r>
                          </w:p>
                          <w:p w:rsidRPr="00184BE9" w:rsidR="00110D3F" w:rsidP="00110D3F" w:rsidRDefault="00110D3F" w14:paraId="186B2610"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619FED81" w14:textId="77777777">
                            <w:pPr>
                              <w:pStyle w:val="ListParagraph"/>
                              <w:numPr>
                                <w:ilvl w:val="0"/>
                                <w:numId w:val="11"/>
                              </w:numPr>
                              <w:ind w:left="360"/>
                              <w:rPr>
                                <w:color w:val="FFFFFF"/>
                                <w:sz w:val="18"/>
                              </w:rPr>
                            </w:pPr>
                            <w:r w:rsidRPr="00184BE9">
                              <w:rPr>
                                <w:color w:val="FFFFFF"/>
                                <w:sz w:val="18"/>
                              </w:rPr>
                              <w:t>Selected (at least 3) presidents of municipal councils especially affected municipalities</w:t>
                            </w:r>
                          </w:p>
                          <w:p w:rsidRPr="00184BE9" w:rsidR="00110D3F" w:rsidP="00110D3F" w:rsidRDefault="00110D3F" w14:paraId="4F6768D2" w14:textId="77777777">
                            <w:pPr>
                              <w:pStyle w:val="ListParagraph"/>
                              <w:numPr>
                                <w:ilvl w:val="0"/>
                                <w:numId w:val="11"/>
                              </w:numPr>
                              <w:ind w:left="360"/>
                              <w:rPr>
                                <w:color w:val="FFFFFF"/>
                                <w:sz w:val="18"/>
                              </w:rPr>
                            </w:pPr>
                            <w:r w:rsidRPr="00184BE9">
                              <w:rPr>
                                <w:color w:val="FFFFFF"/>
                                <w:sz w:val="18"/>
                              </w:rPr>
                              <w:t>Representative of  Ministry of Local Self-Government</w:t>
                            </w:r>
                          </w:p>
                          <w:p w:rsidRPr="00184BE9" w:rsidR="00110D3F" w:rsidP="00110D3F" w:rsidRDefault="00110D3F" w14:paraId="4D2D1CE6" w14:textId="77777777">
                            <w:pPr>
                              <w:pStyle w:val="ListParagraph"/>
                              <w:numPr>
                                <w:ilvl w:val="0"/>
                                <w:numId w:val="11"/>
                              </w:numPr>
                              <w:ind w:left="360"/>
                              <w:rPr>
                                <w:color w:val="FFFFFF"/>
                                <w:sz w:val="18"/>
                              </w:rPr>
                            </w:pPr>
                            <w:r w:rsidRPr="00184BE9">
                              <w:rPr>
                                <w:color w:val="FFFFFF"/>
                                <w:sz w:val="18"/>
                              </w:rPr>
                              <w:t xml:space="preserve">Representative (president ) from the relevant commission in ZELS </w:t>
                            </w:r>
                          </w:p>
                          <w:p w:rsidRPr="00184BE9" w:rsidR="00110D3F" w:rsidP="00110D3F" w:rsidRDefault="00110D3F" w14:paraId="56BA90E0" w14:textId="77777777">
                            <w:pPr>
                              <w:pStyle w:val="ListParagraph"/>
                              <w:numPr>
                                <w:ilvl w:val="0"/>
                                <w:numId w:val="11"/>
                              </w:numPr>
                              <w:ind w:left="360"/>
                              <w:rPr>
                                <w:color w:val="FFFFFF"/>
                                <w:sz w:val="18"/>
                              </w:rPr>
                            </w:pPr>
                            <w:r w:rsidRPr="00184BE9">
                              <w:rPr>
                                <w:color w:val="FFFFFF"/>
                                <w:sz w:val="18"/>
                              </w:rPr>
                              <w:t>Representative from the Ministry of Transport and Communications</w:t>
                            </w:r>
                          </w:p>
                          <w:p w:rsidRPr="00184BE9" w:rsidR="00110D3F" w:rsidP="00110D3F" w:rsidRDefault="00110D3F" w14:paraId="4E54BBBD" w14:textId="77777777">
                            <w:pPr>
                              <w:pStyle w:val="ListParagraph"/>
                              <w:numPr>
                                <w:ilvl w:val="0"/>
                                <w:numId w:val="11"/>
                              </w:numPr>
                              <w:ind w:left="360"/>
                              <w:rPr>
                                <w:color w:val="FFFFFF"/>
                                <w:sz w:val="18"/>
                              </w:rPr>
                            </w:pPr>
                            <w:r w:rsidRPr="00184BE9">
                              <w:rPr>
                                <w:color w:val="FFFFFF"/>
                                <w:sz w:val="18"/>
                              </w:rPr>
                              <w:t>Representatives from industry (1-2)</w:t>
                            </w:r>
                          </w:p>
                          <w:p w:rsidRPr="00184BE9" w:rsidR="00110D3F" w:rsidP="00110D3F" w:rsidRDefault="00110D3F" w14:paraId="23B31DC0" w14:textId="77777777">
                            <w:pPr>
                              <w:pStyle w:val="ListParagraph"/>
                              <w:numPr>
                                <w:ilvl w:val="0"/>
                                <w:numId w:val="11"/>
                              </w:numPr>
                              <w:ind w:left="360"/>
                              <w:rPr>
                                <w:color w:val="FFFFFF"/>
                                <w:sz w:val="18"/>
                              </w:rPr>
                            </w:pPr>
                            <w:r w:rsidRPr="00184BE9">
                              <w:rPr>
                                <w:color w:val="FFFFFF"/>
                                <w:sz w:val="18"/>
                              </w:rPr>
                              <w:t>Representative from academia (1)</w:t>
                            </w:r>
                          </w:p>
                          <w:p w:rsidRPr="00184BE9" w:rsidR="00110D3F" w:rsidP="00110D3F" w:rsidRDefault="00110D3F" w14:paraId="29890B4B" w14:textId="77777777">
                            <w:pPr>
                              <w:pStyle w:val="ListParagraph"/>
                              <w:numPr>
                                <w:ilvl w:val="0"/>
                                <w:numId w:val="11"/>
                              </w:numPr>
                              <w:ind w:left="360"/>
                              <w:rPr>
                                <w:color w:val="FFFFFF"/>
                                <w:sz w:val="18"/>
                              </w:rPr>
                            </w:pPr>
                            <w:r w:rsidRPr="00184BE9">
                              <w:rPr>
                                <w:color w:val="FFFFFF"/>
                                <w:sz w:val="18"/>
                              </w:rPr>
                              <w:t>Representatives from NGO sector (1-2)</w:t>
                            </w:r>
                          </w:p>
                          <w:p w:rsidRPr="00184BE9" w:rsidR="00110D3F" w:rsidP="00110D3F" w:rsidRDefault="00110D3F" w14:paraId="09830D19" w14:textId="77777777">
                            <w:pPr>
                              <w:pStyle w:val="ListParagraph"/>
                              <w:numPr>
                                <w:ilvl w:val="0"/>
                                <w:numId w:val="11"/>
                              </w:numPr>
                              <w:ind w:left="360"/>
                              <w:rPr>
                                <w:color w:val="FFFFFF"/>
                                <w:sz w:val="18"/>
                              </w:rPr>
                            </w:pPr>
                            <w:r w:rsidRPr="00184BE9">
                              <w:rPr>
                                <w:color w:val="FFFFFF"/>
                                <w:sz w:val="18"/>
                              </w:rPr>
                              <w:t>Representatives from international donors  (2)</w:t>
                            </w:r>
                          </w:p>
                          <w:p w:rsidRPr="00184BE9" w:rsidR="00110D3F" w:rsidP="00110D3F" w:rsidRDefault="00110D3F" w14:paraId="039A2B30"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4C777F44" w14:textId="77777777">
                            <w:pPr>
                              <w:pStyle w:val="ListParagraph"/>
                              <w:ind w:left="360"/>
                              <w:rPr>
                                <w:sz w:val="18"/>
                              </w:rPr>
                            </w:pPr>
                          </w:p>
                          <w:p w:rsidR="00110D3F" w:rsidP="00110D3F" w:rsidRDefault="00110D3F" w14:paraId="1F5A41B3" w14:textId="77777777">
                            <w:pPr>
                              <w:pStyle w:val="ListParagraph"/>
                              <w:ind w:left="360"/>
                              <w:rPr>
                                <w:sz w:val="18"/>
                              </w:rPr>
                            </w:pPr>
                          </w:p>
                          <w:p w:rsidRPr="00464174" w:rsidR="00110D3F" w:rsidP="00110D3F" w:rsidRDefault="00110D3F" w14:paraId="64973C61" w14:textId="77777777">
                            <w:pPr>
                              <w:rPr>
                                <w:color w:val="002060"/>
                                <w:sz w:val="18"/>
                              </w:rPr>
                            </w:pPr>
                            <w:r w:rsidRPr="00464174">
                              <w:rPr>
                                <w:color w:val="002060"/>
                                <w:sz w:val="18"/>
                              </w:rPr>
                              <w:t>Each Thematic Steering Committee at its first meeting elects its own chairman who will represent it in the Local Development Steering Committee (on national level).</w:t>
                            </w:r>
                          </w:p>
                          <w:p w:rsidRPr="00464174" w:rsidR="00110D3F" w:rsidP="00110D3F" w:rsidRDefault="00110D3F" w14:paraId="18F4329A" w14:textId="77777777">
                            <w:pPr>
                              <w:rPr>
                                <w:color w:val="002060"/>
                                <w:sz w:val="18"/>
                              </w:rPr>
                            </w:pPr>
                            <w:r w:rsidRPr="00464174">
                              <w:rPr>
                                <w:color w:val="002060"/>
                                <w:sz w:val="18"/>
                              </w:rPr>
                              <w:t>Elected representatives from the regions, mayors and councilors can rotate and change according to the established order of work.</w:t>
                            </w:r>
                          </w:p>
                          <w:p w:rsidRPr="00FC0638" w:rsidR="00110D3F" w:rsidP="00110D3F" w:rsidRDefault="00110D3F" w14:paraId="6B45FDDB" w14:textId="77777777">
                            <w:pPr>
                              <w:pStyle w:val="ListParagraph"/>
                              <w:numPr>
                                <w:ilvl w:val="0"/>
                                <w:numId w:val="11"/>
                              </w:numPr>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4" style="position:absolute;left:0;text-align:left;margin-left:-46.5pt;margin-top:12.75pt;width:544.45pt;height:254.3pt;z-index:251768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160" fillcolor="#e76f51" stroked="f" strokeweight="1pt" w14:anchorId="5D8450C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">
                <v:textbox>
                  <w:txbxContent>
                    <w:p w:rsidRPr="00184BE9" w:rsidR="00110D3F" w:rsidP="00110D3F" w:rsidRDefault="00110D3F" w14:paraId="55E0235B" w14:textId="77777777">
                      <w:pPr>
                        <w:ind w:firstLine="720"/>
                        <w:rPr>
                          <w:color w:val="FFFFFF"/>
                          <w:sz w:val="32"/>
                          <w:szCs w:val="32"/>
                        </w:rPr>
                      </w:pPr>
                      <w:r w:rsidRPr="00184BE9">
                        <w:rPr>
                          <w:color w:val="FFFFFF"/>
                          <w:sz w:val="32"/>
                          <w:szCs w:val="32"/>
                        </w:rPr>
                        <w:t>Theme Group: Infrastructure</w:t>
                      </w:r>
                    </w:p>
                    <w:p w:rsidRPr="00184BE9" w:rsidR="00110D3F" w:rsidP="00110D3F" w:rsidRDefault="00110D3F" w14:paraId="12B93F24" w14:textId="77777777">
                      <w:pPr>
                        <w:ind w:firstLine="720"/>
                        <w:rPr>
                          <w:color w:val="FFFFFF"/>
                          <w:sz w:val="32"/>
                          <w:szCs w:val="32"/>
                        </w:rPr>
                      </w:pPr>
                    </w:p>
                    <w:p w:rsidRPr="00184BE9" w:rsidR="00110D3F" w:rsidP="00110D3F" w:rsidRDefault="00110D3F" w14:paraId="67B7FCD3" w14:textId="77777777">
                      <w:pPr>
                        <w:pStyle w:val="ListParagraph"/>
                        <w:numPr>
                          <w:ilvl w:val="0"/>
                          <w:numId w:val="11"/>
                        </w:numPr>
                        <w:ind w:left="360"/>
                        <w:rPr>
                          <w:color w:val="FFFFFF"/>
                          <w:sz w:val="18"/>
                        </w:rPr>
                      </w:pPr>
                      <w:r w:rsidRPr="00184BE9">
                        <w:rPr>
                          <w:color w:val="FFFFFF"/>
                          <w:sz w:val="18"/>
                        </w:rPr>
                        <w:t xml:space="preserve">Representatives (professionals in the </w:t>
                      </w:r>
                      <w:proofErr w:type="gramStart"/>
                      <w:r w:rsidRPr="00184BE9">
                        <w:rPr>
                          <w:color w:val="FFFFFF"/>
                          <w:sz w:val="18"/>
                        </w:rPr>
                        <w:t>field)  nominated</w:t>
                      </w:r>
                      <w:proofErr w:type="gramEnd"/>
                      <w:r w:rsidRPr="00184BE9">
                        <w:rPr>
                          <w:color w:val="FFFFFF"/>
                          <w:sz w:val="18"/>
                        </w:rPr>
                        <w:t xml:space="preserve"> by Regional Development Center</w:t>
                      </w:r>
                    </w:p>
                    <w:p w:rsidRPr="00184BE9" w:rsidR="00110D3F" w:rsidP="00110D3F" w:rsidRDefault="00110D3F" w14:paraId="186B2610" w14:textId="77777777">
                      <w:pPr>
                        <w:pStyle w:val="ListParagraph"/>
                        <w:numPr>
                          <w:ilvl w:val="0"/>
                          <w:numId w:val="11"/>
                        </w:numPr>
                        <w:ind w:left="360"/>
                        <w:rPr>
                          <w:color w:val="FFFFFF"/>
                          <w:sz w:val="18"/>
                        </w:rPr>
                      </w:pPr>
                      <w:r w:rsidRPr="00184BE9">
                        <w:rPr>
                          <w:color w:val="FFFFFF"/>
                          <w:sz w:val="18"/>
                        </w:rPr>
                        <w:t>Selected Mayors (at least 3) from municipalities especially affected by the topic</w:t>
                      </w:r>
                    </w:p>
                    <w:p w:rsidRPr="00184BE9" w:rsidR="00110D3F" w:rsidP="00110D3F" w:rsidRDefault="00110D3F" w14:paraId="619FED81" w14:textId="77777777">
                      <w:pPr>
                        <w:pStyle w:val="ListParagraph"/>
                        <w:numPr>
                          <w:ilvl w:val="0"/>
                          <w:numId w:val="11"/>
                        </w:numPr>
                        <w:ind w:left="360"/>
                        <w:rPr>
                          <w:color w:val="FFFFFF"/>
                          <w:sz w:val="18"/>
                        </w:rPr>
                      </w:pPr>
                      <w:r w:rsidRPr="00184BE9">
                        <w:rPr>
                          <w:color w:val="FFFFFF"/>
                          <w:sz w:val="18"/>
                        </w:rPr>
                        <w:t>Selected (at least 3) presidents of municipal councils especially affected municipalities</w:t>
                      </w:r>
                    </w:p>
                    <w:p w:rsidRPr="00184BE9" w:rsidR="00110D3F" w:rsidP="00110D3F" w:rsidRDefault="00110D3F" w14:paraId="4F6768D2" w14:textId="77777777">
                      <w:pPr>
                        <w:pStyle w:val="ListParagraph"/>
                        <w:numPr>
                          <w:ilvl w:val="0"/>
                          <w:numId w:val="11"/>
                        </w:numPr>
                        <w:ind w:left="360"/>
                        <w:rPr>
                          <w:color w:val="FFFFFF"/>
                          <w:sz w:val="18"/>
                        </w:rPr>
                      </w:pPr>
                      <w:r w:rsidRPr="00184BE9">
                        <w:rPr>
                          <w:color w:val="FFFFFF"/>
                          <w:sz w:val="18"/>
                        </w:rPr>
                        <w:t xml:space="preserve">Representative </w:t>
                      </w:r>
                      <w:proofErr w:type="gramStart"/>
                      <w:r w:rsidRPr="00184BE9">
                        <w:rPr>
                          <w:color w:val="FFFFFF"/>
                          <w:sz w:val="18"/>
                        </w:rPr>
                        <w:t>of  Ministry</w:t>
                      </w:r>
                      <w:proofErr w:type="gramEnd"/>
                      <w:r w:rsidRPr="00184BE9">
                        <w:rPr>
                          <w:color w:val="FFFFFF"/>
                          <w:sz w:val="18"/>
                        </w:rPr>
                        <w:t xml:space="preserve"> of Local Self-Government</w:t>
                      </w:r>
                    </w:p>
                    <w:p w:rsidRPr="00184BE9" w:rsidR="00110D3F" w:rsidP="00110D3F" w:rsidRDefault="00110D3F" w14:paraId="4D2D1CE6" w14:textId="77777777">
                      <w:pPr>
                        <w:pStyle w:val="ListParagraph"/>
                        <w:numPr>
                          <w:ilvl w:val="0"/>
                          <w:numId w:val="11"/>
                        </w:numPr>
                        <w:ind w:left="360"/>
                        <w:rPr>
                          <w:color w:val="FFFFFF"/>
                          <w:sz w:val="18"/>
                        </w:rPr>
                      </w:pPr>
                      <w:r w:rsidRPr="00184BE9">
                        <w:rPr>
                          <w:color w:val="FFFFFF"/>
                          <w:sz w:val="18"/>
                        </w:rPr>
                        <w:t>Representative (</w:t>
                      </w:r>
                      <w:proofErr w:type="gramStart"/>
                      <w:r w:rsidRPr="00184BE9">
                        <w:rPr>
                          <w:color w:val="FFFFFF"/>
                          <w:sz w:val="18"/>
                        </w:rPr>
                        <w:t>president )</w:t>
                      </w:r>
                      <w:proofErr w:type="gramEnd"/>
                      <w:r w:rsidRPr="00184BE9">
                        <w:rPr>
                          <w:color w:val="FFFFFF"/>
                          <w:sz w:val="18"/>
                        </w:rPr>
                        <w:t xml:space="preserve"> from the relevant commission in ZELS </w:t>
                      </w:r>
                    </w:p>
                    <w:p w:rsidRPr="00184BE9" w:rsidR="00110D3F" w:rsidP="00110D3F" w:rsidRDefault="00110D3F" w14:paraId="56BA90E0" w14:textId="77777777">
                      <w:pPr>
                        <w:pStyle w:val="ListParagraph"/>
                        <w:numPr>
                          <w:ilvl w:val="0"/>
                          <w:numId w:val="11"/>
                        </w:numPr>
                        <w:ind w:left="360"/>
                        <w:rPr>
                          <w:color w:val="FFFFFF"/>
                          <w:sz w:val="18"/>
                        </w:rPr>
                      </w:pPr>
                      <w:r w:rsidRPr="00184BE9">
                        <w:rPr>
                          <w:color w:val="FFFFFF"/>
                          <w:sz w:val="18"/>
                        </w:rPr>
                        <w:t>Representative from the Ministry of Transport and Communications</w:t>
                      </w:r>
                    </w:p>
                    <w:p w:rsidRPr="00184BE9" w:rsidR="00110D3F" w:rsidP="00110D3F" w:rsidRDefault="00110D3F" w14:paraId="4E54BBBD" w14:textId="77777777">
                      <w:pPr>
                        <w:pStyle w:val="ListParagraph"/>
                        <w:numPr>
                          <w:ilvl w:val="0"/>
                          <w:numId w:val="11"/>
                        </w:numPr>
                        <w:ind w:left="360"/>
                        <w:rPr>
                          <w:color w:val="FFFFFF"/>
                          <w:sz w:val="18"/>
                        </w:rPr>
                      </w:pPr>
                      <w:r w:rsidRPr="00184BE9">
                        <w:rPr>
                          <w:color w:val="FFFFFF"/>
                          <w:sz w:val="18"/>
                        </w:rPr>
                        <w:t>Representatives from industry (1-2)</w:t>
                      </w:r>
                    </w:p>
                    <w:p w:rsidRPr="00184BE9" w:rsidR="00110D3F" w:rsidP="00110D3F" w:rsidRDefault="00110D3F" w14:paraId="23B31DC0" w14:textId="77777777">
                      <w:pPr>
                        <w:pStyle w:val="ListParagraph"/>
                        <w:numPr>
                          <w:ilvl w:val="0"/>
                          <w:numId w:val="11"/>
                        </w:numPr>
                        <w:ind w:left="360"/>
                        <w:rPr>
                          <w:color w:val="FFFFFF"/>
                          <w:sz w:val="18"/>
                        </w:rPr>
                      </w:pPr>
                      <w:r w:rsidRPr="00184BE9">
                        <w:rPr>
                          <w:color w:val="FFFFFF"/>
                          <w:sz w:val="18"/>
                        </w:rPr>
                        <w:t>Representative from academia (1)</w:t>
                      </w:r>
                    </w:p>
                    <w:p w:rsidRPr="00184BE9" w:rsidR="00110D3F" w:rsidP="00110D3F" w:rsidRDefault="00110D3F" w14:paraId="29890B4B" w14:textId="77777777">
                      <w:pPr>
                        <w:pStyle w:val="ListParagraph"/>
                        <w:numPr>
                          <w:ilvl w:val="0"/>
                          <w:numId w:val="11"/>
                        </w:numPr>
                        <w:ind w:left="360"/>
                        <w:rPr>
                          <w:color w:val="FFFFFF"/>
                          <w:sz w:val="18"/>
                        </w:rPr>
                      </w:pPr>
                      <w:r w:rsidRPr="00184BE9">
                        <w:rPr>
                          <w:color w:val="FFFFFF"/>
                          <w:sz w:val="18"/>
                        </w:rPr>
                        <w:t>Representatives from NGO sector (1-2)</w:t>
                      </w:r>
                    </w:p>
                    <w:p w:rsidRPr="00184BE9" w:rsidR="00110D3F" w:rsidP="00110D3F" w:rsidRDefault="00110D3F" w14:paraId="09830D19" w14:textId="77777777">
                      <w:pPr>
                        <w:pStyle w:val="ListParagraph"/>
                        <w:numPr>
                          <w:ilvl w:val="0"/>
                          <w:numId w:val="11"/>
                        </w:numPr>
                        <w:ind w:left="360"/>
                        <w:rPr>
                          <w:color w:val="FFFFFF"/>
                          <w:sz w:val="18"/>
                        </w:rPr>
                      </w:pPr>
                      <w:r w:rsidRPr="00184BE9">
                        <w:rPr>
                          <w:color w:val="FFFFFF"/>
                          <w:sz w:val="18"/>
                        </w:rPr>
                        <w:t xml:space="preserve">Representatives from international </w:t>
                      </w:r>
                      <w:proofErr w:type="gramStart"/>
                      <w:r w:rsidRPr="00184BE9">
                        <w:rPr>
                          <w:color w:val="FFFFFF"/>
                          <w:sz w:val="18"/>
                        </w:rPr>
                        <w:t>donors  (</w:t>
                      </w:r>
                      <w:proofErr w:type="gramEnd"/>
                      <w:r w:rsidRPr="00184BE9">
                        <w:rPr>
                          <w:color w:val="FFFFFF"/>
                          <w:sz w:val="18"/>
                        </w:rPr>
                        <w:t>2)</w:t>
                      </w:r>
                    </w:p>
                    <w:p w:rsidRPr="00184BE9" w:rsidR="00110D3F" w:rsidP="00110D3F" w:rsidRDefault="00110D3F" w14:paraId="039A2B30" w14:textId="77777777">
                      <w:pPr>
                        <w:pStyle w:val="ListParagraph"/>
                        <w:numPr>
                          <w:ilvl w:val="0"/>
                          <w:numId w:val="11"/>
                        </w:numPr>
                        <w:ind w:left="360"/>
                        <w:rPr>
                          <w:color w:val="FFFFFF"/>
                          <w:sz w:val="18"/>
                        </w:rPr>
                      </w:pPr>
                      <w:r w:rsidRPr="00184BE9">
                        <w:rPr>
                          <w:color w:val="FFFFFF"/>
                          <w:sz w:val="18"/>
                        </w:rPr>
                        <w:t>Other relevant experts invited by the group members</w:t>
                      </w:r>
                    </w:p>
                    <w:p w:rsidR="00110D3F" w:rsidP="00110D3F" w:rsidRDefault="00110D3F" w14:paraId="4C777F44" w14:textId="77777777">
                      <w:pPr>
                        <w:pStyle w:val="ListParagraph"/>
                        <w:ind w:left="360"/>
                        <w:rPr>
                          <w:sz w:val="18"/>
                        </w:rPr>
                      </w:pPr>
                    </w:p>
                    <w:p w:rsidR="00110D3F" w:rsidP="00110D3F" w:rsidRDefault="00110D3F" w14:paraId="1F5A41B3" w14:textId="77777777">
                      <w:pPr>
                        <w:pStyle w:val="ListParagraph"/>
                        <w:ind w:left="360"/>
                        <w:rPr>
                          <w:sz w:val="18"/>
                        </w:rPr>
                      </w:pPr>
                    </w:p>
                    <w:p w:rsidRPr="00464174" w:rsidR="00110D3F" w:rsidP="00110D3F" w:rsidRDefault="00110D3F" w14:paraId="64973C61" w14:textId="77777777">
                      <w:pPr>
                        <w:rPr>
                          <w:color w:val="002060"/>
                          <w:sz w:val="18"/>
                        </w:rPr>
                      </w:pPr>
                      <w:r w:rsidRPr="00464174">
                        <w:rPr>
                          <w:color w:val="002060"/>
                          <w:sz w:val="18"/>
                        </w:rPr>
                        <w:t>Each Thematic Steering Committee at its first meeting elects its own chairman who will represent it in the Local Development Steering Committee (on national level).</w:t>
                      </w:r>
                    </w:p>
                    <w:p w:rsidRPr="00464174" w:rsidR="00110D3F" w:rsidP="00110D3F" w:rsidRDefault="00110D3F" w14:paraId="18F4329A" w14:textId="77777777">
                      <w:pPr>
                        <w:rPr>
                          <w:color w:val="002060"/>
                          <w:sz w:val="18"/>
                        </w:rPr>
                      </w:pPr>
                      <w:r w:rsidRPr="00464174">
                        <w:rPr>
                          <w:color w:val="002060"/>
                          <w:sz w:val="18"/>
                        </w:rPr>
                        <w:t>Elected representatives from the regions, mayors and councilors can rotate and change according to the established order of work.</w:t>
                      </w:r>
                    </w:p>
                    <w:p w:rsidRPr="00FC0638" w:rsidR="00110D3F" w:rsidP="00110D3F" w:rsidRDefault="00110D3F" w14:paraId="6B45FDDB" w14:textId="77777777">
                      <w:pPr>
                        <w:pStyle w:val="ListParagraph"/>
                        <w:numPr>
                          <w:ilvl w:val="0"/>
                          <w:numId w:val="11"/>
                        </w:numPr>
                        <w:rPr>
                          <w:sz w:val="18"/>
                        </w:rPr>
                      </w:pPr>
                    </w:p>
                  </w:txbxContent>
                </v:textbox>
                <w10:wrap anchorx="margin"/>
              </v:rect>
            </w:pict>
          </mc:Fallback>
        </mc:AlternateContent>
      </w:r>
    </w:p>
    <w:p w:rsidRPr="00184BE9" w:rsidR="00110D3F" w:rsidP="00110D3F" w:rsidRDefault="00110D3F" w14:paraId="5ED8153A" w14:textId="77777777">
      <w:pPr>
        <w:ind w:left="-284" w:firstLine="284"/>
        <w:jc w:val="both"/>
        <w:rPr>
          <w:rFonts w:ascii="Calibri" w:hAnsi="Calibri" w:eastAsia="Calibri" w:cs="Times New Roman"/>
        </w:rPr>
      </w:pPr>
    </w:p>
    <w:p w:rsidRPr="00184BE9" w:rsidR="00110D3F" w:rsidP="00110D3F" w:rsidRDefault="00110D3F" w14:paraId="22B3355A"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72928" behindDoc="0" locked="0" layoutInCell="1" allowOverlap="1" wp14:anchorId="19414AB8" wp14:editId="78DC2F0F">
                <wp:simplePos x="0" y="0"/>
                <wp:positionH relativeFrom="rightMargin">
                  <wp:posOffset>-276225</wp:posOffset>
                </wp:positionH>
                <wp:positionV relativeFrom="paragraph">
                  <wp:posOffset>12065</wp:posOffset>
                </wp:positionV>
                <wp:extent cx="381000" cy="347980"/>
                <wp:effectExtent l="0" t="0" r="0" b="0"/>
                <wp:wrapNone/>
                <wp:docPr id="385" name="Rectangle 385"/>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70388085"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5" style="position:absolute;left:0;text-align:left;margin-left:-21.75pt;margin-top:.95pt;width:30pt;height:27.4pt;z-index:25177292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61" fillcolor="#e9c46a" stroked="f" strokeweight="1pt" w14:anchorId="19414AB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">
                <v:textbox>
                  <w:txbxContent>
                    <w:p w:rsidRPr="005D1854" w:rsidR="00110D3F" w:rsidP="00110D3F" w:rsidRDefault="00110D3F" w14:paraId="70388085" w14:textId="77777777">
                      <w:pPr>
                        <w:jc w:val="center"/>
                        <w:rPr>
                          <w:sz w:val="16"/>
                          <w:szCs w:val="16"/>
                        </w:rPr>
                      </w:pPr>
                      <w:r>
                        <w:rPr>
                          <w:sz w:val="16"/>
                          <w:szCs w:val="16"/>
                        </w:rPr>
                        <w:t>M</w:t>
                      </w: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71904" behindDoc="0" locked="0" layoutInCell="1" allowOverlap="1" wp14:anchorId="320657D3" wp14:editId="3863F96B">
                <wp:simplePos x="0" y="0"/>
                <wp:positionH relativeFrom="column">
                  <wp:posOffset>5193636</wp:posOffset>
                </wp:positionH>
                <wp:positionV relativeFrom="paragraph">
                  <wp:posOffset>2540</wp:posOffset>
                </wp:positionV>
                <wp:extent cx="381000" cy="347980"/>
                <wp:effectExtent l="0" t="0" r="0" b="0"/>
                <wp:wrapNone/>
                <wp:docPr id="386" name="Rectangle 38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285F6312" w14:textId="77777777">
                            <w:pPr>
                              <w:jc w:val="center"/>
                              <w:rPr>
                                <w:sz w:val="16"/>
                                <w:szCs w:val="16"/>
                              </w:rPr>
                            </w:pPr>
                            <w:r>
                              <w:rPr>
                                <w:sz w:val="16"/>
                                <w:szCs w:val="16"/>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6" style="position:absolute;left:0;text-align:left;margin-left:408.95pt;margin-top:.2pt;width:30pt;height:27.4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62" fillcolor="#e9c46a" stroked="f" strokeweight="1pt" w14:anchorId="320657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">
                <v:textbox>
                  <w:txbxContent>
                    <w:p w:rsidRPr="005D1854" w:rsidR="00110D3F" w:rsidP="00110D3F" w:rsidRDefault="00110D3F" w14:paraId="285F6312" w14:textId="77777777">
                      <w:pPr>
                        <w:jc w:val="center"/>
                        <w:rPr>
                          <w:sz w:val="16"/>
                          <w:szCs w:val="16"/>
                        </w:rPr>
                      </w:pPr>
                      <w:r>
                        <w:rPr>
                          <w:sz w:val="16"/>
                          <w:szCs w:val="16"/>
                        </w:rPr>
                        <w:t>M</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70880" behindDoc="0" locked="0" layoutInCell="1" allowOverlap="1" wp14:anchorId="6E644773" wp14:editId="1815EEDB">
                <wp:simplePos x="0" y="0"/>
                <wp:positionH relativeFrom="column">
                  <wp:posOffset>4720590</wp:posOffset>
                </wp:positionH>
                <wp:positionV relativeFrom="paragraph">
                  <wp:posOffset>2540</wp:posOffset>
                </wp:positionV>
                <wp:extent cx="381000" cy="347980"/>
                <wp:effectExtent l="0" t="0" r="0" b="0"/>
                <wp:wrapNone/>
                <wp:docPr id="387" name="Rectangle 38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37F2AF87"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7" style="position:absolute;left:0;text-align:left;margin-left:371.7pt;margin-top:.2pt;width:30pt;height:27.4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63" fillcolor="#e9c46a" stroked="f" strokeweight="1pt" w14:anchorId="6E6447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">
                <v:textbox>
                  <w:txbxContent>
                    <w:p w:rsidRPr="005D1854" w:rsidR="00110D3F" w:rsidP="00110D3F" w:rsidRDefault="00110D3F" w14:paraId="37F2AF87" w14:textId="77777777">
                      <w:pPr>
                        <w:jc w:val="center"/>
                        <w:rPr>
                          <w:sz w:val="16"/>
                          <w:szCs w:val="16"/>
                        </w:rPr>
                      </w:pPr>
                      <w:r>
                        <w:rPr>
                          <w:sz w:val="16"/>
                          <w:szCs w:val="16"/>
                        </w:rPr>
                        <w:t>RC</w:t>
                      </w: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69856" behindDoc="0" locked="0" layoutInCell="1" allowOverlap="1" wp14:anchorId="1C790693" wp14:editId="69FE0606">
                <wp:simplePos x="0" y="0"/>
                <wp:positionH relativeFrom="column">
                  <wp:posOffset>4255649</wp:posOffset>
                </wp:positionH>
                <wp:positionV relativeFrom="paragraph">
                  <wp:posOffset>2973</wp:posOffset>
                </wp:positionV>
                <wp:extent cx="381000" cy="348343"/>
                <wp:effectExtent l="0" t="0" r="0" b="0"/>
                <wp:wrapNone/>
                <wp:docPr id="388" name="Rectangle 388"/>
                <wp:cNvGraphicFramePr/>
                <a:graphic xmlns:a="http://schemas.openxmlformats.org/drawingml/2006/main">
                  <a:graphicData uri="http://schemas.microsoft.com/office/word/2010/wordprocessingShape">
                    <wps:wsp>
                      <wps:cNvSpPr/>
                      <wps:spPr>
                        <a:xfrm>
                          <a:off x="0" y="0"/>
                          <a:ext cx="381000" cy="348343"/>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068DB5F0" w14:textId="77777777">
                            <w:pPr>
                              <w:jc w:val="center"/>
                              <w:rPr>
                                <w:sz w:val="16"/>
                                <w:szCs w:val="16"/>
                              </w:rPr>
                            </w:pPr>
                            <w:r>
                              <w:rPr>
                                <w:sz w:val="16"/>
                                <w:szCs w:val="16"/>
                              </w:rPr>
                              <w:t>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8" style="position:absolute;left:0;text-align:left;margin-left:335.1pt;margin-top:.25pt;width:30pt;height:27.4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64" fillcolor="#e9c46a" stroked="f" strokeweight="1pt" w14:anchorId="1C7906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">
                <v:textbox>
                  <w:txbxContent>
                    <w:p w:rsidRPr="005D1854" w:rsidR="00110D3F" w:rsidP="00110D3F" w:rsidRDefault="00110D3F" w14:paraId="068DB5F0" w14:textId="77777777">
                      <w:pPr>
                        <w:jc w:val="center"/>
                        <w:rPr>
                          <w:sz w:val="16"/>
                          <w:szCs w:val="16"/>
                        </w:rPr>
                      </w:pPr>
                      <w:r>
                        <w:rPr>
                          <w:sz w:val="16"/>
                          <w:szCs w:val="16"/>
                        </w:rPr>
                        <w:t>RC</w:t>
                      </w:r>
                    </w:p>
                  </w:txbxContent>
                </v:textbox>
              </v:rect>
            </w:pict>
          </mc:Fallback>
        </mc:AlternateContent>
      </w:r>
    </w:p>
    <w:p w:rsidRPr="00184BE9" w:rsidR="00110D3F" w:rsidP="00110D3F" w:rsidRDefault="00110D3F" w14:paraId="50128B05" w14:textId="77777777">
      <w:pPr>
        <w:ind w:left="-284" w:firstLine="284"/>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77024" behindDoc="0" locked="0" layoutInCell="1" allowOverlap="1" wp14:anchorId="5139FF1A" wp14:editId="38FC6A01">
                <wp:simplePos x="0" y="0"/>
                <wp:positionH relativeFrom="rightMargin">
                  <wp:posOffset>-289560</wp:posOffset>
                </wp:positionH>
                <wp:positionV relativeFrom="paragraph">
                  <wp:posOffset>154940</wp:posOffset>
                </wp:positionV>
                <wp:extent cx="381000" cy="347980"/>
                <wp:effectExtent l="0" t="0" r="0" b="0"/>
                <wp:wrapNone/>
                <wp:docPr id="390" name="Rectangle 39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01594870" w14:textId="77777777">
                            <w:pPr>
                              <w:jc w:val="center"/>
                              <w:rPr>
                                <w:sz w:val="16"/>
                                <w:szCs w:val="16"/>
                              </w:rPr>
                            </w:pPr>
                            <w:r>
                              <w:rPr>
                                <w:sz w:val="16"/>
                                <w:szCs w:val="16"/>
                              </w:rPr>
                              <w:t>MC</w:t>
                            </w:r>
                          </w:p>
                          <w:p w:rsidRPr="005D1854" w:rsidR="00110D3F" w:rsidP="00110D3F" w:rsidRDefault="00110D3F" w14:paraId="593CA0B7"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0" style="position:absolute;left:0;text-align:left;margin-left:-22.8pt;margin-top:12.2pt;width:30pt;height:27.4pt;z-index:25177702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65" fillcolor="#e9c46a" stroked="f" strokeweight="1pt" w14:anchorId="5139FF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">
                <v:textbox>
                  <w:txbxContent>
                    <w:p w:rsidRPr="005D1854" w:rsidR="00110D3F" w:rsidP="00110D3F" w:rsidRDefault="00110D3F" w14:paraId="01594870" w14:textId="77777777">
                      <w:pPr>
                        <w:jc w:val="center"/>
                        <w:rPr>
                          <w:sz w:val="16"/>
                          <w:szCs w:val="16"/>
                        </w:rPr>
                      </w:pPr>
                      <w:r>
                        <w:rPr>
                          <w:sz w:val="16"/>
                          <w:szCs w:val="16"/>
                        </w:rPr>
                        <w:t>MC</w:t>
                      </w:r>
                    </w:p>
                    <w:p w:rsidRPr="005D1854" w:rsidR="00110D3F" w:rsidP="00110D3F" w:rsidRDefault="00110D3F" w14:paraId="593CA0B7"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73952" behindDoc="0" locked="0" layoutInCell="1" allowOverlap="1" wp14:anchorId="467B6EDF" wp14:editId="085937EF">
                <wp:simplePos x="0" y="0"/>
                <wp:positionH relativeFrom="column">
                  <wp:posOffset>4251325</wp:posOffset>
                </wp:positionH>
                <wp:positionV relativeFrom="paragraph">
                  <wp:posOffset>154940</wp:posOffset>
                </wp:positionV>
                <wp:extent cx="381000" cy="347980"/>
                <wp:effectExtent l="0" t="0" r="0" b="0"/>
                <wp:wrapNone/>
                <wp:docPr id="389" name="Rectangle 38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28537858" w14:textId="77777777">
                            <w:pPr>
                              <w:jc w:val="center"/>
                              <w:rPr>
                                <w:sz w:val="16"/>
                                <w:szCs w:val="16"/>
                              </w:rPr>
                            </w:pPr>
                            <w:r>
                              <w:rPr>
                                <w:sz w:val="16"/>
                                <w:szCs w:val="16"/>
                              </w:rPr>
                              <w:t>M</w:t>
                            </w:r>
                          </w:p>
                          <w:p w:rsidRPr="005D1854" w:rsidR="00110D3F" w:rsidP="00110D3F" w:rsidRDefault="00110D3F" w14:paraId="253CA34F"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89" style="position:absolute;left:0;text-align:left;margin-left:334.75pt;margin-top:12.2pt;width:30pt;height:27.4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66" fillcolor="#e9c46a" stroked="f" strokeweight="1pt" w14:anchorId="467B6ED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">
                <v:textbox>
                  <w:txbxContent>
                    <w:p w:rsidRPr="005D1854" w:rsidR="00110D3F" w:rsidP="00110D3F" w:rsidRDefault="00110D3F" w14:paraId="28537858" w14:textId="77777777">
                      <w:pPr>
                        <w:jc w:val="center"/>
                        <w:rPr>
                          <w:sz w:val="16"/>
                          <w:szCs w:val="16"/>
                        </w:rPr>
                      </w:pPr>
                      <w:r>
                        <w:rPr>
                          <w:sz w:val="16"/>
                          <w:szCs w:val="16"/>
                        </w:rPr>
                        <w:t>M</w:t>
                      </w:r>
                    </w:p>
                    <w:p w:rsidRPr="005D1854" w:rsidR="00110D3F" w:rsidP="00110D3F" w:rsidRDefault="00110D3F" w14:paraId="253CA34F"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76000" behindDoc="0" locked="0" layoutInCell="1" allowOverlap="1" wp14:anchorId="61C373E9" wp14:editId="2242924E">
                <wp:simplePos x="0" y="0"/>
                <wp:positionH relativeFrom="column">
                  <wp:posOffset>5189220</wp:posOffset>
                </wp:positionH>
                <wp:positionV relativeFrom="paragraph">
                  <wp:posOffset>154940</wp:posOffset>
                </wp:positionV>
                <wp:extent cx="381000" cy="347980"/>
                <wp:effectExtent l="0" t="0" r="0" b="0"/>
                <wp:wrapNone/>
                <wp:docPr id="391" name="Rectangle 391"/>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37D6B137" w14:textId="77777777">
                            <w:pPr>
                              <w:jc w:val="center"/>
                              <w:rPr>
                                <w:sz w:val="16"/>
                                <w:szCs w:val="16"/>
                              </w:rPr>
                            </w:pPr>
                            <w:r>
                              <w:rPr>
                                <w:sz w:val="16"/>
                                <w:szCs w:val="16"/>
                              </w:rPr>
                              <w:t>MC</w:t>
                            </w:r>
                          </w:p>
                          <w:p w:rsidRPr="005D1854" w:rsidR="00110D3F" w:rsidP="00110D3F" w:rsidRDefault="00110D3F" w14:paraId="425960B3"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1" style="position:absolute;left:0;text-align:left;margin-left:408.6pt;margin-top:12.2pt;width:30pt;height:27.4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67" fillcolor="#e9c46a" stroked="f" strokeweight="1pt" w14:anchorId="61C373E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">
                <v:textbox>
                  <w:txbxContent>
                    <w:p w:rsidRPr="005D1854" w:rsidR="00110D3F" w:rsidP="00110D3F" w:rsidRDefault="00110D3F" w14:paraId="37D6B137" w14:textId="77777777">
                      <w:pPr>
                        <w:jc w:val="center"/>
                        <w:rPr>
                          <w:sz w:val="16"/>
                          <w:szCs w:val="16"/>
                        </w:rPr>
                      </w:pPr>
                      <w:r>
                        <w:rPr>
                          <w:sz w:val="16"/>
                          <w:szCs w:val="16"/>
                        </w:rPr>
                        <w:t>MC</w:t>
                      </w:r>
                    </w:p>
                    <w:p w:rsidRPr="005D1854" w:rsidR="00110D3F" w:rsidP="00110D3F" w:rsidRDefault="00110D3F" w14:paraId="425960B3"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74976" behindDoc="0" locked="0" layoutInCell="1" allowOverlap="1" wp14:anchorId="6EF379F3" wp14:editId="0D9A4149">
                <wp:simplePos x="0" y="0"/>
                <wp:positionH relativeFrom="column">
                  <wp:posOffset>4717237</wp:posOffset>
                </wp:positionH>
                <wp:positionV relativeFrom="paragraph">
                  <wp:posOffset>155440</wp:posOffset>
                </wp:positionV>
                <wp:extent cx="381000" cy="347980"/>
                <wp:effectExtent l="0" t="0" r="0" b="0"/>
                <wp:wrapNone/>
                <wp:docPr id="392" name="Rectangle 392"/>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E9C46A"/>
                        </a:solidFill>
                        <a:ln w="12700" cap="flat" cmpd="sng" algn="ctr">
                          <a:noFill/>
                          <a:prstDash val="solid"/>
                          <a:miter lim="800000"/>
                        </a:ln>
                        <a:effectLst/>
                      </wps:spPr>
                      <wps:txbx>
                        <w:txbxContent>
                          <w:p w:rsidRPr="005D1854" w:rsidR="00110D3F" w:rsidP="00110D3F" w:rsidRDefault="00110D3F" w14:paraId="0F00FFC6" w14:textId="77777777">
                            <w:pPr>
                              <w:jc w:val="center"/>
                              <w:rPr>
                                <w:sz w:val="16"/>
                                <w:szCs w:val="16"/>
                              </w:rPr>
                            </w:pPr>
                            <w:r>
                              <w:rPr>
                                <w:sz w:val="16"/>
                                <w:szCs w:val="16"/>
                              </w:rPr>
                              <w:t>MC</w:t>
                            </w:r>
                          </w:p>
                          <w:p w:rsidRPr="005D1854" w:rsidR="00110D3F" w:rsidP="00110D3F" w:rsidRDefault="00110D3F" w14:paraId="346108B3"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2" style="position:absolute;left:0;text-align:left;margin-left:371.45pt;margin-top:12.25pt;width:30pt;height:27.4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68" fillcolor="#e9c46a" stroked="f" strokeweight="1pt" w14:anchorId="6EF379F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">
                <v:textbox>
                  <w:txbxContent>
                    <w:p w:rsidRPr="005D1854" w:rsidR="00110D3F" w:rsidP="00110D3F" w:rsidRDefault="00110D3F" w14:paraId="0F00FFC6" w14:textId="77777777">
                      <w:pPr>
                        <w:jc w:val="center"/>
                        <w:rPr>
                          <w:sz w:val="16"/>
                          <w:szCs w:val="16"/>
                        </w:rPr>
                      </w:pPr>
                      <w:r>
                        <w:rPr>
                          <w:sz w:val="16"/>
                          <w:szCs w:val="16"/>
                        </w:rPr>
                        <w:t>MC</w:t>
                      </w:r>
                    </w:p>
                    <w:p w:rsidRPr="005D1854" w:rsidR="00110D3F" w:rsidP="00110D3F" w:rsidRDefault="00110D3F" w14:paraId="346108B3" w14:textId="77777777">
                      <w:pPr>
                        <w:jc w:val="center"/>
                        <w:rPr>
                          <w:sz w:val="16"/>
                          <w:szCs w:val="16"/>
                        </w:rPr>
                      </w:pPr>
                    </w:p>
                  </w:txbxContent>
                </v:textbox>
              </v:rect>
            </w:pict>
          </mc:Fallback>
        </mc:AlternateContent>
      </w:r>
    </w:p>
    <w:p w:rsidR="003511D2" w:rsidP="003511D2" w:rsidRDefault="003511D2" w14:paraId="643CC836" w14:textId="77777777">
      <w:pPr>
        <w:jc w:val="both"/>
        <w:rPr>
          <w:rFonts w:ascii="Calibri" w:hAnsi="Calibri" w:eastAsia="Calibri" w:cs="Times New Roman"/>
        </w:rPr>
      </w:pPr>
    </w:p>
    <w:p w:rsidR="003511D2" w:rsidP="003511D2" w:rsidRDefault="003511D2" w14:paraId="5945A1A7" w14:textId="77777777">
      <w:pPr>
        <w:jc w:val="both"/>
        <w:rPr>
          <w:rFonts w:ascii="Calibri" w:hAnsi="Calibri" w:eastAsia="Calibri" w:cs="Times New Roman"/>
        </w:rPr>
      </w:pPr>
    </w:p>
    <w:p w:rsidR="003511D2" w:rsidP="003511D2" w:rsidRDefault="003511D2" w14:paraId="359F966B" w14:textId="77777777">
      <w:pPr>
        <w:jc w:val="both"/>
        <w:rPr>
          <w:rFonts w:ascii="Calibri" w:hAnsi="Calibri" w:eastAsia="Calibri" w:cs="Times New Roman"/>
        </w:rPr>
      </w:pPr>
    </w:p>
    <w:p w:rsidR="003511D2" w:rsidP="003511D2" w:rsidRDefault="003511D2" w14:paraId="10E45E55" w14:textId="77777777">
      <w:pPr>
        <w:jc w:val="both"/>
        <w:rPr>
          <w:rFonts w:ascii="Calibri" w:hAnsi="Calibri" w:eastAsia="Calibri" w:cs="Times New Roman"/>
        </w:rPr>
      </w:pPr>
    </w:p>
    <w:p w:rsidRPr="003511D2" w:rsidR="003511D2" w:rsidP="003511D2" w:rsidRDefault="00110D3F" w14:paraId="7805611E" w14:textId="465A4A62">
      <w:pPr>
        <w:jc w:val="both"/>
        <w:rPr>
          <w:rFonts w:ascii="Calibri" w:hAnsi="Calibri" w:eastAsia="Calibri" w:cs="Times New Roman"/>
        </w:rPr>
      </w:pPr>
      <w:r w:rsidRPr="00184BE9">
        <w:rPr>
          <w:rFonts w:ascii="Calibri" w:hAnsi="Calibri" w:eastAsia="Calibri" w:cs="Times New Roman"/>
          <w:noProof/>
        </w:rPr>
        <mc:AlternateContent>
          <mc:Choice Requires="wps">
            <w:drawing>
              <wp:anchor distT="0" distB="0" distL="114300" distR="114300" simplePos="0" relativeHeight="251778048" behindDoc="0" locked="0" layoutInCell="1" allowOverlap="1" wp14:anchorId="71C75779" wp14:editId="0773A184">
                <wp:simplePos x="0" y="0"/>
                <wp:positionH relativeFrom="column">
                  <wp:posOffset>4718304</wp:posOffset>
                </wp:positionH>
                <wp:positionV relativeFrom="paragraph">
                  <wp:posOffset>282727</wp:posOffset>
                </wp:positionV>
                <wp:extent cx="373685" cy="347980"/>
                <wp:effectExtent l="0" t="0" r="7620" b="0"/>
                <wp:wrapNone/>
                <wp:docPr id="393" name="Rectangle 393"/>
                <wp:cNvGraphicFramePr/>
                <a:graphic xmlns:a="http://schemas.openxmlformats.org/drawingml/2006/main">
                  <a:graphicData uri="http://schemas.microsoft.com/office/word/2010/wordprocessingShape">
                    <wps:wsp>
                      <wps:cNvSpPr/>
                      <wps:spPr>
                        <a:xfrm>
                          <a:off x="0" y="0"/>
                          <a:ext cx="373685"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1778F759" w14:textId="77777777">
                            <w:pPr>
                              <w:ind w:left="-142"/>
                              <w:jc w:val="right"/>
                              <w:rPr>
                                <w:sz w:val="16"/>
                                <w:szCs w:val="16"/>
                              </w:rPr>
                            </w:pPr>
                            <w:r>
                              <w:rPr>
                                <w:sz w:val="16"/>
                                <w:szCs w:val="16"/>
                              </w:rPr>
                              <w:t>ZELS</w:t>
                            </w:r>
                          </w:p>
                          <w:p w:rsidRPr="005D1854" w:rsidR="00110D3F" w:rsidP="00110D3F" w:rsidRDefault="00110D3F" w14:paraId="16B5D8AB"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3" style="position:absolute;left:0;text-align:left;margin-left:371.5pt;margin-top:22.25pt;width:29.4pt;height:27.4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69" fillcolor="#2a9d8f" stroked="f" strokeweight="1pt" w14:anchorId="71C75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">
                <v:textbox>
                  <w:txbxContent>
                    <w:p w:rsidRPr="005D1854" w:rsidR="00110D3F" w:rsidP="00110D3F" w:rsidRDefault="00110D3F" w14:paraId="1778F759" w14:textId="77777777">
                      <w:pPr>
                        <w:ind w:left="-142"/>
                        <w:jc w:val="right"/>
                        <w:rPr>
                          <w:sz w:val="16"/>
                          <w:szCs w:val="16"/>
                        </w:rPr>
                      </w:pPr>
                      <w:r>
                        <w:rPr>
                          <w:sz w:val="16"/>
                          <w:szCs w:val="16"/>
                        </w:rPr>
                        <w:t>ZELS</w:t>
                      </w:r>
                    </w:p>
                    <w:p w:rsidRPr="005D1854" w:rsidR="00110D3F" w:rsidP="00110D3F" w:rsidRDefault="00110D3F" w14:paraId="16B5D8AB"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0096" behindDoc="0" locked="0" layoutInCell="1" allowOverlap="1" wp14:anchorId="7A07EF6F" wp14:editId="1D797528">
                <wp:simplePos x="0" y="0"/>
                <wp:positionH relativeFrom="rightMargin">
                  <wp:posOffset>-270510</wp:posOffset>
                </wp:positionH>
                <wp:positionV relativeFrom="paragraph">
                  <wp:posOffset>10160</wp:posOffset>
                </wp:positionV>
                <wp:extent cx="381000" cy="347980"/>
                <wp:effectExtent l="0" t="0" r="0" b="0"/>
                <wp:wrapNone/>
                <wp:docPr id="395" name="Rectangle 395"/>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652D836D" w14:textId="77777777">
                            <w:pPr>
                              <w:jc w:val="center"/>
                              <w:rPr>
                                <w:sz w:val="16"/>
                                <w:szCs w:val="16"/>
                              </w:rPr>
                            </w:pPr>
                            <w:r w:rsidRPr="005D1854">
                              <w:rPr>
                                <w:sz w:val="16"/>
                                <w:szCs w:val="16"/>
                              </w:rPr>
                              <w:t>IND</w:t>
                            </w:r>
                          </w:p>
                          <w:p w:rsidRPr="005D1854" w:rsidR="00110D3F" w:rsidP="00110D3F" w:rsidRDefault="00110D3F" w14:paraId="1E17D161"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5" style="position:absolute;left:0;text-align:left;margin-left:-21.3pt;margin-top:.8pt;width:30pt;height:27.4pt;z-index:25178009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70" fillcolor="#264653" stroked="f" strokeweight="1pt" w14:anchorId="7A07EF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">
                <v:textbox>
                  <w:txbxContent>
                    <w:p w:rsidRPr="005D1854" w:rsidR="00110D3F" w:rsidP="00110D3F" w:rsidRDefault="00110D3F" w14:paraId="652D836D" w14:textId="77777777">
                      <w:pPr>
                        <w:jc w:val="center"/>
                        <w:rPr>
                          <w:sz w:val="16"/>
                          <w:szCs w:val="16"/>
                        </w:rPr>
                      </w:pPr>
                      <w:r w:rsidRPr="005D1854">
                        <w:rPr>
                          <w:sz w:val="16"/>
                          <w:szCs w:val="16"/>
                        </w:rPr>
                        <w:t>IND</w:t>
                      </w:r>
                    </w:p>
                    <w:p w:rsidRPr="005D1854" w:rsidR="00110D3F" w:rsidP="00110D3F" w:rsidRDefault="00110D3F" w14:paraId="1E17D161"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9312" behindDoc="0" locked="0" layoutInCell="1" allowOverlap="1" wp14:anchorId="57902E83" wp14:editId="51552D28">
                <wp:simplePos x="0" y="0"/>
                <wp:positionH relativeFrom="column">
                  <wp:posOffset>4252962</wp:posOffset>
                </wp:positionH>
                <wp:positionV relativeFrom="paragraph">
                  <wp:posOffset>7620</wp:posOffset>
                </wp:positionV>
                <wp:extent cx="373685" cy="347980"/>
                <wp:effectExtent l="0" t="0" r="7620" b="0"/>
                <wp:wrapNone/>
                <wp:docPr id="394" name="Rectangle 394"/>
                <wp:cNvGraphicFramePr/>
                <a:graphic xmlns:a="http://schemas.openxmlformats.org/drawingml/2006/main">
                  <a:graphicData uri="http://schemas.microsoft.com/office/word/2010/wordprocessingShape">
                    <wps:wsp>
                      <wps:cNvSpPr/>
                      <wps:spPr>
                        <a:xfrm>
                          <a:off x="0" y="0"/>
                          <a:ext cx="373685"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25B86EDA" w14:textId="77777777">
                            <w:pPr>
                              <w:ind w:left="-142"/>
                              <w:jc w:val="right"/>
                              <w:rPr>
                                <w:sz w:val="16"/>
                                <w:szCs w:val="16"/>
                              </w:rPr>
                            </w:pPr>
                            <w:r>
                              <w:rPr>
                                <w:sz w:val="16"/>
                                <w:szCs w:val="16"/>
                              </w:rPr>
                              <w:t>MLS</w:t>
                            </w:r>
                          </w:p>
                          <w:p w:rsidRPr="005D1854" w:rsidR="00110D3F" w:rsidP="00110D3F" w:rsidRDefault="00110D3F" w14:paraId="2F815965"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4" style="position:absolute;left:0;text-align:left;margin-left:334.9pt;margin-top:.6pt;width:29.4pt;height:27.4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71" fillcolor="#2a9d8f" stroked="f" strokeweight="1pt" w14:anchorId="57902E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">
                <v:textbox>
                  <w:txbxContent>
                    <w:p w:rsidRPr="005D1854" w:rsidR="00110D3F" w:rsidP="00110D3F" w:rsidRDefault="00110D3F" w14:paraId="25B86EDA" w14:textId="77777777">
                      <w:pPr>
                        <w:ind w:left="-142"/>
                        <w:jc w:val="right"/>
                        <w:rPr>
                          <w:sz w:val="16"/>
                          <w:szCs w:val="16"/>
                        </w:rPr>
                      </w:pPr>
                      <w:r>
                        <w:rPr>
                          <w:sz w:val="16"/>
                          <w:szCs w:val="16"/>
                        </w:rPr>
                        <w:t>MLS</w:t>
                      </w:r>
                    </w:p>
                    <w:p w:rsidRPr="005D1854" w:rsidR="00110D3F" w:rsidP="00110D3F" w:rsidRDefault="00110D3F" w14:paraId="2F815965"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79072" behindDoc="0" locked="0" layoutInCell="1" allowOverlap="1" wp14:anchorId="4BB24201" wp14:editId="109AFE7A">
                <wp:simplePos x="0" y="0"/>
                <wp:positionH relativeFrom="column">
                  <wp:posOffset>5189220</wp:posOffset>
                </wp:positionH>
                <wp:positionV relativeFrom="paragraph">
                  <wp:posOffset>635</wp:posOffset>
                </wp:positionV>
                <wp:extent cx="381000" cy="347980"/>
                <wp:effectExtent l="0" t="0" r="0" b="0"/>
                <wp:wrapNone/>
                <wp:docPr id="396" name="Rectangle 396"/>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A9D8F"/>
                        </a:solidFill>
                        <a:ln w="12700" cap="flat" cmpd="sng" algn="ctr">
                          <a:noFill/>
                          <a:prstDash val="solid"/>
                          <a:miter lim="800000"/>
                        </a:ln>
                        <a:effectLst/>
                      </wps:spPr>
                      <wps:txbx>
                        <w:txbxContent>
                          <w:p w:rsidRPr="005D1854" w:rsidR="00110D3F" w:rsidP="00110D3F" w:rsidRDefault="00110D3F" w14:paraId="498B1308" w14:textId="77777777">
                            <w:pPr>
                              <w:jc w:val="center"/>
                              <w:rPr>
                                <w:sz w:val="16"/>
                                <w:szCs w:val="16"/>
                              </w:rPr>
                            </w:pPr>
                            <w:r>
                              <w:rPr>
                                <w:sz w:val="16"/>
                                <w:szCs w:val="16"/>
                              </w:rPr>
                              <w:t>MT</w:t>
                            </w:r>
                          </w:p>
                          <w:p w:rsidRPr="005D1854" w:rsidR="00110D3F" w:rsidP="00110D3F" w:rsidRDefault="00110D3F" w14:paraId="7765FFBB"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6" style="position:absolute;left:0;text-align:left;margin-left:408.6pt;margin-top:.05pt;width:30pt;height:27.4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72" fillcolor="#2a9d8f" stroked="f" strokeweight="1pt" w14:anchorId="4BB24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">
                <v:textbox>
                  <w:txbxContent>
                    <w:p w:rsidRPr="005D1854" w:rsidR="00110D3F" w:rsidP="00110D3F" w:rsidRDefault="00110D3F" w14:paraId="498B1308" w14:textId="77777777">
                      <w:pPr>
                        <w:jc w:val="center"/>
                        <w:rPr>
                          <w:sz w:val="16"/>
                          <w:szCs w:val="16"/>
                        </w:rPr>
                      </w:pPr>
                      <w:r>
                        <w:rPr>
                          <w:sz w:val="16"/>
                          <w:szCs w:val="16"/>
                        </w:rPr>
                        <w:t>MT</w:t>
                      </w:r>
                    </w:p>
                    <w:p w:rsidRPr="005D1854" w:rsidR="00110D3F" w:rsidP="00110D3F" w:rsidRDefault="00110D3F" w14:paraId="7765FFBB"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4192" behindDoc="0" locked="0" layoutInCell="1" allowOverlap="1" wp14:anchorId="25214731" wp14:editId="08B4F779">
                <wp:simplePos x="0" y="0"/>
                <wp:positionH relativeFrom="rightMargin">
                  <wp:posOffset>-273685</wp:posOffset>
                </wp:positionH>
                <wp:positionV relativeFrom="paragraph">
                  <wp:posOffset>140970</wp:posOffset>
                </wp:positionV>
                <wp:extent cx="381000" cy="347980"/>
                <wp:effectExtent l="0" t="0" r="0" b="0"/>
                <wp:wrapNone/>
                <wp:docPr id="402" name="Rectangle 402"/>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5C581F7E" w14:textId="77777777">
                            <w:pPr>
                              <w:jc w:val="center"/>
                              <w:rPr>
                                <w:sz w:val="16"/>
                                <w:szCs w:val="16"/>
                              </w:rPr>
                            </w:pPr>
                            <w:r w:rsidRPr="005D1854">
                              <w:rPr>
                                <w:sz w:val="16"/>
                                <w:szCs w:val="16"/>
                              </w:rPr>
                              <w:t>AC</w:t>
                            </w:r>
                          </w:p>
                          <w:p w:rsidRPr="005D1854" w:rsidR="00110D3F" w:rsidP="00110D3F" w:rsidRDefault="00110D3F" w14:paraId="3BBD168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402" style="position:absolute;left:0;text-align:left;margin-left:-21.55pt;margin-top:11.1pt;width:30pt;height:27.4pt;z-index:25178419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73" fillcolor="#264653" stroked="f" strokeweight="1pt" w14:anchorId="252147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">
                <v:textbox>
                  <w:txbxContent>
                    <w:p w:rsidRPr="005D1854" w:rsidR="00110D3F" w:rsidP="00110D3F" w:rsidRDefault="00110D3F" w14:paraId="5C581F7E" w14:textId="77777777">
                      <w:pPr>
                        <w:jc w:val="center"/>
                        <w:rPr>
                          <w:sz w:val="16"/>
                          <w:szCs w:val="16"/>
                        </w:rPr>
                      </w:pPr>
                      <w:r w:rsidRPr="005D1854">
                        <w:rPr>
                          <w:sz w:val="16"/>
                          <w:szCs w:val="16"/>
                        </w:rPr>
                        <w:t>AC</w:t>
                      </w:r>
                    </w:p>
                    <w:p w:rsidRPr="005D1854" w:rsidR="00110D3F" w:rsidP="00110D3F" w:rsidRDefault="00110D3F" w14:paraId="3BBD1684" w14:textId="77777777">
                      <w:pPr>
                        <w:jc w:val="center"/>
                        <w:rPr>
                          <w:sz w:val="16"/>
                          <w:szCs w:val="16"/>
                        </w:rPr>
                      </w:pPr>
                    </w:p>
                  </w:txbxContent>
                </v:textbox>
                <w10:wrap anchorx="margin"/>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2144" behindDoc="1" locked="0" layoutInCell="1" allowOverlap="1" wp14:anchorId="21869A2D" wp14:editId="43D5732F">
                <wp:simplePos x="0" y="0"/>
                <wp:positionH relativeFrom="column">
                  <wp:posOffset>4710545</wp:posOffset>
                </wp:positionH>
                <wp:positionV relativeFrom="paragraph">
                  <wp:posOffset>131156</wp:posOffset>
                </wp:positionV>
                <wp:extent cx="381000" cy="347980"/>
                <wp:effectExtent l="0" t="0" r="0" b="0"/>
                <wp:wrapTight wrapText="bothSides">
                  <wp:wrapPolygon edited="0">
                    <wp:start x="0" y="0"/>
                    <wp:lineTo x="0" y="20102"/>
                    <wp:lineTo x="20520" y="20102"/>
                    <wp:lineTo x="20520" y="0"/>
                    <wp:lineTo x="0" y="0"/>
                  </wp:wrapPolygon>
                </wp:wrapTight>
                <wp:docPr id="397" name="Rectangle 397"/>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37135244" w14:textId="77777777">
                            <w:pPr>
                              <w:ind w:left="-142"/>
                              <w:jc w:val="right"/>
                              <w:rPr>
                                <w:sz w:val="16"/>
                                <w:szCs w:val="16"/>
                              </w:rPr>
                            </w:pPr>
                            <w:r w:rsidRPr="005D1854">
                              <w:rPr>
                                <w:sz w:val="16"/>
                                <w:szCs w:val="16"/>
                              </w:rPr>
                              <w:t>NGO</w:t>
                            </w:r>
                          </w:p>
                          <w:p w:rsidRPr="005D1854" w:rsidR="00110D3F" w:rsidP="00110D3F" w:rsidRDefault="00110D3F" w14:paraId="7B47CD59"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7" style="position:absolute;left:0;text-align:left;margin-left:370.9pt;margin-top:10.35pt;width:30pt;height:27.4pt;z-index:-25153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74" fillcolor="#264653" stroked="f" strokeweight="1pt" w14:anchorId="21869A2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">
                <v:textbox>
                  <w:txbxContent>
                    <w:p w:rsidRPr="005D1854" w:rsidR="00110D3F" w:rsidP="00110D3F" w:rsidRDefault="00110D3F" w14:paraId="37135244" w14:textId="77777777">
                      <w:pPr>
                        <w:ind w:left="-142"/>
                        <w:jc w:val="right"/>
                        <w:rPr>
                          <w:sz w:val="16"/>
                          <w:szCs w:val="16"/>
                        </w:rPr>
                      </w:pPr>
                      <w:r w:rsidRPr="005D1854">
                        <w:rPr>
                          <w:sz w:val="16"/>
                          <w:szCs w:val="16"/>
                        </w:rPr>
                        <w:t>NGO</w:t>
                      </w:r>
                    </w:p>
                    <w:p w:rsidRPr="005D1854" w:rsidR="00110D3F" w:rsidP="00110D3F" w:rsidRDefault="00110D3F" w14:paraId="7B47CD59" w14:textId="77777777">
                      <w:pPr>
                        <w:jc w:val="center"/>
                        <w:rPr>
                          <w:sz w:val="16"/>
                          <w:szCs w:val="16"/>
                        </w:rPr>
                      </w:pPr>
                    </w:p>
                  </w:txbxContent>
                </v:textbox>
                <w10:wrap type="tight"/>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7264" behindDoc="0" locked="0" layoutInCell="1" allowOverlap="1" wp14:anchorId="6EB0ACCF" wp14:editId="0AE28022">
                <wp:simplePos x="0" y="0"/>
                <wp:positionH relativeFrom="column">
                  <wp:posOffset>5186045</wp:posOffset>
                </wp:positionH>
                <wp:positionV relativeFrom="paragraph">
                  <wp:posOffset>548640</wp:posOffset>
                </wp:positionV>
                <wp:extent cx="381000" cy="347980"/>
                <wp:effectExtent l="0" t="0" r="0" b="0"/>
                <wp:wrapNone/>
                <wp:docPr id="399" name="Rectangle 399"/>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197257A9" w14:textId="77777777">
                            <w:pPr>
                              <w:jc w:val="center"/>
                              <w:rPr>
                                <w:sz w:val="16"/>
                                <w:szCs w:val="16"/>
                              </w:rPr>
                            </w:pPr>
                            <w:r w:rsidRPr="005D1854">
                              <w:rPr>
                                <w:sz w:val="16"/>
                                <w:szCs w:val="16"/>
                              </w:rPr>
                              <w:t>ID</w:t>
                            </w:r>
                          </w:p>
                          <w:p w:rsidRPr="005D1854" w:rsidR="00110D3F" w:rsidP="00110D3F" w:rsidRDefault="00110D3F" w14:paraId="5299A697"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9" style="position:absolute;left:0;text-align:left;margin-left:408.35pt;margin-top:43.2pt;width:30pt;height:27.4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75" fillcolor="#264653" stroked="f" strokeweight="1pt" w14:anchorId="6EB0AC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">
                <v:textbox>
                  <w:txbxContent>
                    <w:p w:rsidRPr="005D1854" w:rsidR="00110D3F" w:rsidP="00110D3F" w:rsidRDefault="00110D3F" w14:paraId="197257A9" w14:textId="77777777">
                      <w:pPr>
                        <w:jc w:val="center"/>
                        <w:rPr>
                          <w:sz w:val="16"/>
                          <w:szCs w:val="16"/>
                        </w:rPr>
                      </w:pPr>
                      <w:r w:rsidRPr="005D1854">
                        <w:rPr>
                          <w:sz w:val="16"/>
                          <w:szCs w:val="16"/>
                        </w:rPr>
                        <w:t>ID</w:t>
                      </w:r>
                    </w:p>
                    <w:p w:rsidRPr="005D1854" w:rsidR="00110D3F" w:rsidP="00110D3F" w:rsidRDefault="00110D3F" w14:paraId="5299A697"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6240" behindDoc="0" locked="0" layoutInCell="1" allowOverlap="1" wp14:anchorId="2E5A4071" wp14:editId="5766E958">
                <wp:simplePos x="0" y="0"/>
                <wp:positionH relativeFrom="column">
                  <wp:posOffset>4713605</wp:posOffset>
                </wp:positionH>
                <wp:positionV relativeFrom="paragraph">
                  <wp:posOffset>548640</wp:posOffset>
                </wp:positionV>
                <wp:extent cx="381000" cy="347980"/>
                <wp:effectExtent l="0" t="0" r="0" b="0"/>
                <wp:wrapNone/>
                <wp:docPr id="400" name="Rectangle 400"/>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60AB5713" w14:textId="77777777">
                            <w:pPr>
                              <w:jc w:val="center"/>
                              <w:rPr>
                                <w:sz w:val="16"/>
                                <w:szCs w:val="16"/>
                              </w:rPr>
                            </w:pPr>
                            <w:r w:rsidRPr="005D1854">
                              <w:rPr>
                                <w:sz w:val="16"/>
                                <w:szCs w:val="16"/>
                              </w:rPr>
                              <w:t>ID</w:t>
                            </w:r>
                          </w:p>
                          <w:p w:rsidRPr="005D1854" w:rsidR="00110D3F" w:rsidP="00110D3F" w:rsidRDefault="00110D3F" w14:paraId="283859BB"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400" style="position:absolute;left:0;text-align:left;margin-left:371.15pt;margin-top:43.2pt;width:30pt;height:27.4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76" fillcolor="#264653" stroked="f" strokeweight="1pt" w14:anchorId="2E5A4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">
                <v:textbox>
                  <w:txbxContent>
                    <w:p w:rsidRPr="005D1854" w:rsidR="00110D3F" w:rsidP="00110D3F" w:rsidRDefault="00110D3F" w14:paraId="60AB5713" w14:textId="77777777">
                      <w:pPr>
                        <w:jc w:val="center"/>
                        <w:rPr>
                          <w:sz w:val="16"/>
                          <w:szCs w:val="16"/>
                        </w:rPr>
                      </w:pPr>
                      <w:r w:rsidRPr="005D1854">
                        <w:rPr>
                          <w:sz w:val="16"/>
                          <w:szCs w:val="16"/>
                        </w:rPr>
                        <w:t>ID</w:t>
                      </w:r>
                    </w:p>
                    <w:p w:rsidRPr="005D1854" w:rsidR="00110D3F" w:rsidP="00110D3F" w:rsidRDefault="00110D3F" w14:paraId="283859BB"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5216" behindDoc="0" locked="0" layoutInCell="1" allowOverlap="1" wp14:anchorId="2212BAF3" wp14:editId="439AB7EC">
                <wp:simplePos x="0" y="0"/>
                <wp:positionH relativeFrom="column">
                  <wp:posOffset>4248150</wp:posOffset>
                </wp:positionH>
                <wp:positionV relativeFrom="paragraph">
                  <wp:posOffset>548640</wp:posOffset>
                </wp:positionV>
                <wp:extent cx="381000" cy="347980"/>
                <wp:effectExtent l="0" t="0" r="0" b="0"/>
                <wp:wrapNone/>
                <wp:docPr id="401" name="Rectangle 401"/>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1E330B90" w14:textId="77777777">
                            <w:pPr>
                              <w:jc w:val="center"/>
                              <w:rPr>
                                <w:sz w:val="16"/>
                                <w:szCs w:val="16"/>
                              </w:rPr>
                            </w:pPr>
                            <w:r w:rsidRPr="005D1854">
                              <w:rPr>
                                <w:sz w:val="16"/>
                                <w:szCs w:val="16"/>
                              </w:rPr>
                              <w:t>AC</w:t>
                            </w:r>
                          </w:p>
                          <w:p w:rsidRPr="005D1854" w:rsidR="00110D3F" w:rsidP="00110D3F" w:rsidRDefault="00110D3F" w14:paraId="274F50C1"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401" style="position:absolute;left:0;text-align:left;margin-left:334.5pt;margin-top:43.2pt;width:30pt;height:27.4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77" fillcolor="#264653" stroked="f" strokeweight="1pt" w14:anchorId="2212BAF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">
                <v:textbox>
                  <w:txbxContent>
                    <w:p w:rsidRPr="005D1854" w:rsidR="00110D3F" w:rsidP="00110D3F" w:rsidRDefault="00110D3F" w14:paraId="1E330B90" w14:textId="77777777">
                      <w:pPr>
                        <w:jc w:val="center"/>
                        <w:rPr>
                          <w:sz w:val="16"/>
                          <w:szCs w:val="16"/>
                        </w:rPr>
                      </w:pPr>
                      <w:r w:rsidRPr="005D1854">
                        <w:rPr>
                          <w:sz w:val="16"/>
                          <w:szCs w:val="16"/>
                        </w:rPr>
                        <w:t>AC</w:t>
                      </w:r>
                    </w:p>
                    <w:p w:rsidRPr="005D1854" w:rsidR="00110D3F" w:rsidP="00110D3F" w:rsidRDefault="00110D3F" w14:paraId="274F50C1"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3168" behindDoc="0" locked="0" layoutInCell="1" allowOverlap="1" wp14:anchorId="218EA2B1" wp14:editId="78041E7D">
                <wp:simplePos x="0" y="0"/>
                <wp:positionH relativeFrom="column">
                  <wp:posOffset>5186045</wp:posOffset>
                </wp:positionH>
                <wp:positionV relativeFrom="paragraph">
                  <wp:posOffset>131445</wp:posOffset>
                </wp:positionV>
                <wp:extent cx="381000" cy="347980"/>
                <wp:effectExtent l="0" t="0" r="0" b="0"/>
                <wp:wrapNone/>
                <wp:docPr id="403" name="Rectangle 403"/>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47A146EF" w14:textId="77777777">
                            <w:pPr>
                              <w:ind w:left="-142"/>
                              <w:jc w:val="right"/>
                              <w:rPr>
                                <w:sz w:val="16"/>
                                <w:szCs w:val="16"/>
                              </w:rPr>
                            </w:pPr>
                            <w:r w:rsidRPr="005D1854">
                              <w:rPr>
                                <w:sz w:val="16"/>
                                <w:szCs w:val="16"/>
                              </w:rPr>
                              <w:t>NGO</w:t>
                            </w:r>
                          </w:p>
                          <w:p w:rsidRPr="005D1854" w:rsidR="00110D3F" w:rsidP="00110D3F" w:rsidRDefault="00110D3F" w14:paraId="112B188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403" style="position:absolute;left:0;text-align:left;margin-left:408.35pt;margin-top:10.35pt;width:30pt;height:27.4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78" fillcolor="#264653" stroked="f" strokeweight="1pt" w14:anchorId="218EA2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">
                <v:textbox>
                  <w:txbxContent>
                    <w:p w:rsidRPr="005D1854" w:rsidR="00110D3F" w:rsidP="00110D3F" w:rsidRDefault="00110D3F" w14:paraId="47A146EF" w14:textId="77777777">
                      <w:pPr>
                        <w:ind w:left="-142"/>
                        <w:jc w:val="right"/>
                        <w:rPr>
                          <w:sz w:val="16"/>
                          <w:szCs w:val="16"/>
                        </w:rPr>
                      </w:pPr>
                      <w:r w:rsidRPr="005D1854">
                        <w:rPr>
                          <w:sz w:val="16"/>
                          <w:szCs w:val="16"/>
                        </w:rPr>
                        <w:t>NGO</w:t>
                      </w:r>
                    </w:p>
                    <w:p w:rsidRPr="005D1854" w:rsidR="00110D3F" w:rsidP="00110D3F" w:rsidRDefault="00110D3F" w14:paraId="112B188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1120" behindDoc="0" locked="0" layoutInCell="1" allowOverlap="1" wp14:anchorId="51129878" wp14:editId="5170258F">
                <wp:simplePos x="0" y="0"/>
                <wp:positionH relativeFrom="column">
                  <wp:posOffset>4248224</wp:posOffset>
                </wp:positionH>
                <wp:positionV relativeFrom="paragraph">
                  <wp:posOffset>131867</wp:posOffset>
                </wp:positionV>
                <wp:extent cx="381000" cy="347980"/>
                <wp:effectExtent l="0" t="0" r="0" b="0"/>
                <wp:wrapNone/>
                <wp:docPr id="404" name="Rectangle 404"/>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264653"/>
                        </a:solidFill>
                        <a:ln w="12700" cap="flat" cmpd="sng" algn="ctr">
                          <a:noFill/>
                          <a:prstDash val="solid"/>
                          <a:miter lim="800000"/>
                        </a:ln>
                        <a:effectLst/>
                      </wps:spPr>
                      <wps:txbx>
                        <w:txbxContent>
                          <w:p w:rsidRPr="005D1854" w:rsidR="00110D3F" w:rsidP="00110D3F" w:rsidRDefault="00110D3F" w14:paraId="7E299891" w14:textId="77777777">
                            <w:pPr>
                              <w:jc w:val="center"/>
                              <w:rPr>
                                <w:sz w:val="16"/>
                                <w:szCs w:val="16"/>
                              </w:rPr>
                            </w:pPr>
                            <w:r w:rsidRPr="005D1854">
                              <w:rPr>
                                <w:sz w:val="16"/>
                                <w:szCs w:val="16"/>
                              </w:rPr>
                              <w:t>IND</w:t>
                            </w:r>
                          </w:p>
                          <w:p w:rsidRPr="005D1854" w:rsidR="00110D3F" w:rsidP="00110D3F" w:rsidRDefault="00110D3F" w14:paraId="1CCEE684"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404" style="position:absolute;left:0;text-align:left;margin-left:334.5pt;margin-top:10.4pt;width:30pt;height:27.4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179" fillcolor="#264653" stroked="f" strokeweight="1pt" w14:anchorId="51129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">
                <v:textbox>
                  <w:txbxContent>
                    <w:p w:rsidRPr="005D1854" w:rsidR="00110D3F" w:rsidP="00110D3F" w:rsidRDefault="00110D3F" w14:paraId="7E299891" w14:textId="77777777">
                      <w:pPr>
                        <w:jc w:val="center"/>
                        <w:rPr>
                          <w:sz w:val="16"/>
                          <w:szCs w:val="16"/>
                        </w:rPr>
                      </w:pPr>
                      <w:r w:rsidRPr="005D1854">
                        <w:rPr>
                          <w:sz w:val="16"/>
                          <w:szCs w:val="16"/>
                        </w:rPr>
                        <w:t>IND</w:t>
                      </w:r>
                    </w:p>
                    <w:p w:rsidRPr="005D1854" w:rsidR="00110D3F" w:rsidP="00110D3F" w:rsidRDefault="00110D3F" w14:paraId="1CCEE684" w14:textId="77777777">
                      <w:pPr>
                        <w:jc w:val="center"/>
                        <w:rPr>
                          <w:sz w:val="16"/>
                          <w:szCs w:val="16"/>
                        </w:rPr>
                      </w:pPr>
                    </w:p>
                  </w:txbxContent>
                </v:textbox>
              </v:rect>
            </w:pict>
          </mc:Fallback>
        </mc:AlternateContent>
      </w:r>
      <w:r w:rsidRPr="00184BE9">
        <w:rPr>
          <w:rFonts w:ascii="Calibri" w:hAnsi="Calibri" w:eastAsia="Calibri" w:cs="Times New Roman"/>
          <w:noProof/>
        </w:rPr>
        <mc:AlternateContent>
          <mc:Choice Requires="wps">
            <w:drawing>
              <wp:anchor distT="0" distB="0" distL="114300" distR="114300" simplePos="0" relativeHeight="251788288" behindDoc="0" locked="0" layoutInCell="1" allowOverlap="1" wp14:anchorId="565DC35A" wp14:editId="661C3CD1">
                <wp:simplePos x="0" y="0"/>
                <wp:positionH relativeFrom="rightMargin">
                  <wp:posOffset>-273685</wp:posOffset>
                </wp:positionH>
                <wp:positionV relativeFrom="paragraph">
                  <wp:posOffset>272415</wp:posOffset>
                </wp:positionV>
                <wp:extent cx="381000" cy="347980"/>
                <wp:effectExtent l="0" t="0" r="0" b="0"/>
                <wp:wrapNone/>
                <wp:docPr id="398" name="Rectangle 398"/>
                <wp:cNvGraphicFramePr/>
                <a:graphic xmlns:a="http://schemas.openxmlformats.org/drawingml/2006/main">
                  <a:graphicData uri="http://schemas.microsoft.com/office/word/2010/wordprocessingShape">
                    <wps:wsp>
                      <wps:cNvSpPr/>
                      <wps:spPr>
                        <a:xfrm>
                          <a:off x="0" y="0"/>
                          <a:ext cx="381000" cy="347980"/>
                        </a:xfrm>
                        <a:prstGeom prst="rect">
                          <a:avLst/>
                        </a:prstGeom>
                        <a:solidFill>
                          <a:srgbClr val="F4A261"/>
                        </a:solidFill>
                        <a:ln w="12700" cap="flat" cmpd="sng" algn="ctr">
                          <a:noFill/>
                          <a:prstDash val="solid"/>
                          <a:miter lim="800000"/>
                        </a:ln>
                        <a:effectLst/>
                      </wps:spPr>
                      <wps:txbx>
                        <w:txbxContent>
                          <w:p w:rsidRPr="005D1854" w:rsidR="00110D3F" w:rsidP="00110D3F" w:rsidRDefault="00110D3F" w14:paraId="4523DC51" w14:textId="77777777">
                            <w:pPr>
                              <w:jc w:val="center"/>
                              <w:rPr>
                                <w:sz w:val="16"/>
                                <w:szCs w:val="16"/>
                              </w:rPr>
                            </w:pPr>
                            <w:r>
                              <w:rPr>
                                <w:sz w:val="16"/>
                                <w:szCs w:val="16"/>
                              </w:rPr>
                              <w:t>EX</w:t>
                            </w:r>
                          </w:p>
                          <w:p w:rsidRPr="005D1854" w:rsidR="00110D3F" w:rsidP="00110D3F" w:rsidRDefault="00110D3F" w14:paraId="0BC7E453" w14:textId="77777777">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98" style="position:absolute;left:0;text-align:left;margin-left:-21.55pt;margin-top:21.45pt;width:30pt;height:27.4pt;z-index:25178828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180" fillcolor="#f4a261" stroked="f" strokeweight="1pt" w14:anchorId="565DC35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">
                <v:textbox>
                  <w:txbxContent>
                    <w:p w:rsidRPr="005D1854" w:rsidR="00110D3F" w:rsidP="00110D3F" w:rsidRDefault="00110D3F" w14:paraId="4523DC51" w14:textId="77777777">
                      <w:pPr>
                        <w:jc w:val="center"/>
                        <w:rPr>
                          <w:sz w:val="16"/>
                          <w:szCs w:val="16"/>
                        </w:rPr>
                      </w:pPr>
                      <w:r>
                        <w:rPr>
                          <w:sz w:val="16"/>
                          <w:szCs w:val="16"/>
                        </w:rPr>
                        <w:t>EX</w:t>
                      </w:r>
                    </w:p>
                    <w:p w:rsidRPr="005D1854" w:rsidR="00110D3F" w:rsidP="00110D3F" w:rsidRDefault="00110D3F" w14:paraId="0BC7E453" w14:textId="77777777">
                      <w:pPr>
                        <w:jc w:val="center"/>
                        <w:rPr>
                          <w:sz w:val="16"/>
                          <w:szCs w:val="16"/>
                        </w:rPr>
                      </w:pPr>
                    </w:p>
                  </w:txbxContent>
                </v:textbox>
                <w10:wrap anchorx="margin"/>
              </v:rect>
            </w:pict>
          </mc:Fallback>
        </mc:AlternateContent>
      </w:r>
    </w:p>
    <w:p w:rsidR="003511D2" w:rsidP="003511D2" w:rsidRDefault="003511D2" w14:paraId="1EAB914B" w14:textId="36F1ADD5"/>
    <w:p w:rsidRPr="003511D2" w:rsidR="003511D2" w:rsidP="003511D2" w:rsidRDefault="003511D2" w14:paraId="70A6A393" w14:textId="77777777"/>
    <w:p w:rsidR="003511D2" w:rsidP="003511D2" w:rsidRDefault="003511D2" w14:paraId="52F7AA6D" w14:textId="77777777">
      <w:pPr>
        <w:pStyle w:val="Heading1"/>
        <w:spacing w:before="0"/>
        <w:rPr>
          <w:sz w:val="28"/>
          <w:szCs w:val="28"/>
        </w:rPr>
      </w:pPr>
    </w:p>
    <w:p w:rsidR="003511D2" w:rsidP="003511D2" w:rsidRDefault="003511D2" w14:paraId="1CB3A6D8" w14:textId="77777777">
      <w:pPr>
        <w:pStyle w:val="Heading1"/>
        <w:spacing w:before="0"/>
        <w:rPr>
          <w:sz w:val="28"/>
          <w:szCs w:val="28"/>
        </w:rPr>
      </w:pPr>
    </w:p>
    <w:p w:rsidR="003511D2" w:rsidP="003511D2" w:rsidRDefault="003511D2" w14:paraId="32E7CA9A" w14:textId="77777777">
      <w:pPr>
        <w:pStyle w:val="Heading1"/>
        <w:spacing w:before="0"/>
        <w:rPr>
          <w:sz w:val="28"/>
          <w:szCs w:val="28"/>
        </w:rPr>
      </w:pPr>
    </w:p>
    <w:p w:rsidR="003511D2" w:rsidP="003511D2" w:rsidRDefault="003511D2" w14:paraId="1AB0C1C1" w14:textId="77777777">
      <w:pPr>
        <w:pStyle w:val="Heading1"/>
        <w:spacing w:before="0"/>
        <w:ind w:left="360"/>
        <w:rPr>
          <w:sz w:val="28"/>
          <w:szCs w:val="28"/>
        </w:rPr>
      </w:pPr>
    </w:p>
    <w:p w:rsidR="00110D3F" w:rsidP="00110D3F" w:rsidRDefault="00110D3F" w14:paraId="7A59F9B1" w14:textId="77777777">
      <w:pPr>
        <w:spacing w:after="0"/>
        <w:rPr>
          <w:color w:val="000000" w:themeColor="text1"/>
        </w:rPr>
      </w:pPr>
    </w:p>
    <w:p w:rsidR="00110D3F" w:rsidP="00110D3F" w:rsidRDefault="00110D3F" w14:paraId="68CCE266" w14:textId="608D5835">
      <w:pPr>
        <w:pStyle w:val="Heading2"/>
        <w:numPr>
          <w:ilvl w:val="1"/>
          <w:numId w:val="38"/>
        </w:numPr>
        <w:tabs>
          <w:tab w:val="left" w:pos="720"/>
        </w:tabs>
        <w:spacing w:before="0"/>
        <w:ind w:left="720"/>
        <w:rPr>
          <w:i/>
          <w:iCs/>
          <w:sz w:val="24"/>
          <w:szCs w:val="24"/>
        </w:rPr>
      </w:pPr>
      <w:bookmarkStart w:name="_Toc72143788" w:id="47"/>
      <w:r w:rsidRPr="00110D3F">
        <w:rPr>
          <w:i/>
          <w:iCs/>
          <w:sz w:val="24"/>
          <w:szCs w:val="24"/>
        </w:rPr>
        <w:t>Localizing National Development Frameworks</w:t>
      </w:r>
      <w:bookmarkEnd w:id="47"/>
    </w:p>
    <w:p w:rsidR="008274B2" w:rsidP="008274B2" w:rsidRDefault="008274B2" w14:paraId="297DC87D" w14:textId="59813814"/>
    <w:p w:rsidR="008274B2" w:rsidP="008274B2" w:rsidRDefault="008274B2" w14:paraId="4D513AD8" w14:textId="404B59AB"/>
    <w:p w:rsidR="00110D3F" w:rsidP="00110D3F" w:rsidRDefault="00110D3F" w14:paraId="508EB0C9" w14:textId="77777777">
      <w:pPr>
        <w:spacing w:after="0"/>
        <w:jc w:val="both"/>
        <w:rPr>
          <w:color w:val="000000" w:themeColor="text1"/>
        </w:rPr>
      </w:pPr>
      <w:r>
        <w:rPr>
          <w:rFonts w:asciiTheme="majorHAnsi" w:hAnsiTheme="majorHAnsi" w:eastAsiaTheme="majorEastAsia" w:cstheme="majorBidi"/>
          <w:color w:val="B35E06" w:themeColor="accent1" w:themeShade="BF"/>
          <w:sz w:val="24"/>
          <w:szCs w:val="24"/>
        </w:rPr>
        <w:t>From opportunity to l</w:t>
      </w:r>
      <w:r w:rsidRPr="00653932">
        <w:rPr>
          <w:rFonts w:asciiTheme="majorHAnsi" w:hAnsiTheme="majorHAnsi" w:eastAsiaTheme="majorEastAsia" w:cstheme="majorBidi"/>
          <w:color w:val="B35E06" w:themeColor="accent1" w:themeShade="BF"/>
          <w:sz w:val="24"/>
          <w:szCs w:val="24"/>
        </w:rPr>
        <w:t>egal obligation.</w:t>
      </w:r>
      <w:r>
        <w:rPr>
          <w:color w:val="000000" w:themeColor="text1"/>
        </w:rPr>
        <w:t xml:space="preserve"> It should be a legal responsibility for all municipalities to have local economic development strategies/plans (at least with a five-year horizon), adopted by the municipal councils. In case the municipal administrative capacity is weak, the benefits of inter-municipal cooperation or outsourcing options should be considered. A joint development plan by several municipalities could also be an option.</w:t>
      </w:r>
    </w:p>
    <w:p w:rsidR="00110D3F" w:rsidP="00110D3F" w:rsidRDefault="00110D3F" w14:paraId="0D20F932" w14:textId="77777777">
      <w:pPr>
        <w:spacing w:after="0"/>
        <w:jc w:val="both"/>
        <w:rPr>
          <w:color w:val="000000" w:themeColor="text1"/>
        </w:rPr>
      </w:pPr>
    </w:p>
    <w:p w:rsidRPr="00110D3F" w:rsidR="00110D3F" w:rsidP="00110D3F" w:rsidRDefault="00110D3F" w14:paraId="4504B567" w14:textId="77777777">
      <w:pPr>
        <w:spacing w:after="0"/>
        <w:jc w:val="both"/>
        <w:rPr>
          <w:rFonts w:asciiTheme="majorHAnsi" w:hAnsiTheme="majorHAnsi" w:eastAsiaTheme="majorEastAsia" w:cstheme="majorBidi"/>
          <w:color w:val="B35E06" w:themeColor="accent1" w:themeShade="BF"/>
          <w:sz w:val="24"/>
          <w:szCs w:val="24"/>
        </w:rPr>
      </w:pPr>
      <w:r w:rsidRPr="00110D3F">
        <w:rPr>
          <w:rFonts w:asciiTheme="majorHAnsi" w:hAnsiTheme="majorHAnsi" w:eastAsiaTheme="majorEastAsia" w:cstheme="majorBidi"/>
          <w:color w:val="B35E06" w:themeColor="accent1" w:themeShade="BF"/>
          <w:sz w:val="24"/>
          <w:szCs w:val="24"/>
        </w:rPr>
        <w:t xml:space="preserve">Integrated and inclusive LED planning. </w:t>
      </w:r>
    </w:p>
    <w:p w:rsidR="00110D3F" w:rsidP="00110D3F" w:rsidRDefault="00110D3F" w14:paraId="60AFF9C5" w14:textId="77777777">
      <w:pPr>
        <w:spacing w:after="0"/>
        <w:jc w:val="both"/>
        <w:rPr>
          <w:color w:val="000000" w:themeColor="text1"/>
        </w:rPr>
      </w:pPr>
    </w:p>
    <w:p w:rsidR="00110D3F" w:rsidP="00110D3F" w:rsidRDefault="00110D3F" w14:paraId="5A0DF419" w14:textId="77777777">
      <w:pPr>
        <w:spacing w:after="0"/>
        <w:jc w:val="both"/>
        <w:rPr>
          <w:color w:val="000000" w:themeColor="text1"/>
        </w:rPr>
      </w:pPr>
      <w:commentRangeStart w:id="48"/>
      <w:r w:rsidRPr="000B3A77">
        <w:rPr>
          <w:rFonts w:asciiTheme="majorHAnsi" w:hAnsiTheme="majorHAnsi" w:eastAsiaTheme="majorEastAsia" w:cstheme="majorBidi"/>
          <w:color w:val="B35E06" w:themeColor="accent1" w:themeShade="BF"/>
          <w:sz w:val="24"/>
          <w:szCs w:val="24"/>
        </w:rPr>
        <w:t>Better alignment.</w:t>
      </w:r>
      <w:r>
        <w:rPr>
          <w:color w:val="000000" w:themeColor="text1"/>
        </w:rPr>
        <w:t xml:space="preserve"> The local economic development plans should be better aligned with national priorities.</w:t>
      </w:r>
      <w:commentRangeEnd w:id="48"/>
      <w:r>
        <w:rPr>
          <w:rStyle w:val="CommentReference"/>
          <w:lang w:val="mk-MK"/>
        </w:rPr>
        <w:commentReference w:id="48"/>
      </w:r>
    </w:p>
    <w:p w:rsidR="00110D3F" w:rsidP="00110D3F" w:rsidRDefault="00110D3F" w14:paraId="645A54BF" w14:textId="77777777">
      <w:pPr>
        <w:spacing w:after="0"/>
        <w:jc w:val="both"/>
        <w:rPr>
          <w:color w:val="000000" w:themeColor="text1"/>
        </w:rPr>
      </w:pPr>
    </w:p>
    <w:p w:rsidR="00110D3F" w:rsidP="00110D3F" w:rsidRDefault="00110D3F" w14:paraId="78721247" w14:textId="77777777">
      <w:pPr>
        <w:jc w:val="both"/>
        <w:rPr>
          <w:color w:val="000000" w:themeColor="text1"/>
        </w:rPr>
      </w:pPr>
      <w:r>
        <w:rPr>
          <w:rFonts w:asciiTheme="majorHAnsi" w:hAnsiTheme="majorHAnsi" w:eastAsiaTheme="majorEastAsia" w:cstheme="majorBidi"/>
          <w:color w:val="B35E06" w:themeColor="accent1" w:themeShade="BF"/>
          <w:sz w:val="24"/>
          <w:szCs w:val="24"/>
        </w:rPr>
        <w:t>More prominent role of ZELS</w:t>
      </w:r>
      <w:r w:rsidRPr="00653932">
        <w:rPr>
          <w:rFonts w:asciiTheme="majorHAnsi" w:hAnsiTheme="majorHAnsi" w:eastAsiaTheme="majorEastAsia" w:cstheme="majorBidi"/>
          <w:color w:val="B35E06" w:themeColor="accent1" w:themeShade="BF"/>
          <w:sz w:val="24"/>
          <w:szCs w:val="24"/>
        </w:rPr>
        <w:t>.</w:t>
      </w:r>
      <w:r>
        <w:rPr>
          <w:color w:val="000000" w:themeColor="text1"/>
        </w:rPr>
        <w:t xml:space="preserve"> The Association of Municipalities (ZELS) in North Macedonia must be given a more prominent role in the process of preparation of the National Development Strategy and the more specific national strategies. Currently, the consultation mechanisms treat ZELS as any other external stakeholder.</w:t>
      </w:r>
    </w:p>
    <w:p w:rsidR="00110D3F" w:rsidP="00110D3F" w:rsidRDefault="00110D3F" w14:paraId="4B342767" w14:textId="77777777">
      <w:pPr>
        <w:jc w:val="both"/>
        <w:rPr>
          <w:color w:val="000000" w:themeColor="text1"/>
        </w:rPr>
      </w:pPr>
      <w:r>
        <w:rPr>
          <w:rFonts w:asciiTheme="majorHAnsi" w:hAnsiTheme="majorHAnsi" w:eastAsiaTheme="majorEastAsia" w:cstheme="majorBidi"/>
          <w:color w:val="B35E06" w:themeColor="accent1" w:themeShade="BF"/>
          <w:sz w:val="24"/>
          <w:szCs w:val="24"/>
        </w:rPr>
        <w:lastRenderedPageBreak/>
        <w:t>Monitoring</w:t>
      </w:r>
      <w:r w:rsidRPr="00653932">
        <w:rPr>
          <w:rFonts w:asciiTheme="majorHAnsi" w:hAnsiTheme="majorHAnsi" w:eastAsiaTheme="majorEastAsia" w:cstheme="majorBidi"/>
          <w:color w:val="B35E06" w:themeColor="accent1" w:themeShade="BF"/>
          <w:sz w:val="24"/>
          <w:szCs w:val="24"/>
        </w:rPr>
        <w:t>.</w:t>
      </w:r>
      <w:r>
        <w:rPr>
          <w:color w:val="000000" w:themeColor="text1"/>
        </w:rPr>
        <w:t xml:space="preserve"> ZELS should publish brief a</w:t>
      </w:r>
      <w:r w:rsidRPr="0066780C">
        <w:rPr>
          <w:color w:val="000000" w:themeColor="text1"/>
        </w:rPr>
        <w:t xml:space="preserve">nnual report </w:t>
      </w:r>
      <w:r>
        <w:rPr>
          <w:color w:val="000000" w:themeColor="text1"/>
        </w:rPr>
        <w:t xml:space="preserve">containing an assessment of the level of acceptance of local government initiatives by the central government. </w:t>
      </w:r>
      <w:commentRangeStart w:id="49"/>
      <w:r>
        <w:rPr>
          <w:color w:val="000000" w:themeColor="text1"/>
        </w:rPr>
        <w:t>It should particularly address failures in the implementation of the national development strategy and the sector-specific strategic documents.</w:t>
      </w:r>
      <w:commentRangeEnd w:id="49"/>
      <w:r>
        <w:rPr>
          <w:rStyle w:val="CommentReference"/>
          <w:lang w:val="mk-MK"/>
        </w:rPr>
        <w:commentReference w:id="49"/>
      </w:r>
    </w:p>
    <w:p w:rsidRPr="000A1530" w:rsidR="00110D3F" w:rsidP="00110D3F" w:rsidRDefault="00110D3F" w14:paraId="2AD86CC4" w14:textId="77777777">
      <w:pPr>
        <w:pStyle w:val="Heading2"/>
        <w:numPr>
          <w:ilvl w:val="1"/>
          <w:numId w:val="38"/>
        </w:numPr>
        <w:tabs>
          <w:tab w:val="left" w:pos="720"/>
        </w:tabs>
        <w:spacing w:before="0"/>
        <w:ind w:left="720"/>
        <w:rPr>
          <w:i/>
          <w:iCs/>
          <w:sz w:val="24"/>
          <w:szCs w:val="24"/>
        </w:rPr>
      </w:pPr>
      <w:bookmarkStart w:name="_Toc72143789" w:id="50"/>
      <w:r>
        <w:rPr>
          <w:i/>
          <w:iCs/>
          <w:sz w:val="24"/>
          <w:szCs w:val="24"/>
        </w:rPr>
        <w:t>National aspirations and local implementation</w:t>
      </w:r>
      <w:bookmarkEnd w:id="50"/>
    </w:p>
    <w:p w:rsidR="00110D3F" w:rsidP="00110D3F" w:rsidRDefault="00110D3F" w14:paraId="4BD16695" w14:textId="77777777">
      <w:pPr>
        <w:spacing w:after="0"/>
        <w:jc w:val="both"/>
        <w:rPr>
          <w:color w:val="000000" w:themeColor="text1"/>
        </w:rPr>
      </w:pPr>
    </w:p>
    <w:p w:rsidR="00110D3F" w:rsidP="00110D3F" w:rsidRDefault="00110D3F" w14:paraId="3B5931A1" w14:textId="77777777">
      <w:pPr>
        <w:spacing w:after="0" w:line="240" w:lineRule="auto"/>
        <w:jc w:val="both"/>
        <w:rPr>
          <w:color w:val="000000" w:themeColor="text1"/>
        </w:rPr>
      </w:pPr>
      <w:r>
        <w:rPr>
          <w:rFonts w:asciiTheme="majorHAnsi" w:hAnsiTheme="majorHAnsi" w:eastAsiaTheme="majorEastAsia" w:cstheme="majorBidi"/>
          <w:color w:val="B35E06" w:themeColor="accent1" w:themeShade="BF"/>
          <w:sz w:val="24"/>
          <w:szCs w:val="24"/>
        </w:rPr>
        <w:t>Announcing the policy intentions</w:t>
      </w:r>
      <w:r w:rsidRPr="00653336">
        <w:rPr>
          <w:rFonts w:asciiTheme="majorHAnsi" w:hAnsiTheme="majorHAnsi" w:eastAsiaTheme="majorEastAsia" w:cstheme="majorBidi"/>
          <w:color w:val="B35E06" w:themeColor="accent1" w:themeShade="BF"/>
          <w:sz w:val="24"/>
          <w:szCs w:val="24"/>
        </w:rPr>
        <w:t>.</w:t>
      </w:r>
      <w:r>
        <w:rPr>
          <w:rFonts w:asciiTheme="majorHAnsi" w:hAnsiTheme="majorHAnsi" w:eastAsiaTheme="majorEastAsia" w:cstheme="majorBidi"/>
          <w:color w:val="B35E06" w:themeColor="accent1" w:themeShade="BF"/>
          <w:sz w:val="24"/>
          <w:szCs w:val="24"/>
        </w:rPr>
        <w:t xml:space="preserve"> </w:t>
      </w:r>
      <w:r w:rsidRPr="00A85503">
        <w:rPr>
          <w:color w:val="000000" w:themeColor="text1"/>
        </w:rPr>
        <w:t xml:space="preserve">Instead of exchanging </w:t>
      </w:r>
      <w:r>
        <w:rPr>
          <w:color w:val="000000" w:themeColor="text1"/>
        </w:rPr>
        <w:t>a lot</w:t>
      </w:r>
      <w:r w:rsidRPr="00A85503">
        <w:rPr>
          <w:color w:val="000000" w:themeColor="text1"/>
        </w:rPr>
        <w:t xml:space="preserve"> of emails or</w:t>
      </w:r>
      <w:r>
        <w:rPr>
          <w:color w:val="000000" w:themeColor="text1"/>
        </w:rPr>
        <w:t xml:space="preserve"> making</w:t>
      </w:r>
      <w:r w:rsidRPr="00A85503">
        <w:rPr>
          <w:color w:val="000000" w:themeColor="text1"/>
        </w:rPr>
        <w:t xml:space="preserve"> telephone conversations, it would be a good practi</w:t>
      </w:r>
      <w:r>
        <w:rPr>
          <w:color w:val="000000" w:themeColor="text1"/>
        </w:rPr>
        <w:t>ce for the Government to publish a brief semi-annual or annual newsletter. It should contain announcements on new strategies and policy initiatives by the central government (line ministries and agencies) that will or could have an impact on the local level.</w:t>
      </w:r>
    </w:p>
    <w:p w:rsidR="00110D3F" w:rsidP="00110D3F" w:rsidRDefault="00110D3F" w14:paraId="67D1BC9C" w14:textId="77777777">
      <w:pPr>
        <w:spacing w:after="0"/>
        <w:jc w:val="both"/>
        <w:rPr>
          <w:color w:val="000000" w:themeColor="text1"/>
        </w:rPr>
      </w:pPr>
    </w:p>
    <w:p w:rsidRPr="007856BC" w:rsidR="00110D3F" w:rsidP="00110D3F" w:rsidRDefault="00110D3F" w14:paraId="743DA5AE" w14:textId="77777777">
      <w:pPr>
        <w:spacing w:after="0"/>
        <w:jc w:val="both"/>
        <w:rPr>
          <w:color w:val="000000" w:themeColor="text1"/>
        </w:rPr>
      </w:pPr>
      <w:r w:rsidRPr="00982EA4">
        <w:rPr>
          <w:rFonts w:asciiTheme="majorHAnsi" w:hAnsiTheme="majorHAnsi" w:eastAsiaTheme="majorEastAsia" w:cstheme="majorBidi"/>
          <w:color w:val="B35E06" w:themeColor="accent1" w:themeShade="BF"/>
          <w:sz w:val="24"/>
          <w:szCs w:val="24"/>
        </w:rPr>
        <w:t>Regular consultation forums.</w:t>
      </w:r>
      <w:r>
        <w:rPr>
          <w:color w:val="000000" w:themeColor="text1"/>
        </w:rPr>
        <w:t xml:space="preserve"> Establishing a permanent consultation forum with quarterly or semi-annual meetings could facilitate the dialogue on local priorities and better inform the formulation of national development priorities. A good practice is that of the </w:t>
      </w:r>
      <w:r w:rsidRPr="00982EA4">
        <w:rPr>
          <w:color w:val="000000" w:themeColor="text1"/>
        </w:rPr>
        <w:t>Czech Republic</w:t>
      </w:r>
      <w:r>
        <w:rPr>
          <w:color w:val="000000" w:themeColor="text1"/>
        </w:rPr>
        <w:t>, which</w:t>
      </w:r>
      <w:r w:rsidRPr="00982EA4">
        <w:rPr>
          <w:color w:val="000000" w:themeColor="text1"/>
        </w:rPr>
        <w:t xml:space="preserve"> has institutionalized regular consultation forums between</w:t>
      </w:r>
      <w:r>
        <w:rPr>
          <w:color w:val="000000" w:themeColor="text1"/>
        </w:rPr>
        <w:t xml:space="preserve"> </w:t>
      </w:r>
      <w:r w:rsidRPr="00982EA4">
        <w:rPr>
          <w:color w:val="000000" w:themeColor="text1"/>
        </w:rPr>
        <w:t>central and local authorities.</w:t>
      </w:r>
      <w:r>
        <w:rPr>
          <w:color w:val="000000" w:themeColor="text1"/>
          <w:lang w:val="mk-MK"/>
        </w:rPr>
        <w:t xml:space="preserve"> </w:t>
      </w:r>
      <w:r>
        <w:rPr>
          <w:color w:val="000000" w:themeColor="text1"/>
        </w:rPr>
        <w:t>“</w:t>
      </w:r>
      <w:r w:rsidRPr="007856BC">
        <w:rPr>
          <w:color w:val="000000" w:themeColor="text1"/>
          <w:lang w:val="mk-MK"/>
        </w:rPr>
        <w:t>Estonia has introduced electronic consultation procedures on draft legislation that is being actively used by the association of local authorities</w:t>
      </w:r>
      <w:r>
        <w:rPr>
          <w:color w:val="000000" w:themeColor="text1"/>
        </w:rPr>
        <w:t>”</w:t>
      </w:r>
      <w:r>
        <w:rPr>
          <w:color w:val="000000" w:themeColor="text1"/>
          <w:lang w:val="mk-MK"/>
        </w:rPr>
        <w:t xml:space="preserve"> (</w:t>
      </w:r>
      <w:r>
        <w:rPr>
          <w:color w:val="000000" w:themeColor="text1"/>
        </w:rPr>
        <w:t>Council of Europe, 2007). Failure to engage local voices in drafting national strategies could be detrimental for their success.</w:t>
      </w:r>
    </w:p>
    <w:p w:rsidR="00110D3F" w:rsidP="00110D3F" w:rsidRDefault="00110D3F" w14:paraId="7C09EB75" w14:textId="77777777">
      <w:pPr>
        <w:spacing w:after="0" w:line="240" w:lineRule="auto"/>
        <w:jc w:val="both"/>
      </w:pPr>
      <w:r>
        <w:rPr>
          <w:rFonts w:asciiTheme="majorHAnsi" w:hAnsiTheme="majorHAnsi" w:eastAsiaTheme="majorEastAsia" w:cstheme="majorBidi"/>
          <w:color w:val="B35E06" w:themeColor="accent1" w:themeShade="BF"/>
          <w:sz w:val="24"/>
          <w:szCs w:val="24"/>
        </w:rPr>
        <w:t>A</w:t>
      </w:r>
      <w:r w:rsidRPr="000A1530">
        <w:rPr>
          <w:rFonts w:asciiTheme="majorHAnsi" w:hAnsiTheme="majorHAnsi" w:eastAsiaTheme="majorEastAsia" w:cstheme="majorBidi"/>
          <w:color w:val="B35E06" w:themeColor="accent1" w:themeShade="BF"/>
          <w:sz w:val="24"/>
          <w:szCs w:val="24"/>
        </w:rPr>
        <w:t xml:space="preserve"> strengthened commitment to joined-up working</w:t>
      </w:r>
      <w:r w:rsidRPr="00695B70">
        <w:rPr>
          <w:rFonts w:asciiTheme="majorHAnsi" w:hAnsiTheme="majorHAnsi" w:eastAsiaTheme="majorEastAsia" w:cstheme="majorBidi"/>
          <w:color w:val="B35E06" w:themeColor="accent1" w:themeShade="BF"/>
          <w:sz w:val="24"/>
          <w:szCs w:val="24"/>
        </w:rPr>
        <w:t>.</w:t>
      </w:r>
      <w:r>
        <w:t xml:space="preserve"> An official invitation to comment and/or propose amendments, for the comprehensive National Development Strategy, multi-sector or single-sector strategies with significant implications at the local level, is only an </w:t>
      </w:r>
      <w:r>
        <w:rPr>
          <w:i/>
          <w:iCs/>
        </w:rPr>
        <w:t xml:space="preserve">ad hoc </w:t>
      </w:r>
      <w:r>
        <w:t>solution.</w:t>
      </w:r>
      <w:r w:rsidRPr="005336C8">
        <w:rPr>
          <w:color w:val="000000" w:themeColor="text1"/>
        </w:rPr>
        <w:t xml:space="preserve"> </w:t>
      </w:r>
      <w:r w:rsidRPr="00A85503">
        <w:rPr>
          <w:color w:val="000000" w:themeColor="text1"/>
        </w:rPr>
        <w:t>Th</w:t>
      </w:r>
      <w:r>
        <w:rPr>
          <w:color w:val="000000" w:themeColor="text1"/>
        </w:rPr>
        <w:t>e central government and line ministries should establish a working group to define priorities</w:t>
      </w:r>
      <w:r w:rsidRPr="00A85503">
        <w:rPr>
          <w:color w:val="000000" w:themeColor="text1"/>
        </w:rPr>
        <w:t xml:space="preserve"> </w:t>
      </w:r>
      <w:r>
        <w:rPr>
          <w:color w:val="000000" w:themeColor="text1"/>
        </w:rPr>
        <w:t>at the policy initiation stage.</w:t>
      </w:r>
    </w:p>
    <w:p w:rsidRPr="00B739F5" w:rsidR="00110D3F" w:rsidP="00110D3F" w:rsidRDefault="00110D3F" w14:paraId="239AF366" w14:textId="77777777">
      <w:pPr>
        <w:spacing w:after="0" w:line="240" w:lineRule="auto"/>
        <w:jc w:val="both"/>
        <w:rPr>
          <w:rFonts w:asciiTheme="majorHAnsi" w:hAnsiTheme="majorHAnsi" w:eastAsiaTheme="majorEastAsia" w:cstheme="majorBidi"/>
          <w:color w:val="B35E06" w:themeColor="accent1" w:themeShade="BF"/>
          <w:sz w:val="24"/>
          <w:szCs w:val="24"/>
        </w:rPr>
      </w:pPr>
    </w:p>
    <w:p w:rsidRPr="007B6C50" w:rsidR="00110D3F" w:rsidP="00110D3F" w:rsidRDefault="00110D3F" w14:paraId="0A784854" w14:textId="77777777">
      <w:pPr>
        <w:spacing w:after="0" w:line="240" w:lineRule="auto"/>
        <w:jc w:val="both"/>
        <w:rPr>
          <w:color w:val="000000" w:themeColor="text1"/>
        </w:rPr>
      </w:pPr>
      <w:r w:rsidRPr="007B6C50">
        <w:rPr>
          <w:rFonts w:asciiTheme="majorHAnsi" w:hAnsiTheme="majorHAnsi" w:eastAsiaTheme="majorEastAsia" w:cstheme="majorBidi"/>
          <w:color w:val="B35E06" w:themeColor="accent1" w:themeShade="BF"/>
          <w:sz w:val="24"/>
          <w:szCs w:val="24"/>
        </w:rPr>
        <w:t xml:space="preserve">Appreciation of </w:t>
      </w:r>
      <w:r>
        <w:rPr>
          <w:rFonts w:asciiTheme="majorHAnsi" w:hAnsiTheme="majorHAnsi" w:eastAsiaTheme="majorEastAsia" w:cstheme="majorBidi"/>
          <w:color w:val="B35E06" w:themeColor="accent1" w:themeShade="BF"/>
          <w:sz w:val="24"/>
          <w:szCs w:val="24"/>
        </w:rPr>
        <w:t>local governments’</w:t>
      </w:r>
      <w:r w:rsidRPr="007B6C50">
        <w:rPr>
          <w:rFonts w:asciiTheme="majorHAnsi" w:hAnsiTheme="majorHAnsi" w:eastAsiaTheme="majorEastAsia" w:cstheme="majorBidi"/>
          <w:color w:val="B35E06" w:themeColor="accent1" w:themeShade="BF"/>
          <w:sz w:val="24"/>
          <w:szCs w:val="24"/>
        </w:rPr>
        <w:t xml:space="preserve"> input.</w:t>
      </w:r>
      <w:r>
        <w:rPr>
          <w:color w:val="000000" w:themeColor="text1"/>
        </w:rPr>
        <w:t xml:space="preserve"> Newly enacted strategies should </w:t>
      </w:r>
      <w:r w:rsidRPr="007B6C50">
        <w:rPr>
          <w:color w:val="000000" w:themeColor="text1"/>
        </w:rPr>
        <w:t xml:space="preserve">spell out clearly how local government’s </w:t>
      </w:r>
      <w:r>
        <w:rPr>
          <w:color w:val="000000" w:themeColor="text1"/>
        </w:rPr>
        <w:t xml:space="preserve">or ZELS </w:t>
      </w:r>
      <w:r w:rsidRPr="007B6C50">
        <w:rPr>
          <w:color w:val="000000" w:themeColor="text1"/>
        </w:rPr>
        <w:t>contribution has, or has not, altered policy proposals.</w:t>
      </w:r>
      <w:r>
        <w:rPr>
          <w:color w:val="000000" w:themeColor="text1"/>
        </w:rPr>
        <w:t xml:space="preserve"> When opinions diverge, there should be an explicit elaboration why LG proposals have not been accepted.</w:t>
      </w:r>
    </w:p>
    <w:p w:rsidR="00110D3F" w:rsidP="00110D3F" w:rsidRDefault="00110D3F" w14:paraId="437B81CD" w14:textId="77777777">
      <w:pPr>
        <w:spacing w:after="0" w:line="240" w:lineRule="auto"/>
      </w:pPr>
    </w:p>
    <w:p w:rsidRPr="00146A3A" w:rsidR="00110D3F" w:rsidP="00110D3F" w:rsidRDefault="00110D3F" w14:paraId="742F73A8" w14:textId="615FE288">
      <w:pPr>
        <w:rPr>
          <w:i/>
          <w:iCs/>
          <w:color w:val="000000" w:themeColor="text1"/>
        </w:rPr>
      </w:pPr>
      <w:r w:rsidRPr="00146A3A">
        <w:rPr>
          <w:i/>
          <w:iCs/>
          <w:color w:val="000000" w:themeColor="text1"/>
        </w:rPr>
        <w:t xml:space="preserve">Figure </w:t>
      </w:r>
      <w:r w:rsidRPr="00146A3A">
        <w:rPr>
          <w:i/>
          <w:iCs/>
          <w:color w:val="000000" w:themeColor="text1"/>
        </w:rPr>
        <w:fldChar w:fldCharType="begin"/>
      </w:r>
      <w:r w:rsidRPr="00146A3A">
        <w:rPr>
          <w:i/>
          <w:iCs/>
          <w:color w:val="000000" w:themeColor="text1"/>
        </w:rPr>
        <w:instrText xml:space="preserve"> SEQ Figure \* ARABIC </w:instrText>
      </w:r>
      <w:r w:rsidRPr="00146A3A">
        <w:rPr>
          <w:i/>
          <w:iCs/>
          <w:color w:val="000000" w:themeColor="text1"/>
        </w:rPr>
        <w:fldChar w:fldCharType="separate"/>
      </w:r>
      <w:r w:rsidR="004B3AA1">
        <w:rPr>
          <w:i/>
          <w:iCs/>
          <w:noProof/>
          <w:color w:val="000000" w:themeColor="text1"/>
        </w:rPr>
        <w:t>9</w:t>
      </w:r>
      <w:r w:rsidRPr="00146A3A">
        <w:rPr>
          <w:i/>
          <w:iCs/>
          <w:color w:val="000000" w:themeColor="text1"/>
        </w:rPr>
        <w:fldChar w:fldCharType="end"/>
      </w:r>
      <w:r w:rsidRPr="00146A3A">
        <w:rPr>
          <w:i/>
          <w:iCs/>
          <w:color w:val="000000" w:themeColor="text1"/>
        </w:rPr>
        <w:t xml:space="preserve">. Lines of coordination between the local and </w:t>
      </w:r>
      <w:r>
        <w:rPr>
          <w:i/>
          <w:iCs/>
          <w:color w:val="000000" w:themeColor="text1"/>
        </w:rPr>
        <w:t>central</w:t>
      </w:r>
      <w:r w:rsidRPr="00146A3A">
        <w:rPr>
          <w:i/>
          <w:iCs/>
          <w:color w:val="000000" w:themeColor="text1"/>
        </w:rPr>
        <w:t xml:space="preserve"> level</w:t>
      </w:r>
      <w:r>
        <w:rPr>
          <w:i/>
          <w:iCs/>
          <w:color w:val="000000" w:themeColor="text1"/>
        </w:rPr>
        <w:t>s</w:t>
      </w:r>
    </w:p>
    <w:p w:rsidR="00110D3F" w:rsidP="00110D3F" w:rsidRDefault="00110D3F" w14:paraId="5B74DA3B" w14:textId="77777777">
      <w:pPr>
        <w:spacing w:after="0" w:line="240" w:lineRule="auto"/>
      </w:pPr>
      <w:r>
        <w:rPr>
          <w:noProof/>
        </w:rPr>
        <w:drawing>
          <wp:inline distT="0" distB="0" distL="0" distR="0" wp14:anchorId="479B8263" wp14:editId="33E5ECF4">
            <wp:extent cx="4093602" cy="2461847"/>
            <wp:effectExtent l="0" t="0" r="254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23354" cy="2479739"/>
                    </a:xfrm>
                    <a:prstGeom prst="rect">
                      <a:avLst/>
                    </a:prstGeom>
                    <a:noFill/>
                    <a:ln>
                      <a:noFill/>
                    </a:ln>
                  </pic:spPr>
                </pic:pic>
              </a:graphicData>
            </a:graphic>
          </wp:inline>
        </w:drawing>
      </w:r>
    </w:p>
    <w:p w:rsidR="00110D3F" w:rsidP="00110D3F" w:rsidRDefault="00110D3F" w14:paraId="2CE50059" w14:textId="77777777">
      <w:pPr>
        <w:spacing w:after="0" w:line="240" w:lineRule="auto"/>
      </w:pPr>
    </w:p>
    <w:p w:rsidRPr="00582E3A" w:rsidR="00110D3F" w:rsidP="00110D3F" w:rsidRDefault="00110D3F" w14:paraId="684B13EC" w14:textId="77777777">
      <w:pPr>
        <w:pStyle w:val="Heading2"/>
        <w:numPr>
          <w:ilvl w:val="1"/>
          <w:numId w:val="38"/>
        </w:numPr>
        <w:tabs>
          <w:tab w:val="left" w:pos="720"/>
        </w:tabs>
        <w:spacing w:before="0"/>
        <w:ind w:left="720"/>
        <w:jc w:val="both"/>
        <w:rPr>
          <w:i/>
          <w:iCs/>
          <w:sz w:val="24"/>
          <w:szCs w:val="24"/>
        </w:rPr>
      </w:pPr>
      <w:bookmarkStart w:name="_Toc72143790" w:id="51"/>
      <w:r w:rsidRPr="00582E3A">
        <w:rPr>
          <w:i/>
          <w:iCs/>
          <w:sz w:val="24"/>
          <w:szCs w:val="24"/>
        </w:rPr>
        <w:t xml:space="preserve">The Quest for a Balanced </w:t>
      </w:r>
      <w:r>
        <w:rPr>
          <w:i/>
          <w:iCs/>
          <w:sz w:val="24"/>
          <w:szCs w:val="24"/>
        </w:rPr>
        <w:t>R</w:t>
      </w:r>
      <w:r w:rsidRPr="00582E3A">
        <w:rPr>
          <w:i/>
          <w:iCs/>
          <w:sz w:val="24"/>
          <w:szCs w:val="24"/>
        </w:rPr>
        <w:t xml:space="preserve">egional </w:t>
      </w:r>
      <w:r>
        <w:rPr>
          <w:i/>
          <w:iCs/>
          <w:sz w:val="24"/>
          <w:szCs w:val="24"/>
        </w:rPr>
        <w:t>D</w:t>
      </w:r>
      <w:r w:rsidRPr="00582E3A">
        <w:rPr>
          <w:i/>
          <w:iCs/>
          <w:sz w:val="24"/>
          <w:szCs w:val="24"/>
        </w:rPr>
        <w:t>evelopment</w:t>
      </w:r>
      <w:bookmarkEnd w:id="51"/>
    </w:p>
    <w:p w:rsidR="00110D3F" w:rsidP="00110D3F" w:rsidRDefault="00110D3F" w14:paraId="23482A6A" w14:textId="77777777">
      <w:pPr>
        <w:spacing w:after="0" w:line="240" w:lineRule="auto"/>
        <w:jc w:val="both"/>
        <w:rPr>
          <w:rFonts w:asciiTheme="majorHAnsi" w:hAnsiTheme="majorHAnsi" w:eastAsiaTheme="majorEastAsia" w:cstheme="majorBidi"/>
          <w:color w:val="B35E06" w:themeColor="accent1" w:themeShade="BF"/>
          <w:sz w:val="24"/>
          <w:szCs w:val="24"/>
        </w:rPr>
      </w:pPr>
    </w:p>
    <w:p w:rsidR="00110D3F" w:rsidP="00110D3F" w:rsidRDefault="00110D3F" w14:paraId="228FEAA5" w14:textId="77777777">
      <w:pPr>
        <w:spacing w:after="0" w:line="240" w:lineRule="auto"/>
        <w:jc w:val="both"/>
      </w:pPr>
      <w:r w:rsidRPr="00582E3A">
        <w:rPr>
          <w:rFonts w:asciiTheme="majorHAnsi" w:hAnsiTheme="majorHAnsi" w:eastAsiaTheme="majorEastAsia" w:cstheme="majorBidi"/>
          <w:color w:val="B35E06" w:themeColor="accent1" w:themeShade="BF"/>
          <w:sz w:val="24"/>
          <w:szCs w:val="24"/>
        </w:rPr>
        <w:lastRenderedPageBreak/>
        <w:t xml:space="preserve">Ensure </w:t>
      </w:r>
      <w:r>
        <w:rPr>
          <w:rFonts w:asciiTheme="majorHAnsi" w:hAnsiTheme="majorHAnsi" w:eastAsiaTheme="majorEastAsia" w:cstheme="majorBidi"/>
          <w:color w:val="B35E06" w:themeColor="accent1" w:themeShade="BF"/>
          <w:sz w:val="24"/>
          <w:szCs w:val="24"/>
        </w:rPr>
        <w:t>the legal minimum of</w:t>
      </w:r>
      <w:r w:rsidRPr="00582E3A">
        <w:rPr>
          <w:rFonts w:asciiTheme="majorHAnsi" w:hAnsiTheme="majorHAnsi" w:eastAsiaTheme="majorEastAsia" w:cstheme="majorBidi"/>
          <w:color w:val="B35E06" w:themeColor="accent1" w:themeShade="BF"/>
          <w:sz w:val="24"/>
          <w:szCs w:val="24"/>
        </w:rPr>
        <w:t xml:space="preserve"> policy funding.</w:t>
      </w:r>
      <w:r>
        <w:t xml:space="preserve"> </w:t>
      </w:r>
      <w:r w:rsidRPr="00925E54">
        <w:t xml:space="preserve">Development plans and strategies need </w:t>
      </w:r>
      <w:r>
        <w:t>a financial envelope to</w:t>
      </w:r>
      <w:r w:rsidRPr="00925E54">
        <w:t xml:space="preserve"> be responsive to the needs of the local and regional conditions</w:t>
      </w:r>
      <w:r>
        <w:t>. They must secure the appropriate policy funding, at least in the amount of 1% of country’s GDP as prescribed by the law</w:t>
      </w:r>
      <w:r w:rsidRPr="00925E54">
        <w:t>.</w:t>
      </w:r>
    </w:p>
    <w:p w:rsidR="00110D3F" w:rsidP="00110D3F" w:rsidRDefault="00110D3F" w14:paraId="06297005" w14:textId="77777777">
      <w:pPr>
        <w:spacing w:after="0" w:line="240" w:lineRule="auto"/>
        <w:jc w:val="both"/>
      </w:pPr>
    </w:p>
    <w:p w:rsidRPr="009C1324" w:rsidR="00110D3F" w:rsidP="009C1324" w:rsidRDefault="00110D3F" w14:paraId="2840278C" w14:textId="510DD21A">
      <w:pPr>
        <w:spacing w:after="0" w:line="240" w:lineRule="auto"/>
        <w:jc w:val="both"/>
        <w:rPr>
          <w:color w:val="000000" w:themeColor="text1"/>
        </w:rPr>
      </w:pPr>
      <w:r>
        <w:rPr>
          <w:rFonts w:asciiTheme="majorHAnsi" w:hAnsiTheme="majorHAnsi" w:eastAsiaTheme="majorEastAsia" w:cstheme="majorBidi"/>
          <w:color w:val="B35E06" w:themeColor="accent1" w:themeShade="BF"/>
          <w:sz w:val="24"/>
          <w:szCs w:val="24"/>
        </w:rPr>
        <w:t>Coordination with the Ministry of Finance</w:t>
      </w:r>
      <w:r w:rsidRPr="00582E3A">
        <w:rPr>
          <w:rFonts w:asciiTheme="majorHAnsi" w:hAnsiTheme="majorHAnsi" w:eastAsiaTheme="majorEastAsia" w:cstheme="majorBidi"/>
          <w:color w:val="B35E06" w:themeColor="accent1" w:themeShade="BF"/>
          <w:sz w:val="24"/>
          <w:szCs w:val="24"/>
        </w:rPr>
        <w:t>.</w:t>
      </w:r>
      <w:r>
        <w:rPr>
          <w:rFonts w:asciiTheme="majorHAnsi" w:hAnsiTheme="majorHAnsi" w:eastAsiaTheme="majorEastAsia" w:cstheme="majorBidi"/>
          <w:color w:val="B35E06" w:themeColor="accent1" w:themeShade="BF"/>
          <w:sz w:val="24"/>
          <w:szCs w:val="24"/>
        </w:rPr>
        <w:t xml:space="preserve"> </w:t>
      </w:r>
      <w:r>
        <w:t>The Strategy for Regional Development must be closely coordinated with the Commission for Monitoring the Development of the System of Decentralization and the Ministry of Finance.</w:t>
      </w:r>
      <w:r>
        <w:rPr>
          <w:lang w:val="mk-MK"/>
        </w:rPr>
        <w:t xml:space="preserve"> </w:t>
      </w:r>
      <w:r>
        <w:t>Part of the intergovernmental transfers (the equalization grants, in particular, and a portion of the general-purpose VAT grant) must be aligned with the Strategy for Regional Development.</w:t>
      </w:r>
    </w:p>
    <w:sectPr w:rsidRPr="009C1324" w:rsidR="00110D3F">
      <w:footerReference w:type="default" r:id="rId35"/>
      <w:pgSz w:w="12240" w:h="15840" w:orient="portrait"/>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nitials="BCG" w:author="Biljana Cvetanovska Gugoska" w:date="2021-04-27T10:43:00Z" w:id="48">
    <w:p w:rsidRPr="00721F37" w:rsidR="00110D3F" w:rsidP="00110D3F" w:rsidRDefault="00110D3F" w14:paraId="16C01014" w14:textId="77777777">
      <w:pPr>
        <w:pStyle w:val="CommentText"/>
        <w:rPr>
          <w:lang w:val="en-US"/>
        </w:rPr>
      </w:pPr>
      <w:r>
        <w:rPr>
          <w:rStyle w:val="CommentReference"/>
        </w:rPr>
        <w:annotationRef/>
      </w:r>
      <w:r>
        <w:rPr>
          <w:lang w:val="en-US"/>
        </w:rPr>
        <w:t xml:space="preserve">Perhaps to recommend who from national level should have this responsibility </w:t>
      </w:r>
    </w:p>
  </w:comment>
  <w:comment w:initials="BCG" w:author="Biljana Cvetanovska Gugoska" w:date="2021-04-27T10:45:00Z" w:id="49">
    <w:p w:rsidRPr="009120E2" w:rsidR="00110D3F" w:rsidP="00110D3F" w:rsidRDefault="00110D3F" w14:paraId="61359506" w14:textId="77777777">
      <w:pPr>
        <w:pStyle w:val="CommentText"/>
        <w:rPr>
          <w:lang w:val="en-US"/>
        </w:rPr>
      </w:pPr>
      <w:r>
        <w:rPr>
          <w:rStyle w:val="CommentReference"/>
        </w:rPr>
        <w:annotationRef/>
      </w:r>
      <w:r>
        <w:rPr>
          <w:lang w:val="en-US"/>
        </w:rPr>
        <w:t>Do we really believe that ZELS should do all of this? Does ZELS have the capacities?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6C01014" w15:done="0"/>
  <w15:commentEx w15:paraId="6135950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326964" w16cex:dateUtc="2021-04-27T08:43:00Z"/>
  <w16cex:commentExtensible w16cex:durableId="243269AC" w16cex:dateUtc="2021-04-27T08: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6C01014" w16cid:durableId="24326964"/>
  <w16cid:commentId w16cid:paraId="61359506" w16cid:durableId="243269A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4601" w:rsidP="00110D3F" w:rsidRDefault="00AE4601" w14:paraId="53405795" w14:textId="77777777">
      <w:pPr>
        <w:spacing w:after="0" w:line="240" w:lineRule="auto"/>
      </w:pPr>
      <w:r>
        <w:separator/>
      </w:r>
    </w:p>
  </w:endnote>
  <w:endnote w:type="continuationSeparator" w:id="0">
    <w:p w:rsidR="00AE4601" w:rsidP="00110D3F" w:rsidRDefault="00AE4601" w14:paraId="79DBFBE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HelveticaNeueLT Std Lt">
    <w:altName w:val="HelveticaNeueLT Std L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603165"/>
      <w:docPartObj>
        <w:docPartGallery w:val="Page Numbers (Bottom of Page)"/>
        <w:docPartUnique/>
      </w:docPartObj>
    </w:sdtPr>
    <w:sdtEndPr>
      <w:rPr>
        <w:noProof/>
      </w:rPr>
    </w:sdtEndPr>
    <w:sdtContent>
      <w:p w:rsidR="0070014A" w:rsidRDefault="0070014A" w14:paraId="79AE99F3" w14:textId="79C9CCD8">
        <w:pPr>
          <w:pStyle w:val="Footer"/>
          <w:jc w:val="right"/>
        </w:pPr>
        <w:r w:rsidRPr="0070014A">
          <w:rPr>
            <w:rFonts w:asciiTheme="majorHAnsi" w:hAnsiTheme="majorHAnsi" w:cstheme="majorHAnsi"/>
            <w:color w:val="B35E06" w:themeColor="accent1" w:themeShade="BF"/>
            <w:sz w:val="18"/>
            <w:szCs w:val="18"/>
          </w:rPr>
          <w:fldChar w:fldCharType="begin"/>
        </w:r>
        <w:r w:rsidRPr="0070014A">
          <w:rPr>
            <w:rFonts w:asciiTheme="majorHAnsi" w:hAnsiTheme="majorHAnsi" w:cstheme="majorHAnsi"/>
            <w:color w:val="B35E06" w:themeColor="accent1" w:themeShade="BF"/>
            <w:sz w:val="18"/>
            <w:szCs w:val="18"/>
          </w:rPr>
          <w:instrText xml:space="preserve"> PAGE   \* MERGEFORMAT </w:instrText>
        </w:r>
        <w:r w:rsidRPr="0070014A">
          <w:rPr>
            <w:rFonts w:asciiTheme="majorHAnsi" w:hAnsiTheme="majorHAnsi" w:cstheme="majorHAnsi"/>
            <w:color w:val="B35E06" w:themeColor="accent1" w:themeShade="BF"/>
            <w:sz w:val="18"/>
            <w:szCs w:val="18"/>
          </w:rPr>
          <w:fldChar w:fldCharType="separate"/>
        </w:r>
        <w:r w:rsidR="001F628B">
          <w:rPr>
            <w:rFonts w:asciiTheme="majorHAnsi" w:hAnsiTheme="majorHAnsi" w:cstheme="majorHAnsi"/>
            <w:noProof/>
            <w:color w:val="B35E06" w:themeColor="accent1" w:themeShade="BF"/>
            <w:sz w:val="18"/>
            <w:szCs w:val="18"/>
          </w:rPr>
          <w:t>1</w:t>
        </w:r>
        <w:r w:rsidRPr="0070014A">
          <w:rPr>
            <w:rFonts w:asciiTheme="majorHAnsi" w:hAnsiTheme="majorHAnsi" w:cstheme="majorHAnsi"/>
            <w:noProof/>
            <w:color w:val="B35E06" w:themeColor="accent1" w:themeShade="BF"/>
            <w:sz w:val="18"/>
            <w:szCs w:val="18"/>
          </w:rPr>
          <w:fldChar w:fldCharType="end"/>
        </w:r>
      </w:p>
    </w:sdtContent>
  </w:sdt>
  <w:p w:rsidR="0070014A" w:rsidRDefault="0070014A" w14:paraId="314F4FD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4601" w:rsidP="00110D3F" w:rsidRDefault="00AE4601" w14:paraId="45B95979" w14:textId="77777777">
      <w:pPr>
        <w:spacing w:after="0" w:line="240" w:lineRule="auto"/>
      </w:pPr>
      <w:r>
        <w:separator/>
      </w:r>
    </w:p>
  </w:footnote>
  <w:footnote w:type="continuationSeparator" w:id="0">
    <w:p w:rsidR="00AE4601" w:rsidP="00110D3F" w:rsidRDefault="00AE4601" w14:paraId="0C408465" w14:textId="77777777">
      <w:pPr>
        <w:spacing w:after="0" w:line="240" w:lineRule="auto"/>
      </w:pPr>
      <w:r>
        <w:continuationSeparator/>
      </w:r>
    </w:p>
  </w:footnote>
  <w:footnote w:id="1">
    <w:p w:rsidRPr="009F33DD" w:rsidR="000D5090" w:rsidP="000D5090" w:rsidRDefault="000D5090" w14:paraId="54BDF096" w14:textId="33310399">
      <w:pPr>
        <w:pStyle w:val="FootnoteText"/>
        <w:rPr>
          <w:rFonts w:asciiTheme="majorHAnsi" w:hAnsiTheme="majorHAnsi" w:cstheme="majorHAnsi"/>
        </w:rPr>
      </w:pPr>
      <w:r w:rsidRPr="009F33DD">
        <w:rPr>
          <w:rStyle w:val="FootnoteReference"/>
          <w:rFonts w:asciiTheme="majorHAnsi" w:hAnsiTheme="majorHAnsi" w:cstheme="majorHAnsi"/>
        </w:rPr>
        <w:footnoteRef/>
      </w:r>
      <w:r w:rsidRPr="009F33DD">
        <w:rPr>
          <w:rFonts w:asciiTheme="majorHAnsi" w:hAnsiTheme="majorHAnsi" w:cstheme="majorHAnsi"/>
        </w:rPr>
        <w:t xml:space="preserve"> Screening Stakeholder Expectations, UNDP, March 2021</w:t>
      </w:r>
      <w:r w:rsidRPr="009F33DD" w:rsidR="009F33DD">
        <w:rPr>
          <w:rFonts w:asciiTheme="majorHAnsi" w:hAnsiTheme="majorHAnsi" w:cstheme="majorHAnsi"/>
        </w:rPr>
        <w:t>.</w:t>
      </w:r>
    </w:p>
  </w:footnote>
  <w:footnote w:id="2">
    <w:p w:rsidRPr="003C0908" w:rsidR="0069687C" w:rsidP="0069687C" w:rsidRDefault="0069687C" w14:paraId="501E55F5" w14:textId="77777777">
      <w:pPr>
        <w:pStyle w:val="FootnoteText"/>
      </w:pPr>
      <w:r>
        <w:rPr>
          <w:rStyle w:val="FootnoteReference"/>
        </w:rPr>
        <w:footnoteRef/>
      </w:r>
      <w:r>
        <w:t xml:space="preserve"> </w:t>
      </w:r>
      <w:hyperlink w:history="1" r:id="rId1">
        <w:r w:rsidRPr="0060175C">
          <w:rPr>
            <w:rStyle w:val="Hyperlink"/>
          </w:rPr>
          <w:t>https://www.multiact.eu/wp-content/uploads/2020/02/D9.1.pdf</w:t>
        </w:r>
      </w:hyperlink>
    </w:p>
  </w:footnote>
  <w:footnote w:id="3">
    <w:p w:rsidRPr="006C2122" w:rsidR="00110D3F" w:rsidP="00110D3F" w:rsidRDefault="00110D3F" w14:paraId="0224BF93" w14:textId="77777777">
      <w:pPr>
        <w:spacing w:after="0"/>
        <w:jc w:val="both"/>
        <w:rPr>
          <w:rFonts w:eastAsia="Times New Roman" w:cs="Times New Roman" w:asciiTheme="majorHAnsi" w:hAnsiTheme="majorHAnsi"/>
          <w:bCs/>
          <w:lang w:eastAsia="ar-SA"/>
        </w:rPr>
      </w:pPr>
      <w:r>
        <w:rPr>
          <w:rStyle w:val="FootnoteReference"/>
        </w:rPr>
        <w:footnoteRef/>
      </w:r>
      <w:r>
        <w:t xml:space="preserve"> </w:t>
      </w:r>
      <w:r w:rsidRPr="004B3AA1">
        <w:rPr>
          <w:rFonts w:eastAsia="Times New Roman" w:cs="Times New Roman" w:asciiTheme="majorHAnsi" w:hAnsiTheme="majorHAnsi"/>
          <w:bCs/>
          <w:sz w:val="18"/>
          <w:szCs w:val="18"/>
          <w:lang w:eastAsia="ar-SA"/>
        </w:rPr>
        <w:t xml:space="preserve">We conducted 12 </w:t>
      </w:r>
      <w:r w:rsidRPr="004B3AA1">
        <w:rPr>
          <w:rFonts w:eastAsia="Times New Roman" w:cs="Times New Roman" w:asciiTheme="majorHAnsi" w:hAnsiTheme="majorHAnsi"/>
          <w:sz w:val="18"/>
          <w:szCs w:val="18"/>
          <w:lang w:eastAsia="ar-SA"/>
        </w:rPr>
        <w:t>interviews (1:1)</w:t>
      </w:r>
      <w:r w:rsidRPr="004B3AA1">
        <w:rPr>
          <w:rFonts w:eastAsia="Times New Roman" w:cs="Times New Roman" w:asciiTheme="majorHAnsi" w:hAnsiTheme="majorHAnsi"/>
          <w:bCs/>
          <w:sz w:val="18"/>
          <w:szCs w:val="18"/>
          <w:lang w:eastAsia="ar-SA"/>
        </w:rPr>
        <w:t xml:space="preserve"> with: Mr. Goran Milevski, Minister of Local Governance, Mr. Ace Kocevski, President of the Committee for Finance of ELS</w:t>
      </w:r>
      <w:r w:rsidRPr="004B3AA1">
        <w:rPr>
          <w:rFonts w:eastAsia="Times New Roman" w:cs="Times New Roman" w:asciiTheme="majorHAnsi" w:hAnsiTheme="majorHAnsi"/>
          <w:bCs/>
          <w:sz w:val="18"/>
          <w:szCs w:val="18"/>
          <w:lang w:val="mk-MK" w:eastAsia="ar-SA"/>
        </w:rPr>
        <w:t xml:space="preserve"> &amp; </w:t>
      </w:r>
      <w:r w:rsidRPr="004B3AA1">
        <w:rPr>
          <w:rFonts w:eastAsia="Times New Roman" w:cs="Times New Roman" w:asciiTheme="majorHAnsi" w:hAnsiTheme="majorHAnsi"/>
          <w:bCs/>
          <w:sz w:val="18"/>
          <w:szCs w:val="18"/>
          <w:lang w:eastAsia="ar-SA"/>
        </w:rPr>
        <w:t>Mayor of municipality Veles, Dusica Perishikj, Director of ZELS, Mr. Maksim Dimitrievski, Mayor of municipality Kumanovo, Mr. Ango Angov, Mayor of municipality Dojran, Mr. Milaim Ameti, Chief of Staff of Vice Prime Minister for Economy, Mr. Zoran Jankulovski, Director of the Association for finance workers, Prof. Dr. Suzana Makreshanska, Faculty of Economics – Skopje, UKIM, Mr. Fisnik Shabani, Project Specialist in Democratic Governance, UNDP, the Director of Bureau for Regional Development, Mr. Ramiz Rexhepi, Mr. Dimitar Karatashev, Chief of Cabinet of the Mayor of Karpos, and Ms. Dushica Perishic, President of the Association of Units of Local Governments (ZELS).</w:t>
      </w:r>
    </w:p>
  </w:footnote>
  <w:footnote w:id="4">
    <w:p w:rsidRPr="004B3AA1" w:rsidR="004B3AA1" w:rsidP="004B3AA1" w:rsidRDefault="004B3AA1" w14:paraId="53F95B70" w14:textId="0232595F">
      <w:pPr>
        <w:spacing w:after="0" w:line="240" w:lineRule="auto"/>
        <w:jc w:val="both"/>
        <w:rPr>
          <w:rFonts w:eastAsia="Calibri" w:cs="Times New Roman" w:asciiTheme="majorHAnsi" w:hAnsiTheme="majorHAnsi"/>
        </w:rPr>
      </w:pPr>
      <w:r>
        <w:rPr>
          <w:rStyle w:val="FootnoteReference"/>
        </w:rPr>
        <w:footnoteRef/>
      </w:r>
      <w:r>
        <w:t xml:space="preserve"> </w:t>
      </w:r>
      <w:r w:rsidRPr="004B3AA1">
        <w:rPr>
          <w:rFonts w:eastAsia="Calibri" w:cs="Times New Roman" w:asciiTheme="majorHAnsi" w:hAnsiTheme="majorHAnsi"/>
          <w:sz w:val="18"/>
          <w:szCs w:val="18"/>
        </w:rPr>
        <w:t xml:space="preserve">The LGLD </w:t>
      </w:r>
      <w:r w:rsidRPr="004B3AA1">
        <w:rPr>
          <w:rFonts w:eastAsia="Calibri" w:cs="Times New Roman" w:asciiTheme="majorHAnsi" w:hAnsiTheme="majorHAnsi"/>
          <w:sz w:val="18"/>
          <w:szCs w:val="18"/>
          <w:shd w:val="clear" w:color="auto" w:fill="FFFFFF"/>
        </w:rPr>
        <w:t>offers support at local level in the following processes: (1) c</w:t>
      </w:r>
      <w:r w:rsidRPr="004B3AA1">
        <w:rPr>
          <w:rFonts w:eastAsia="Calibri" w:cs="Times New Roman" w:asciiTheme="majorHAnsi" w:hAnsiTheme="majorHAnsi"/>
          <w:sz w:val="18"/>
          <w:szCs w:val="18"/>
        </w:rPr>
        <w:t xml:space="preserve">reating recommendations for development and implementation of regional development strategies </w:t>
      </w:r>
      <w:r w:rsidRPr="004B3AA1">
        <w:rPr>
          <w:rFonts w:eastAsia="Calibri" w:cs="Times New Roman" w:asciiTheme="majorHAnsi" w:hAnsiTheme="majorHAnsi"/>
          <w:bCs/>
          <w:sz w:val="18"/>
          <w:szCs w:val="18"/>
        </w:rPr>
        <w:t>and</w:t>
      </w:r>
      <w:r w:rsidRPr="004B3AA1">
        <w:rPr>
          <w:rFonts w:eastAsia="Calibri" w:cs="Times New Roman" w:asciiTheme="majorHAnsi" w:hAnsiTheme="majorHAnsi"/>
          <w:b/>
          <w:sz w:val="18"/>
          <w:szCs w:val="18"/>
        </w:rPr>
        <w:t xml:space="preserve"> </w:t>
      </w:r>
      <w:r w:rsidRPr="004B3AA1">
        <w:rPr>
          <w:rFonts w:eastAsia="Calibri" w:cs="Times New Roman" w:asciiTheme="majorHAnsi" w:hAnsiTheme="majorHAnsi"/>
          <w:bCs/>
          <w:i/>
          <w:iCs/>
          <w:sz w:val="18"/>
          <w:szCs w:val="18"/>
        </w:rPr>
        <w:t>relevant training for local officials and leaders</w:t>
      </w:r>
      <w:r w:rsidRPr="004B3AA1">
        <w:rPr>
          <w:rFonts w:eastAsia="Calibri" w:cs="Times New Roman" w:asciiTheme="majorHAnsi" w:hAnsiTheme="majorHAnsi"/>
          <w:bCs/>
          <w:sz w:val="18"/>
          <w:szCs w:val="18"/>
        </w:rPr>
        <w:t>; (2) a</w:t>
      </w:r>
      <w:r w:rsidRPr="004B3AA1">
        <w:rPr>
          <w:rFonts w:eastAsia="Calibri" w:cs="Times New Roman" w:asciiTheme="majorHAnsi" w:hAnsiTheme="majorHAnsi"/>
          <w:sz w:val="18"/>
          <w:szCs w:val="18"/>
        </w:rPr>
        <w:t xml:space="preserve">iming the </w:t>
      </w:r>
      <w:r w:rsidRPr="004B3AA1">
        <w:rPr>
          <w:rFonts w:eastAsia="Calibri" w:cs="Times New Roman" w:asciiTheme="majorHAnsi" w:hAnsiTheme="majorHAnsi"/>
          <w:bCs/>
          <w:i/>
          <w:iCs/>
          <w:sz w:val="18"/>
          <w:szCs w:val="18"/>
        </w:rPr>
        <w:t>regional plans</w:t>
      </w:r>
      <w:r w:rsidRPr="004B3AA1">
        <w:rPr>
          <w:rFonts w:eastAsia="Calibri" w:cs="Times New Roman" w:asciiTheme="majorHAnsi" w:hAnsiTheme="majorHAnsi"/>
          <w:sz w:val="18"/>
          <w:szCs w:val="18"/>
        </w:rPr>
        <w:t xml:space="preserve"> toward the needs of minority groups, local economic development, sustainable environment, and disaster risk resilience; and (3) </w:t>
      </w:r>
      <w:r w:rsidRPr="004B3AA1">
        <w:rPr>
          <w:rFonts w:eastAsia="Calibri" w:cs="Times New Roman" w:asciiTheme="majorHAnsi" w:hAnsiTheme="majorHAnsi"/>
          <w:i/>
          <w:iCs/>
          <w:sz w:val="18"/>
          <w:szCs w:val="18"/>
        </w:rPr>
        <w:t>p</w:t>
      </w:r>
      <w:r w:rsidRPr="004B3AA1">
        <w:rPr>
          <w:rFonts w:eastAsia="Calibri" w:cs="Times New Roman" w:asciiTheme="majorHAnsi" w:hAnsiTheme="majorHAnsi"/>
          <w:bCs/>
          <w:i/>
          <w:iCs/>
          <w:sz w:val="18"/>
          <w:szCs w:val="18"/>
        </w:rPr>
        <w:t>articipation</w:t>
      </w:r>
      <w:r w:rsidRPr="004B3AA1">
        <w:rPr>
          <w:rFonts w:eastAsia="Calibri" w:cs="Times New Roman" w:asciiTheme="majorHAnsi" w:hAnsiTheme="majorHAnsi"/>
          <w:sz w:val="18"/>
          <w:szCs w:val="18"/>
        </w:rPr>
        <w:t xml:space="preserve"> of the community members, civil society, and the private sector in the local development plans.</w:t>
      </w:r>
      <w:r w:rsidRPr="00037781">
        <w:rPr>
          <w:rFonts w:eastAsia="Calibri" w:cs="Times New Roman" w:asciiTheme="majorHAnsi" w:hAnsiTheme="majorHAnsi"/>
        </w:rPr>
        <w:t xml:space="preserve"> </w:t>
      </w:r>
    </w:p>
  </w:footnote>
  <w:footnote w:id="5">
    <w:p w:rsidRPr="009F33DD" w:rsidR="00110D3F" w:rsidP="00110D3F" w:rsidRDefault="00110D3F" w14:paraId="56D62EBC" w14:textId="77777777">
      <w:pPr>
        <w:pStyle w:val="FootnoteText"/>
        <w:rPr>
          <w:rFonts w:asciiTheme="majorHAnsi" w:hAnsiTheme="majorHAnsi" w:cstheme="majorHAnsi"/>
          <w:sz w:val="18"/>
          <w:szCs w:val="18"/>
        </w:rPr>
      </w:pPr>
      <w:r w:rsidRPr="009F33DD">
        <w:rPr>
          <w:rStyle w:val="FootnoteReference"/>
          <w:rFonts w:asciiTheme="majorHAnsi" w:hAnsiTheme="majorHAnsi" w:cstheme="majorHAnsi"/>
          <w:sz w:val="18"/>
          <w:szCs w:val="18"/>
        </w:rPr>
        <w:footnoteRef/>
      </w:r>
      <w:r w:rsidRPr="009F33DD">
        <w:rPr>
          <w:rFonts w:asciiTheme="majorHAnsi" w:hAnsiTheme="majorHAnsi" w:cstheme="majorHAnsi"/>
          <w:sz w:val="18"/>
          <w:szCs w:val="18"/>
        </w:rPr>
        <w:t xml:space="preserve"> </w:t>
      </w:r>
      <w:r w:rsidRPr="009F33DD">
        <w:rPr>
          <w:rStyle w:val="hgkelc"/>
          <w:rFonts w:asciiTheme="majorHAnsi" w:hAnsiTheme="majorHAnsi" w:cstheme="majorHAnsi"/>
          <w:sz w:val="18"/>
          <w:szCs w:val="18"/>
        </w:rPr>
        <w:t>Nomenclature of Territorial Units for Statistics (NUTS).</w:t>
      </w:r>
    </w:p>
  </w:footnote>
  <w:footnote w:id="6">
    <w:p w:rsidRPr="00587B54" w:rsidR="00110D3F" w:rsidP="00110D3F" w:rsidRDefault="00110D3F" w14:paraId="71CBD550" w14:textId="77777777">
      <w:pPr>
        <w:pStyle w:val="FootnoteText"/>
      </w:pPr>
      <w:r w:rsidRPr="009F33DD">
        <w:rPr>
          <w:rStyle w:val="FootnoteReference"/>
          <w:rFonts w:asciiTheme="majorHAnsi" w:hAnsiTheme="majorHAnsi" w:cstheme="majorHAnsi"/>
          <w:sz w:val="18"/>
          <w:szCs w:val="18"/>
        </w:rPr>
        <w:footnoteRef/>
      </w:r>
      <w:r w:rsidRPr="009F33DD">
        <w:rPr>
          <w:rFonts w:asciiTheme="majorHAnsi" w:hAnsiTheme="majorHAnsi" w:cstheme="majorHAnsi"/>
          <w:sz w:val="18"/>
          <w:szCs w:val="18"/>
        </w:rPr>
        <w:t xml:space="preserve"> The previous strategy for the balanced regional development referred to the 2009-2019 period and the most recent one refers to the 2021-2031 period.</w:t>
      </w:r>
      <w:r>
        <w:t xml:space="preserve"> </w:t>
      </w:r>
    </w:p>
  </w:footnote>
  <w:footnote w:id="7">
    <w:p w:rsidRPr="009F33DD" w:rsidR="00110D3F" w:rsidP="00110D3F" w:rsidRDefault="00110D3F" w14:paraId="33C347F0" w14:textId="77777777">
      <w:pPr>
        <w:pStyle w:val="Pa30"/>
        <w:rPr>
          <w:rFonts w:asciiTheme="majorHAnsi" w:hAnsiTheme="majorHAnsi" w:cstheme="majorHAnsi"/>
          <w:sz w:val="18"/>
          <w:szCs w:val="18"/>
        </w:rPr>
      </w:pPr>
      <w:r w:rsidRPr="009F33DD">
        <w:rPr>
          <w:rStyle w:val="HeaderChar"/>
          <w:rFonts w:asciiTheme="majorHAnsi" w:hAnsiTheme="majorHAnsi" w:cstheme="majorHAnsi"/>
          <w:sz w:val="18"/>
          <w:szCs w:val="18"/>
          <w:vertAlign w:val="superscript"/>
        </w:rPr>
        <w:footnoteRef/>
      </w:r>
      <w:r w:rsidRPr="009F33DD">
        <w:rPr>
          <w:rFonts w:asciiTheme="majorHAnsi" w:hAnsiTheme="majorHAnsi" w:cstheme="majorHAnsi"/>
          <w:sz w:val="18"/>
          <w:szCs w:val="18"/>
          <w:vertAlign w:val="superscript"/>
        </w:rPr>
        <w:t xml:space="preserve"> </w:t>
      </w:r>
      <w:r w:rsidRPr="009F33DD">
        <w:rPr>
          <w:rFonts w:asciiTheme="majorHAnsi" w:hAnsiTheme="majorHAnsi" w:cstheme="majorHAnsi"/>
          <w:sz w:val="18"/>
          <w:szCs w:val="18"/>
        </w:rPr>
        <w:t>Interviews with representatives from the municipalities of Karpoš, Ilinden, Mavrovo-Rostuse, and Ohrid.</w:t>
      </w:r>
    </w:p>
  </w:footnote>
  <w:footnote w:id="8">
    <w:p w:rsidRPr="009F33DD" w:rsidR="009F33DD" w:rsidP="009F33DD" w:rsidRDefault="009F33DD" w14:paraId="33507559" w14:textId="36E22DBA">
      <w:pPr>
        <w:spacing w:after="0" w:line="240" w:lineRule="auto"/>
        <w:jc w:val="both"/>
        <w:rPr>
          <w:rFonts w:asciiTheme="majorHAnsi" w:hAnsiTheme="majorHAnsi" w:cstheme="majorHAnsi"/>
          <w:sz w:val="18"/>
          <w:szCs w:val="18"/>
        </w:rPr>
      </w:pPr>
      <w:r w:rsidRPr="009F33DD">
        <w:rPr>
          <w:rStyle w:val="FootnoteReference"/>
          <w:rFonts w:asciiTheme="majorHAnsi" w:hAnsiTheme="majorHAnsi" w:cstheme="majorHAnsi"/>
          <w:sz w:val="18"/>
          <w:szCs w:val="18"/>
        </w:rPr>
        <w:footnoteRef/>
      </w:r>
      <w:r w:rsidRPr="009F33DD">
        <w:rPr>
          <w:rFonts w:asciiTheme="majorHAnsi" w:hAnsiTheme="majorHAnsi" w:cstheme="majorHAnsi"/>
          <w:sz w:val="18"/>
          <w:szCs w:val="18"/>
        </w:rPr>
        <w:t xml:space="preserve"> However, the respondents would prefer not to reveal their names. </w:t>
      </w:r>
    </w:p>
  </w:footnote>
  <w:footnote w:id="9">
    <w:p w:rsidRPr="009F33DD" w:rsidR="00110D3F" w:rsidP="00110D3F" w:rsidRDefault="00110D3F" w14:paraId="5AF1A325" w14:textId="7CDFF430">
      <w:pPr>
        <w:pStyle w:val="Pa30"/>
        <w:jc w:val="both"/>
        <w:rPr>
          <w:rFonts w:cs="Calibri" w:asciiTheme="majorHAnsi" w:hAnsiTheme="majorHAnsi"/>
          <w:sz w:val="18"/>
          <w:szCs w:val="18"/>
        </w:rPr>
      </w:pPr>
      <w:r w:rsidRPr="00CC2E86">
        <w:rPr>
          <w:rStyle w:val="HeaderChar"/>
          <w:rFonts w:asciiTheme="majorHAnsi" w:hAnsiTheme="majorHAnsi" w:cstheme="minorHAnsi"/>
          <w:vertAlign w:val="superscript"/>
        </w:rPr>
        <w:footnoteRef/>
      </w:r>
      <w:r w:rsidRPr="00CC2E86">
        <w:rPr>
          <w:rFonts w:asciiTheme="majorHAnsi" w:hAnsiTheme="majorHAnsi"/>
        </w:rPr>
        <w:t xml:space="preserve"> </w:t>
      </w:r>
      <w:r w:rsidRPr="00CC2E86">
        <w:rPr>
          <w:rFonts w:cs="Calibri" w:asciiTheme="majorHAnsi" w:hAnsiTheme="majorHAnsi"/>
          <w:sz w:val="20"/>
          <w:szCs w:val="20"/>
        </w:rPr>
        <w:t>Article 81 (Association of municipalities in North Macedonia) stipulates that: “(1) The association of municipalities, in which more than two thirds of the municipalities from the entire territory of North Macedonia joined to protect and improve their common interests has the right to: - cooperate with the Government on issues that are important for the municipalities; - initiate enactment of the laws pertinent to improving the local self-government; - offers proposals for the formulation of the Budget of the Republic of North Macedonia on the part relating to the allocation of funds to perfo</w:t>
      </w:r>
      <w:r w:rsidRPr="009F33DD">
        <w:rPr>
          <w:rFonts w:cs="Calibri" w:asciiTheme="majorHAnsi" w:hAnsiTheme="majorHAnsi"/>
          <w:sz w:val="18"/>
          <w:szCs w:val="18"/>
        </w:rPr>
        <w:t>rm their functions stipulated by the law […].”</w:t>
      </w:r>
    </w:p>
  </w:footnote>
  <w:footnote w:id="10">
    <w:p w:rsidR="009F33DD" w:rsidRDefault="009F33DD" w14:paraId="62D0DD14" w14:textId="0FC196C7">
      <w:pPr>
        <w:pStyle w:val="FootnoteText"/>
      </w:pPr>
      <w:r w:rsidRPr="009F33DD">
        <w:rPr>
          <w:rStyle w:val="FootnoteReference"/>
          <w:sz w:val="18"/>
          <w:szCs w:val="18"/>
        </w:rPr>
        <w:footnoteRef/>
      </w:r>
      <w:r w:rsidRPr="009F33DD">
        <w:rPr>
          <w:sz w:val="18"/>
          <w:szCs w:val="18"/>
        </w:rPr>
        <w:t xml:space="preserve"> </w:t>
      </w:r>
      <w:r w:rsidRPr="009F33DD">
        <w:rPr>
          <w:rFonts w:eastAsia="Calibri" w:asciiTheme="majorHAnsi" w:hAnsiTheme="majorHAnsi" w:cstheme="majorHAnsi"/>
          <w:sz w:val="18"/>
          <w:szCs w:val="18"/>
        </w:rPr>
        <w:t>“Framework to Analyze the Quality of Stakeholder Engagement in implementation and follow-up of the 2030 Agenda”.</w:t>
      </w:r>
    </w:p>
  </w:footnote>
  <w:footnote w:id="11">
    <w:p w:rsidRPr="00666E0E" w:rsidR="00110D3F" w:rsidP="00110D3F" w:rsidRDefault="00110D3F" w14:paraId="724BCA00" w14:textId="4A685A19">
      <w:pPr>
        <w:pStyle w:val="FootnoteText"/>
      </w:pPr>
      <w:r>
        <w:rPr>
          <w:rStyle w:val="FootnoteReference"/>
        </w:rPr>
        <w:footnoteRef/>
      </w:r>
      <w:r>
        <w:t xml:space="preserve"> Mainstreaming into National Planning Process </w:t>
      </w:r>
      <w:r w:rsidR="00D6228E">
        <w:t>–</w:t>
      </w:r>
      <w:r>
        <w:t xml:space="preserve"> UNDP</w:t>
      </w:r>
      <w:r w:rsidR="00D6228E">
        <w:t>.</w:t>
      </w:r>
    </w:p>
  </w:footnote>
  <w:footnote w:id="12">
    <w:p w:rsidRPr="00826B43" w:rsidR="00110D3F" w:rsidP="00110D3F" w:rsidRDefault="00110D3F" w14:paraId="609166D9" w14:textId="77777777">
      <w:pPr>
        <w:pStyle w:val="FootnoteText"/>
      </w:pPr>
      <w:r>
        <w:rPr>
          <w:rStyle w:val="FootnoteReference"/>
        </w:rPr>
        <w:footnoteRef/>
      </w:r>
      <w:r>
        <w:t xml:space="preserve"> </w:t>
      </w:r>
      <w:hyperlink w:history="1" r:id="rId2">
        <w:r w:rsidRPr="00657592">
          <w:rPr>
            <w:rStyle w:val="Hyperlink"/>
          </w:rPr>
          <w:t>https://search.coe.int/cm/Pages/result_details.aspx?ObjectId=09000016807509dd</w:t>
        </w:r>
      </w:hyperlink>
      <w:r>
        <w:t xml:space="preserve"> </w:t>
      </w:r>
    </w:p>
  </w:footnote>
  <w:footnote w:id="13">
    <w:p w:rsidRPr="00657FEB" w:rsidR="00110D3F" w:rsidP="00110D3F" w:rsidRDefault="00110D3F" w14:paraId="45236E9F" w14:textId="77777777">
      <w:pPr>
        <w:pStyle w:val="FootnoteText"/>
      </w:pPr>
      <w:r>
        <w:rPr>
          <w:rStyle w:val="FootnoteReference"/>
        </w:rPr>
        <w:footnoteRef/>
      </w:r>
      <w:r>
        <w:t xml:space="preserve"> </w:t>
      </w:r>
      <w:hyperlink w:history="1" r:id="rId3">
        <w:r w:rsidRPr="007F7F68">
          <w:rPr>
            <w:rStyle w:val="Hyperlink"/>
          </w:rPr>
          <w:t>http://mls.gov.mk/images/laws/zakoni/Zakon%20za%20ramnomeren%20regionalen%20razvoj.pdf</w:t>
        </w:r>
      </w:hyperlink>
      <w:r>
        <w:t xml:space="preserve"> </w:t>
      </w:r>
    </w:p>
  </w:footnote>
  <w:footnote w:id="14">
    <w:p w:rsidR="00110D3F" w:rsidP="00110D3F" w:rsidRDefault="00110D3F" w14:paraId="7B5790CA" w14:textId="77777777">
      <w:pPr>
        <w:pStyle w:val="FootnoteText"/>
      </w:pPr>
      <w:r>
        <w:rPr>
          <w:rStyle w:val="FootnoteReference"/>
        </w:rPr>
        <w:footnoteRef/>
      </w:r>
      <w:r>
        <w:t xml:space="preserve"> </w:t>
      </w:r>
      <w:hyperlink w:history="1" r:id="rId4">
        <w:r w:rsidRPr="00657592">
          <w:rPr>
            <w:rStyle w:val="Hyperlink"/>
          </w:rPr>
          <w:t>http://lokalnademokratija.mk/mk-mk/%D0%B3%D1%80%D0%B0%D0%BD%D1%82%D0%BE%D0%B2%D0%B8/%D0%BD%D0%BE%D0%B2%D0%BE%D1%81%D1%82%D0%B8-%D0%BE%D0%B4-%D0%B3%D1%80%D0%B0%D0%BD%D1%82%D0%B8%D1%81%D1%82%D0%B8%D1%82%D0%B5/artmid/739/articleid/132/%D0%9F%D1%80%D0%BE%D0%B3%D1%80%D0%B0%D0%BC%D0%B0-%D0%A4%D0%BE%D1%80%D1%83%D0%BC%D0%B8-%D0%B2%D0%BE-%D0%B7%D0%B0%D0%B5%D0%B4%D0%BD%D0%B8%D1%86%D0%B8%D1%82%D0%B5-2006-2016</w:t>
        </w:r>
      </w:hyperlink>
      <w:r>
        <w:t xml:space="preserve"> </w:t>
      </w:r>
    </w:p>
  </w:footnote>
  <w:footnote w:id="15">
    <w:p w:rsidRPr="00A350C1" w:rsidR="00110D3F" w:rsidP="00110D3F" w:rsidRDefault="00110D3F" w14:paraId="695A9D13" w14:textId="77777777">
      <w:pPr>
        <w:pStyle w:val="FootnoteText"/>
      </w:pPr>
      <w:r>
        <w:rPr>
          <w:rStyle w:val="FootnoteReference"/>
        </w:rPr>
        <w:footnoteRef/>
      </w:r>
      <w:r>
        <w:t xml:space="preserve"> </w:t>
      </w:r>
      <w:hyperlink w:history="1" r:id="rId5">
        <w:r w:rsidRPr="000244E2">
          <w:rPr>
            <w:rStyle w:val="Hyperlink"/>
          </w:rPr>
          <w:t>http://opstinski.mk/login/index.php</w:t>
        </w:r>
      </w:hyperlink>
      <w:r>
        <w:t xml:space="preserve"> </w:t>
      </w:r>
    </w:p>
  </w:footnote>
  <w:footnote w:id="16">
    <w:p w:rsidRPr="00A350C1" w:rsidR="00110D3F" w:rsidP="00110D3F" w:rsidRDefault="00110D3F" w14:paraId="5448E04E" w14:textId="77777777">
      <w:pPr>
        <w:pStyle w:val="FootnoteText"/>
      </w:pPr>
      <w:r>
        <w:rPr>
          <w:rStyle w:val="FootnoteReference"/>
        </w:rPr>
        <w:footnoteRef/>
      </w:r>
      <w:r>
        <w:t xml:space="preserve"> </w:t>
      </w:r>
      <w:hyperlink w:history="1" r:id="rId6">
        <w:r w:rsidRPr="000244E2">
          <w:rPr>
            <w:rStyle w:val="Hyperlink"/>
          </w:rPr>
          <w:t>http://opstinskisoveti.mk/en/</w:t>
        </w:r>
      </w:hyperlink>
      <w:r>
        <w:t xml:space="preserve"> </w:t>
      </w:r>
    </w:p>
  </w:footnote>
  <w:footnote w:id="17">
    <w:p w:rsidRPr="007A4CB2" w:rsidR="00110D3F" w:rsidP="00110D3F" w:rsidRDefault="00110D3F" w14:paraId="0AD1FA96" w14:textId="77777777">
      <w:pPr>
        <w:pStyle w:val="FootnoteText"/>
      </w:pPr>
      <w:r>
        <w:rPr>
          <w:rStyle w:val="FootnoteReference"/>
        </w:rPr>
        <w:footnoteRef/>
      </w:r>
      <w:r>
        <w:t xml:space="preserve"> </w:t>
      </w:r>
      <w:hyperlink w:history="1" r:id="rId7">
        <w:r w:rsidRPr="0018529D">
          <w:rPr>
            <w:rStyle w:val="Hyperlink"/>
          </w:rPr>
          <w:t>https://vlada.mk/node/24186</w:t>
        </w:r>
      </w:hyperlink>
      <w:r>
        <w:t xml:space="preserve"> </w:t>
      </w:r>
    </w:p>
  </w:footnote>
  <w:footnote w:id="18">
    <w:p w:rsidRPr="00481F24" w:rsidR="00110D3F" w:rsidP="00110D3F" w:rsidRDefault="00110D3F" w14:paraId="348715B3" w14:textId="77777777">
      <w:pPr>
        <w:pStyle w:val="FootnoteText"/>
      </w:pPr>
      <w:r>
        <w:rPr>
          <w:rStyle w:val="FootnoteReference"/>
        </w:rPr>
        <w:footnoteRef/>
      </w:r>
      <w:r>
        <w:t xml:space="preserve"> </w:t>
      </w:r>
      <w:r w:rsidRPr="00481F24">
        <w:t>Local Development Steering Committee</w:t>
      </w:r>
      <w:r>
        <w:t xml:space="preserve"> </w:t>
      </w:r>
    </w:p>
  </w:footnote>
  <w:footnote w:id="19">
    <w:p w:rsidRPr="00481F24" w:rsidR="00110D3F" w:rsidP="00110D3F" w:rsidRDefault="00110D3F" w14:paraId="3D583943" w14:textId="77777777">
      <w:pPr>
        <w:pStyle w:val="FootnoteText"/>
      </w:pPr>
      <w:r>
        <w:rPr>
          <w:rStyle w:val="FootnoteReference"/>
        </w:rPr>
        <w:footnoteRef/>
      </w:r>
      <w:r>
        <w:t xml:space="preserve"> Thematic Steering Committees </w:t>
      </w:r>
    </w:p>
  </w:footnote>
  <w:footnote w:id="20">
    <w:p w:rsidRPr="00481F24" w:rsidR="00110D3F" w:rsidP="00110D3F" w:rsidRDefault="00110D3F" w14:paraId="7C9992E2" w14:textId="77777777">
      <w:pPr>
        <w:pStyle w:val="FootnoteText"/>
      </w:pPr>
      <w:r>
        <w:rPr>
          <w:rStyle w:val="FootnoteReference"/>
        </w:rPr>
        <w:footnoteRef/>
      </w:r>
      <w:r>
        <w:t xml:space="preserve"> Stakeholder Engagement Platform</w:t>
      </w:r>
    </w:p>
  </w:footnote>
  <w:footnote w:id="21">
    <w:p w:rsidRPr="00481F24" w:rsidR="00110D3F" w:rsidP="00110D3F" w:rsidRDefault="00110D3F" w14:paraId="2AA4D63F" w14:textId="77777777">
      <w:pPr>
        <w:pStyle w:val="FootnoteText"/>
      </w:pPr>
      <w:r>
        <w:rPr>
          <w:rStyle w:val="FootnoteReference"/>
        </w:rPr>
        <w:footnoteRef/>
      </w:r>
      <w:r>
        <w:t xml:space="preserve"> Stakeholder Engagement Platform</w:t>
      </w:r>
    </w:p>
  </w:footnote>
  <w:footnote w:id="22">
    <w:p w:rsidRPr="00D67CF2" w:rsidR="00110D3F" w:rsidP="00110D3F" w:rsidRDefault="00110D3F" w14:paraId="10BC0954" w14:textId="77777777">
      <w:pPr>
        <w:pStyle w:val="FootnoteText"/>
      </w:pPr>
      <w:r>
        <w:rPr>
          <w:rStyle w:val="FootnoteReference"/>
        </w:rPr>
        <w:footnoteRef/>
      </w:r>
      <w:r>
        <w:t xml:space="preserve"> </w:t>
      </w:r>
      <w:r w:rsidRPr="00D67CF2">
        <w:t>S. Arnstein: A ladder of citizen participation; Journal of the American Institute of Planners; 1969</w:t>
      </w:r>
    </w:p>
  </w:footnote>
  <w:footnote w:id="23">
    <w:p w:rsidR="00110D3F" w:rsidP="00110D3F" w:rsidRDefault="00110D3F" w14:paraId="18BE9836" w14:textId="77777777">
      <w:pPr>
        <w:pStyle w:val="FootnoteText"/>
      </w:pPr>
      <w:r>
        <w:rPr>
          <w:rStyle w:val="FootnoteReference"/>
        </w:rPr>
        <w:footnoteRef/>
      </w:r>
      <w:r>
        <w:t xml:space="preserve"> </w:t>
      </w:r>
      <w:hyperlink w:history="1" r:id="rId8">
        <w:r w:rsidRPr="0018529D">
          <w:rPr>
            <w:rStyle w:val="Hyperlink"/>
          </w:rPr>
          <w:t>https://vlada.mk/node/24186</w:t>
        </w:r>
      </w:hyperlink>
      <w:r>
        <w:t xml:space="preserve"> </w:t>
      </w:r>
    </w:p>
  </w:footnote>
  <w:footnote w:id="24">
    <w:p w:rsidRPr="00666E0E" w:rsidR="00110D3F" w:rsidP="00110D3F" w:rsidRDefault="00110D3F" w14:paraId="62E20809" w14:textId="77777777">
      <w:pPr>
        <w:pStyle w:val="FootnoteText"/>
      </w:pPr>
      <w:r>
        <w:rPr>
          <w:rStyle w:val="FootnoteReference"/>
        </w:rPr>
        <w:footnoteRef/>
      </w:r>
      <w:r>
        <w:t xml:space="preserve"> Mainstreaming into National Planning Process - UNDP</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C59E4"/>
    <w:multiLevelType w:val="hybridMultilevel"/>
    <w:tmpl w:val="6DB4F4A4"/>
    <w:lvl w:ilvl="0" w:tplc="0409000D">
      <w:start w:val="1"/>
      <w:numFmt w:val="bullet"/>
      <w:lvlText w:val=""/>
      <w:lvlJc w:val="left"/>
      <w:pPr>
        <w:ind w:left="3600" w:hanging="360"/>
      </w:pPr>
      <w:rPr>
        <w:rFonts w:hint="default" w:ascii="Wingdings" w:hAnsi="Wingdings"/>
      </w:rPr>
    </w:lvl>
    <w:lvl w:ilvl="1" w:tplc="04090003" w:tentative="1">
      <w:start w:val="1"/>
      <w:numFmt w:val="bullet"/>
      <w:lvlText w:val="o"/>
      <w:lvlJc w:val="left"/>
      <w:pPr>
        <w:ind w:left="4320" w:hanging="360"/>
      </w:pPr>
      <w:rPr>
        <w:rFonts w:hint="default" w:ascii="Courier New" w:hAnsi="Courier New" w:cs="Courier New"/>
      </w:rPr>
    </w:lvl>
    <w:lvl w:ilvl="2" w:tplc="04090005" w:tentative="1">
      <w:start w:val="1"/>
      <w:numFmt w:val="bullet"/>
      <w:lvlText w:val=""/>
      <w:lvlJc w:val="left"/>
      <w:pPr>
        <w:ind w:left="5040" w:hanging="360"/>
      </w:pPr>
      <w:rPr>
        <w:rFonts w:hint="default" w:ascii="Wingdings" w:hAnsi="Wingdings"/>
      </w:rPr>
    </w:lvl>
    <w:lvl w:ilvl="3" w:tplc="04090001" w:tentative="1">
      <w:start w:val="1"/>
      <w:numFmt w:val="bullet"/>
      <w:lvlText w:val=""/>
      <w:lvlJc w:val="left"/>
      <w:pPr>
        <w:ind w:left="5760" w:hanging="360"/>
      </w:pPr>
      <w:rPr>
        <w:rFonts w:hint="default" w:ascii="Symbol" w:hAnsi="Symbol"/>
      </w:rPr>
    </w:lvl>
    <w:lvl w:ilvl="4" w:tplc="04090003" w:tentative="1">
      <w:start w:val="1"/>
      <w:numFmt w:val="bullet"/>
      <w:lvlText w:val="o"/>
      <w:lvlJc w:val="left"/>
      <w:pPr>
        <w:ind w:left="6480" w:hanging="360"/>
      </w:pPr>
      <w:rPr>
        <w:rFonts w:hint="default" w:ascii="Courier New" w:hAnsi="Courier New" w:cs="Courier New"/>
      </w:rPr>
    </w:lvl>
    <w:lvl w:ilvl="5" w:tplc="04090005" w:tentative="1">
      <w:start w:val="1"/>
      <w:numFmt w:val="bullet"/>
      <w:lvlText w:val=""/>
      <w:lvlJc w:val="left"/>
      <w:pPr>
        <w:ind w:left="7200" w:hanging="360"/>
      </w:pPr>
      <w:rPr>
        <w:rFonts w:hint="default" w:ascii="Wingdings" w:hAnsi="Wingdings"/>
      </w:rPr>
    </w:lvl>
    <w:lvl w:ilvl="6" w:tplc="04090001" w:tentative="1">
      <w:start w:val="1"/>
      <w:numFmt w:val="bullet"/>
      <w:lvlText w:val=""/>
      <w:lvlJc w:val="left"/>
      <w:pPr>
        <w:ind w:left="7920" w:hanging="360"/>
      </w:pPr>
      <w:rPr>
        <w:rFonts w:hint="default" w:ascii="Symbol" w:hAnsi="Symbol"/>
      </w:rPr>
    </w:lvl>
    <w:lvl w:ilvl="7" w:tplc="04090003" w:tentative="1">
      <w:start w:val="1"/>
      <w:numFmt w:val="bullet"/>
      <w:lvlText w:val="o"/>
      <w:lvlJc w:val="left"/>
      <w:pPr>
        <w:ind w:left="8640" w:hanging="360"/>
      </w:pPr>
      <w:rPr>
        <w:rFonts w:hint="default" w:ascii="Courier New" w:hAnsi="Courier New" w:cs="Courier New"/>
      </w:rPr>
    </w:lvl>
    <w:lvl w:ilvl="8" w:tplc="04090005" w:tentative="1">
      <w:start w:val="1"/>
      <w:numFmt w:val="bullet"/>
      <w:lvlText w:val=""/>
      <w:lvlJc w:val="left"/>
      <w:pPr>
        <w:ind w:left="9360" w:hanging="360"/>
      </w:pPr>
      <w:rPr>
        <w:rFonts w:hint="default" w:ascii="Wingdings" w:hAnsi="Wingdings"/>
      </w:rPr>
    </w:lvl>
  </w:abstractNum>
  <w:abstractNum w:abstractNumId="1" w15:restartNumberingAfterBreak="0">
    <w:nsid w:val="072C4785"/>
    <w:multiLevelType w:val="hybridMultilevel"/>
    <w:tmpl w:val="FB5ED46A"/>
    <w:lvl w:ilvl="0" w:tplc="0409000D">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2" w15:restartNumberingAfterBreak="0">
    <w:nsid w:val="0E42295A"/>
    <w:multiLevelType w:val="hybridMultilevel"/>
    <w:tmpl w:val="52701624"/>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0F393203"/>
    <w:multiLevelType w:val="hybridMultilevel"/>
    <w:tmpl w:val="B16875F0"/>
    <w:lvl w:ilvl="0" w:tplc="0409000D">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4" w15:restartNumberingAfterBreak="0">
    <w:nsid w:val="11C60BB1"/>
    <w:multiLevelType w:val="hybridMultilevel"/>
    <w:tmpl w:val="FBF231A2"/>
    <w:lvl w:ilvl="0" w:tplc="1D70DC2A">
      <w:numFmt w:val="bullet"/>
      <w:lvlText w:val="-"/>
      <w:lvlJc w:val="left"/>
      <w:pPr>
        <w:ind w:left="720" w:hanging="360"/>
      </w:pPr>
      <w:rPr>
        <w:rFonts w:hint="default" w:ascii="Cambria" w:hAnsi="Cambria" w:eastAsiaTheme="minorEastAsia" w:cstheme="minorBid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 w15:restartNumberingAfterBreak="0">
    <w:nsid w:val="16591441"/>
    <w:multiLevelType w:val="hybridMultilevel"/>
    <w:tmpl w:val="69045DAC"/>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6" w15:restartNumberingAfterBreak="0">
    <w:nsid w:val="191A32FB"/>
    <w:multiLevelType w:val="hybridMultilevel"/>
    <w:tmpl w:val="FCFC0E1C"/>
    <w:lvl w:ilvl="0" w:tplc="0409000D">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7" w15:restartNumberingAfterBreak="0">
    <w:nsid w:val="1A1F3C70"/>
    <w:multiLevelType w:val="hybridMultilevel"/>
    <w:tmpl w:val="87F2F224"/>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1A5D05E8"/>
    <w:multiLevelType w:val="hybridMultilevel"/>
    <w:tmpl w:val="A398753A"/>
    <w:lvl w:ilvl="0" w:tplc="04090005">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9" w15:restartNumberingAfterBreak="0">
    <w:nsid w:val="1F5818B0"/>
    <w:multiLevelType w:val="multilevel"/>
    <w:tmpl w:val="34A6233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1F86135B"/>
    <w:multiLevelType w:val="hybridMultilevel"/>
    <w:tmpl w:val="846E0910"/>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11" w15:restartNumberingAfterBreak="0">
    <w:nsid w:val="1FA82D3F"/>
    <w:multiLevelType w:val="hybridMultilevel"/>
    <w:tmpl w:val="5E987DE4"/>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12" w15:restartNumberingAfterBreak="0">
    <w:nsid w:val="236104D3"/>
    <w:multiLevelType w:val="hybridMultilevel"/>
    <w:tmpl w:val="D0DE5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96C3C45"/>
    <w:multiLevelType w:val="hybridMultilevel"/>
    <w:tmpl w:val="F5A8C480"/>
    <w:lvl w:ilvl="0" w:tplc="042F0017">
      <w:start w:val="1"/>
      <w:numFmt w:val="lowerLetter"/>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4" w15:restartNumberingAfterBreak="0">
    <w:nsid w:val="2CF32090"/>
    <w:multiLevelType w:val="hybridMultilevel"/>
    <w:tmpl w:val="CDF6E15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5" w15:restartNumberingAfterBreak="0">
    <w:nsid w:val="2D990B3B"/>
    <w:multiLevelType w:val="hybridMultilevel"/>
    <w:tmpl w:val="E9DE72DE"/>
    <w:lvl w:ilvl="0" w:tplc="04090005">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16" w15:restartNumberingAfterBreak="0">
    <w:nsid w:val="30001E56"/>
    <w:multiLevelType w:val="hybridMultilevel"/>
    <w:tmpl w:val="E54A0290"/>
    <w:lvl w:ilvl="0" w:tplc="0409000D">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17" w15:restartNumberingAfterBreak="0">
    <w:nsid w:val="39495C60"/>
    <w:multiLevelType w:val="hybridMultilevel"/>
    <w:tmpl w:val="29924CAE"/>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18" w15:restartNumberingAfterBreak="0">
    <w:nsid w:val="3FE44840"/>
    <w:multiLevelType w:val="hybridMultilevel"/>
    <w:tmpl w:val="01E6468A"/>
    <w:lvl w:ilvl="0" w:tplc="0409000D">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19" w15:restartNumberingAfterBreak="0">
    <w:nsid w:val="403F7921"/>
    <w:multiLevelType w:val="hybridMultilevel"/>
    <w:tmpl w:val="66485088"/>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20" w15:restartNumberingAfterBreak="0">
    <w:nsid w:val="40427095"/>
    <w:multiLevelType w:val="hybridMultilevel"/>
    <w:tmpl w:val="C6F2DFF8"/>
    <w:lvl w:ilvl="0" w:tplc="04090005">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21" w15:restartNumberingAfterBreak="0">
    <w:nsid w:val="40606B16"/>
    <w:multiLevelType w:val="hybridMultilevel"/>
    <w:tmpl w:val="E1AC251E"/>
    <w:lvl w:ilvl="0" w:tplc="0409000D">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22" w15:restartNumberingAfterBreak="0">
    <w:nsid w:val="44D43DA7"/>
    <w:multiLevelType w:val="hybridMultilevel"/>
    <w:tmpl w:val="F4CA7774"/>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3" w15:restartNumberingAfterBreak="0">
    <w:nsid w:val="45A76996"/>
    <w:multiLevelType w:val="multilevel"/>
    <w:tmpl w:val="A34C397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color w:val="F07F09" w:themeColor="accent1"/>
      </w:rPr>
    </w:lvl>
    <w:lvl w:ilvl="2">
      <w:start w:val="1"/>
      <w:numFmt w:val="decimal"/>
      <w:isLgl/>
      <w:lvlText w:val="%1.%2.%3."/>
      <w:lvlJc w:val="left"/>
      <w:pPr>
        <w:ind w:left="1080" w:hanging="720"/>
      </w:pPr>
      <w:rPr>
        <w:rFonts w:hint="default"/>
        <w:color w:val="F07F09" w:themeColor="accent1"/>
      </w:rPr>
    </w:lvl>
    <w:lvl w:ilvl="3">
      <w:start w:val="1"/>
      <w:numFmt w:val="decimal"/>
      <w:isLgl/>
      <w:lvlText w:val="%1.%2.%3.%4."/>
      <w:lvlJc w:val="left"/>
      <w:pPr>
        <w:ind w:left="1440" w:hanging="1080"/>
      </w:pPr>
      <w:rPr>
        <w:rFonts w:hint="default"/>
        <w:color w:val="F07F09" w:themeColor="accent1"/>
      </w:rPr>
    </w:lvl>
    <w:lvl w:ilvl="4">
      <w:start w:val="1"/>
      <w:numFmt w:val="decimal"/>
      <w:isLgl/>
      <w:lvlText w:val="%1.%2.%3.%4.%5."/>
      <w:lvlJc w:val="left"/>
      <w:pPr>
        <w:ind w:left="1440" w:hanging="1080"/>
      </w:pPr>
      <w:rPr>
        <w:rFonts w:hint="default"/>
        <w:color w:val="F07F09" w:themeColor="accent1"/>
      </w:rPr>
    </w:lvl>
    <w:lvl w:ilvl="5">
      <w:start w:val="1"/>
      <w:numFmt w:val="decimal"/>
      <w:isLgl/>
      <w:lvlText w:val="%1.%2.%3.%4.%5.%6."/>
      <w:lvlJc w:val="left"/>
      <w:pPr>
        <w:ind w:left="1800" w:hanging="1440"/>
      </w:pPr>
      <w:rPr>
        <w:rFonts w:hint="default"/>
        <w:color w:val="F07F09" w:themeColor="accent1"/>
      </w:rPr>
    </w:lvl>
    <w:lvl w:ilvl="6">
      <w:start w:val="1"/>
      <w:numFmt w:val="decimal"/>
      <w:isLgl/>
      <w:lvlText w:val="%1.%2.%3.%4.%5.%6.%7."/>
      <w:lvlJc w:val="left"/>
      <w:pPr>
        <w:ind w:left="1800" w:hanging="1440"/>
      </w:pPr>
      <w:rPr>
        <w:rFonts w:hint="default"/>
        <w:color w:val="F07F09" w:themeColor="accent1"/>
      </w:rPr>
    </w:lvl>
    <w:lvl w:ilvl="7">
      <w:start w:val="1"/>
      <w:numFmt w:val="decimal"/>
      <w:isLgl/>
      <w:lvlText w:val="%1.%2.%3.%4.%5.%6.%7.%8."/>
      <w:lvlJc w:val="left"/>
      <w:pPr>
        <w:ind w:left="2160" w:hanging="1800"/>
      </w:pPr>
      <w:rPr>
        <w:rFonts w:hint="default"/>
        <w:color w:val="F07F09" w:themeColor="accent1"/>
      </w:rPr>
    </w:lvl>
    <w:lvl w:ilvl="8">
      <w:start w:val="1"/>
      <w:numFmt w:val="decimal"/>
      <w:isLgl/>
      <w:lvlText w:val="%1.%2.%3.%4.%5.%6.%7.%8.%9."/>
      <w:lvlJc w:val="left"/>
      <w:pPr>
        <w:ind w:left="2160" w:hanging="1800"/>
      </w:pPr>
      <w:rPr>
        <w:rFonts w:hint="default"/>
        <w:color w:val="F07F09" w:themeColor="accent1"/>
      </w:rPr>
    </w:lvl>
  </w:abstractNum>
  <w:abstractNum w:abstractNumId="24" w15:restartNumberingAfterBreak="0">
    <w:nsid w:val="463772F2"/>
    <w:multiLevelType w:val="hybridMultilevel"/>
    <w:tmpl w:val="F6A6F768"/>
    <w:lvl w:ilvl="0" w:tplc="04090005">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25" w15:restartNumberingAfterBreak="0">
    <w:nsid w:val="46B41979"/>
    <w:multiLevelType w:val="hybridMultilevel"/>
    <w:tmpl w:val="ADA62ECE"/>
    <w:lvl w:ilvl="0" w:tplc="0409000D">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26" w15:restartNumberingAfterBreak="0">
    <w:nsid w:val="492E3B49"/>
    <w:multiLevelType w:val="hybridMultilevel"/>
    <w:tmpl w:val="203606C0"/>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27" w15:restartNumberingAfterBreak="0">
    <w:nsid w:val="4ADC2061"/>
    <w:multiLevelType w:val="multilevel"/>
    <w:tmpl w:val="A34C397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color w:val="F07F09" w:themeColor="accent1"/>
      </w:rPr>
    </w:lvl>
    <w:lvl w:ilvl="2">
      <w:start w:val="1"/>
      <w:numFmt w:val="decimal"/>
      <w:isLgl/>
      <w:lvlText w:val="%1.%2.%3."/>
      <w:lvlJc w:val="left"/>
      <w:pPr>
        <w:ind w:left="1080" w:hanging="720"/>
      </w:pPr>
      <w:rPr>
        <w:rFonts w:hint="default"/>
        <w:color w:val="F07F09" w:themeColor="accent1"/>
      </w:rPr>
    </w:lvl>
    <w:lvl w:ilvl="3">
      <w:start w:val="1"/>
      <w:numFmt w:val="decimal"/>
      <w:isLgl/>
      <w:lvlText w:val="%1.%2.%3.%4."/>
      <w:lvlJc w:val="left"/>
      <w:pPr>
        <w:ind w:left="1440" w:hanging="1080"/>
      </w:pPr>
      <w:rPr>
        <w:rFonts w:hint="default"/>
        <w:color w:val="F07F09" w:themeColor="accent1"/>
      </w:rPr>
    </w:lvl>
    <w:lvl w:ilvl="4">
      <w:start w:val="1"/>
      <w:numFmt w:val="decimal"/>
      <w:isLgl/>
      <w:lvlText w:val="%1.%2.%3.%4.%5."/>
      <w:lvlJc w:val="left"/>
      <w:pPr>
        <w:ind w:left="1440" w:hanging="1080"/>
      </w:pPr>
      <w:rPr>
        <w:rFonts w:hint="default"/>
        <w:color w:val="F07F09" w:themeColor="accent1"/>
      </w:rPr>
    </w:lvl>
    <w:lvl w:ilvl="5">
      <w:start w:val="1"/>
      <w:numFmt w:val="decimal"/>
      <w:isLgl/>
      <w:lvlText w:val="%1.%2.%3.%4.%5.%6."/>
      <w:lvlJc w:val="left"/>
      <w:pPr>
        <w:ind w:left="1800" w:hanging="1440"/>
      </w:pPr>
      <w:rPr>
        <w:rFonts w:hint="default"/>
        <w:color w:val="F07F09" w:themeColor="accent1"/>
      </w:rPr>
    </w:lvl>
    <w:lvl w:ilvl="6">
      <w:start w:val="1"/>
      <w:numFmt w:val="decimal"/>
      <w:isLgl/>
      <w:lvlText w:val="%1.%2.%3.%4.%5.%6.%7."/>
      <w:lvlJc w:val="left"/>
      <w:pPr>
        <w:ind w:left="1800" w:hanging="1440"/>
      </w:pPr>
      <w:rPr>
        <w:rFonts w:hint="default"/>
        <w:color w:val="F07F09" w:themeColor="accent1"/>
      </w:rPr>
    </w:lvl>
    <w:lvl w:ilvl="7">
      <w:start w:val="1"/>
      <w:numFmt w:val="decimal"/>
      <w:isLgl/>
      <w:lvlText w:val="%1.%2.%3.%4.%5.%6.%7.%8."/>
      <w:lvlJc w:val="left"/>
      <w:pPr>
        <w:ind w:left="2160" w:hanging="1800"/>
      </w:pPr>
      <w:rPr>
        <w:rFonts w:hint="default"/>
        <w:color w:val="F07F09" w:themeColor="accent1"/>
      </w:rPr>
    </w:lvl>
    <w:lvl w:ilvl="8">
      <w:start w:val="1"/>
      <w:numFmt w:val="decimal"/>
      <w:isLgl/>
      <w:lvlText w:val="%1.%2.%3.%4.%5.%6.%7.%8.%9."/>
      <w:lvlJc w:val="left"/>
      <w:pPr>
        <w:ind w:left="2160" w:hanging="1800"/>
      </w:pPr>
      <w:rPr>
        <w:rFonts w:hint="default"/>
        <w:color w:val="F07F09" w:themeColor="accent1"/>
      </w:rPr>
    </w:lvl>
  </w:abstractNum>
  <w:abstractNum w:abstractNumId="28" w15:restartNumberingAfterBreak="0">
    <w:nsid w:val="51771985"/>
    <w:multiLevelType w:val="hybridMultilevel"/>
    <w:tmpl w:val="53A68BEE"/>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29" w15:restartNumberingAfterBreak="0">
    <w:nsid w:val="53721436"/>
    <w:multiLevelType w:val="hybridMultilevel"/>
    <w:tmpl w:val="2AEC113C"/>
    <w:lvl w:ilvl="0" w:tplc="1B8E63E8">
      <w:start w:val="1"/>
      <w:numFmt w:val="decimal"/>
      <w:lvlText w:val="%1."/>
      <w:lvlJc w:val="left"/>
      <w:pPr>
        <w:ind w:left="676" w:hanging="360"/>
      </w:pPr>
      <w:rPr>
        <w:b w:val="0"/>
      </w:rPr>
    </w:lvl>
    <w:lvl w:ilvl="1" w:tplc="042F0019" w:tentative="1">
      <w:start w:val="1"/>
      <w:numFmt w:val="lowerLetter"/>
      <w:lvlText w:val="%2."/>
      <w:lvlJc w:val="left"/>
      <w:pPr>
        <w:ind w:left="1396" w:hanging="360"/>
      </w:pPr>
    </w:lvl>
    <w:lvl w:ilvl="2" w:tplc="042F001B" w:tentative="1">
      <w:start w:val="1"/>
      <w:numFmt w:val="lowerRoman"/>
      <w:lvlText w:val="%3."/>
      <w:lvlJc w:val="right"/>
      <w:pPr>
        <w:ind w:left="2116" w:hanging="180"/>
      </w:pPr>
    </w:lvl>
    <w:lvl w:ilvl="3" w:tplc="042F000F" w:tentative="1">
      <w:start w:val="1"/>
      <w:numFmt w:val="decimal"/>
      <w:lvlText w:val="%4."/>
      <w:lvlJc w:val="left"/>
      <w:pPr>
        <w:ind w:left="2836" w:hanging="360"/>
      </w:pPr>
    </w:lvl>
    <w:lvl w:ilvl="4" w:tplc="042F0019" w:tentative="1">
      <w:start w:val="1"/>
      <w:numFmt w:val="lowerLetter"/>
      <w:lvlText w:val="%5."/>
      <w:lvlJc w:val="left"/>
      <w:pPr>
        <w:ind w:left="3556" w:hanging="360"/>
      </w:pPr>
    </w:lvl>
    <w:lvl w:ilvl="5" w:tplc="042F001B" w:tentative="1">
      <w:start w:val="1"/>
      <w:numFmt w:val="lowerRoman"/>
      <w:lvlText w:val="%6."/>
      <w:lvlJc w:val="right"/>
      <w:pPr>
        <w:ind w:left="4276" w:hanging="180"/>
      </w:pPr>
    </w:lvl>
    <w:lvl w:ilvl="6" w:tplc="042F000F" w:tentative="1">
      <w:start w:val="1"/>
      <w:numFmt w:val="decimal"/>
      <w:lvlText w:val="%7."/>
      <w:lvlJc w:val="left"/>
      <w:pPr>
        <w:ind w:left="4996" w:hanging="360"/>
      </w:pPr>
    </w:lvl>
    <w:lvl w:ilvl="7" w:tplc="042F0019" w:tentative="1">
      <w:start w:val="1"/>
      <w:numFmt w:val="lowerLetter"/>
      <w:lvlText w:val="%8."/>
      <w:lvlJc w:val="left"/>
      <w:pPr>
        <w:ind w:left="5716" w:hanging="360"/>
      </w:pPr>
    </w:lvl>
    <w:lvl w:ilvl="8" w:tplc="042F001B" w:tentative="1">
      <w:start w:val="1"/>
      <w:numFmt w:val="lowerRoman"/>
      <w:lvlText w:val="%9."/>
      <w:lvlJc w:val="right"/>
      <w:pPr>
        <w:ind w:left="6436" w:hanging="180"/>
      </w:pPr>
    </w:lvl>
  </w:abstractNum>
  <w:abstractNum w:abstractNumId="30" w15:restartNumberingAfterBreak="0">
    <w:nsid w:val="5A5A0477"/>
    <w:multiLevelType w:val="hybridMultilevel"/>
    <w:tmpl w:val="8E1082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087CE6"/>
    <w:multiLevelType w:val="hybridMultilevel"/>
    <w:tmpl w:val="61D82B1A"/>
    <w:lvl w:ilvl="0" w:tplc="0409000D">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2" w15:restartNumberingAfterBreak="0">
    <w:nsid w:val="5CEB7C8F"/>
    <w:multiLevelType w:val="hybridMultilevel"/>
    <w:tmpl w:val="AE824544"/>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33" w15:restartNumberingAfterBreak="0">
    <w:nsid w:val="64682A86"/>
    <w:multiLevelType w:val="multilevel"/>
    <w:tmpl w:val="B3C66990"/>
    <w:lvl w:ilvl="0">
      <w:start w:val="1"/>
      <w:numFmt w:val="bullet"/>
      <w:pStyle w:val="Aufgezhlt1Absatz"/>
      <w:lvlText w:val=""/>
      <w:lvlJc w:val="left"/>
      <w:pPr>
        <w:tabs>
          <w:tab w:val="num" w:pos="737"/>
        </w:tabs>
        <w:ind w:left="737" w:hanging="737"/>
      </w:pPr>
      <w:rPr>
        <w:rFonts w:hint="default" w:ascii="Wingdings" w:hAnsi="Wingdings" w:cs="Times New Roman"/>
        <w:sz w:val="21"/>
        <w:szCs w:val="24"/>
      </w:rPr>
    </w:lvl>
    <w:lvl w:ilvl="1">
      <w:start w:val="1"/>
      <w:numFmt w:val="bullet"/>
      <w:pStyle w:val="Aufgezhlt2Absatz"/>
      <w:suff w:val="space"/>
      <w:lvlText w:val="­"/>
      <w:lvlJc w:val="left"/>
      <w:pPr>
        <w:ind w:left="170" w:firstLine="567"/>
      </w:pPr>
      <w:rPr>
        <w:rFonts w:hint="default" w:ascii="Arial" w:hAnsi="Arial" w:cs="Times New Roman"/>
        <w:sz w:val="21"/>
        <w:szCs w:val="21"/>
      </w:rPr>
    </w:lvl>
    <w:lvl w:ilvl="2">
      <w:start w:val="1"/>
      <w:numFmt w:val="bullet"/>
      <w:lvlText w:val=""/>
      <w:lvlJc w:val="left"/>
      <w:pPr>
        <w:tabs>
          <w:tab w:val="num" w:pos="5400"/>
        </w:tabs>
        <w:ind w:left="5400" w:hanging="360"/>
      </w:pPr>
      <w:rPr>
        <w:rFonts w:hint="default" w:ascii="Wingdings" w:hAnsi="Wingdings"/>
      </w:rPr>
    </w:lvl>
    <w:lvl w:ilvl="3">
      <w:start w:val="1"/>
      <w:numFmt w:val="bullet"/>
      <w:lvlText w:val=""/>
      <w:lvlJc w:val="left"/>
      <w:pPr>
        <w:tabs>
          <w:tab w:val="num" w:pos="6120"/>
        </w:tabs>
        <w:ind w:left="6120" w:hanging="360"/>
      </w:pPr>
      <w:rPr>
        <w:rFonts w:hint="default" w:ascii="Symbol" w:hAnsi="Symbol"/>
      </w:rPr>
    </w:lvl>
    <w:lvl w:ilvl="4">
      <w:start w:val="1"/>
      <w:numFmt w:val="bullet"/>
      <w:lvlText w:val="o"/>
      <w:lvlJc w:val="left"/>
      <w:pPr>
        <w:tabs>
          <w:tab w:val="num" w:pos="6840"/>
        </w:tabs>
        <w:ind w:left="6840" w:hanging="360"/>
      </w:pPr>
      <w:rPr>
        <w:rFonts w:hint="default" w:ascii="Courier New" w:hAnsi="Courier New" w:cs="Courier New"/>
      </w:rPr>
    </w:lvl>
    <w:lvl w:ilvl="5">
      <w:start w:val="1"/>
      <w:numFmt w:val="bullet"/>
      <w:lvlText w:val=""/>
      <w:lvlJc w:val="left"/>
      <w:pPr>
        <w:tabs>
          <w:tab w:val="num" w:pos="7560"/>
        </w:tabs>
        <w:ind w:left="7560" w:hanging="360"/>
      </w:pPr>
      <w:rPr>
        <w:rFonts w:hint="default" w:ascii="Wingdings" w:hAnsi="Wingdings"/>
      </w:rPr>
    </w:lvl>
    <w:lvl w:ilvl="6">
      <w:start w:val="1"/>
      <w:numFmt w:val="bullet"/>
      <w:lvlText w:val=""/>
      <w:lvlJc w:val="left"/>
      <w:pPr>
        <w:tabs>
          <w:tab w:val="num" w:pos="8280"/>
        </w:tabs>
        <w:ind w:left="8280" w:hanging="360"/>
      </w:pPr>
      <w:rPr>
        <w:rFonts w:hint="default" w:ascii="Symbol" w:hAnsi="Symbol"/>
      </w:rPr>
    </w:lvl>
    <w:lvl w:ilvl="7">
      <w:start w:val="1"/>
      <w:numFmt w:val="bullet"/>
      <w:lvlText w:val="o"/>
      <w:lvlJc w:val="left"/>
      <w:pPr>
        <w:tabs>
          <w:tab w:val="num" w:pos="9000"/>
        </w:tabs>
        <w:ind w:left="9000" w:hanging="360"/>
      </w:pPr>
      <w:rPr>
        <w:rFonts w:hint="default" w:ascii="Courier New" w:hAnsi="Courier New" w:cs="Courier New"/>
      </w:rPr>
    </w:lvl>
    <w:lvl w:ilvl="8">
      <w:start w:val="1"/>
      <w:numFmt w:val="bullet"/>
      <w:lvlText w:val=""/>
      <w:lvlJc w:val="left"/>
      <w:pPr>
        <w:tabs>
          <w:tab w:val="num" w:pos="9720"/>
        </w:tabs>
        <w:ind w:left="9720" w:hanging="360"/>
      </w:pPr>
      <w:rPr>
        <w:rFonts w:hint="default" w:ascii="Wingdings" w:hAnsi="Wingdings"/>
      </w:rPr>
    </w:lvl>
  </w:abstractNum>
  <w:abstractNum w:abstractNumId="34" w15:restartNumberingAfterBreak="0">
    <w:nsid w:val="650D610A"/>
    <w:multiLevelType w:val="hybridMultilevel"/>
    <w:tmpl w:val="33E41418"/>
    <w:lvl w:ilvl="0" w:tplc="04090005">
      <w:start w:val="1"/>
      <w:numFmt w:val="bullet"/>
      <w:lvlText w:val=""/>
      <w:lvlJc w:val="left"/>
      <w:pPr>
        <w:ind w:left="720" w:hanging="360"/>
      </w:pPr>
      <w:rPr>
        <w:rFonts w:hint="default" w:ascii="Wingdings" w:hAnsi="Wingdings"/>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5" w15:restartNumberingAfterBreak="0">
    <w:nsid w:val="689452F9"/>
    <w:multiLevelType w:val="hybridMultilevel"/>
    <w:tmpl w:val="C0CCDCB4"/>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36" w15:restartNumberingAfterBreak="0">
    <w:nsid w:val="6AD37BE6"/>
    <w:multiLevelType w:val="hybridMultilevel"/>
    <w:tmpl w:val="18667A4E"/>
    <w:lvl w:ilvl="0" w:tplc="0409000D">
      <w:start w:val="1"/>
      <w:numFmt w:val="bullet"/>
      <w:lvlText w:val=""/>
      <w:lvlJc w:val="left"/>
      <w:pPr>
        <w:ind w:left="720" w:hanging="360"/>
      </w:pPr>
      <w:rPr>
        <w:rFonts w:hint="default" w:ascii="Wingdings" w:hAnsi="Wingdings"/>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37" w15:restartNumberingAfterBreak="0">
    <w:nsid w:val="6E377A02"/>
    <w:multiLevelType w:val="hybridMultilevel"/>
    <w:tmpl w:val="C49C0EFE"/>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8" w15:restartNumberingAfterBreak="0">
    <w:nsid w:val="702B66D6"/>
    <w:multiLevelType w:val="hybridMultilevel"/>
    <w:tmpl w:val="F27E6E08"/>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39" w15:restartNumberingAfterBreak="0">
    <w:nsid w:val="70443476"/>
    <w:multiLevelType w:val="hybridMultilevel"/>
    <w:tmpl w:val="14EC0680"/>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40" w15:restartNumberingAfterBreak="0">
    <w:nsid w:val="741D3E3B"/>
    <w:multiLevelType w:val="hybridMultilevel"/>
    <w:tmpl w:val="3704054C"/>
    <w:lvl w:ilvl="0" w:tplc="042F0001">
      <w:start w:val="1"/>
      <w:numFmt w:val="bullet"/>
      <w:lvlText w:val=""/>
      <w:lvlJc w:val="left"/>
      <w:pPr>
        <w:ind w:left="720" w:hanging="360"/>
      </w:pPr>
      <w:rPr>
        <w:rFonts w:hint="default" w:ascii="Symbol" w:hAnsi="Symbol"/>
      </w:rPr>
    </w:lvl>
    <w:lvl w:ilvl="1" w:tplc="042F0003" w:tentative="1">
      <w:start w:val="1"/>
      <w:numFmt w:val="bullet"/>
      <w:lvlText w:val="o"/>
      <w:lvlJc w:val="left"/>
      <w:pPr>
        <w:ind w:left="1440" w:hanging="360"/>
      </w:pPr>
      <w:rPr>
        <w:rFonts w:hint="default" w:ascii="Courier New" w:hAnsi="Courier New" w:cs="Courier New"/>
      </w:rPr>
    </w:lvl>
    <w:lvl w:ilvl="2" w:tplc="042F0005" w:tentative="1">
      <w:start w:val="1"/>
      <w:numFmt w:val="bullet"/>
      <w:lvlText w:val=""/>
      <w:lvlJc w:val="left"/>
      <w:pPr>
        <w:ind w:left="2160" w:hanging="360"/>
      </w:pPr>
      <w:rPr>
        <w:rFonts w:hint="default" w:ascii="Wingdings" w:hAnsi="Wingdings"/>
      </w:rPr>
    </w:lvl>
    <w:lvl w:ilvl="3" w:tplc="042F0001" w:tentative="1">
      <w:start w:val="1"/>
      <w:numFmt w:val="bullet"/>
      <w:lvlText w:val=""/>
      <w:lvlJc w:val="left"/>
      <w:pPr>
        <w:ind w:left="2880" w:hanging="360"/>
      </w:pPr>
      <w:rPr>
        <w:rFonts w:hint="default" w:ascii="Symbol" w:hAnsi="Symbol"/>
      </w:rPr>
    </w:lvl>
    <w:lvl w:ilvl="4" w:tplc="042F0003" w:tentative="1">
      <w:start w:val="1"/>
      <w:numFmt w:val="bullet"/>
      <w:lvlText w:val="o"/>
      <w:lvlJc w:val="left"/>
      <w:pPr>
        <w:ind w:left="3600" w:hanging="360"/>
      </w:pPr>
      <w:rPr>
        <w:rFonts w:hint="default" w:ascii="Courier New" w:hAnsi="Courier New" w:cs="Courier New"/>
      </w:rPr>
    </w:lvl>
    <w:lvl w:ilvl="5" w:tplc="042F0005" w:tentative="1">
      <w:start w:val="1"/>
      <w:numFmt w:val="bullet"/>
      <w:lvlText w:val=""/>
      <w:lvlJc w:val="left"/>
      <w:pPr>
        <w:ind w:left="4320" w:hanging="360"/>
      </w:pPr>
      <w:rPr>
        <w:rFonts w:hint="default" w:ascii="Wingdings" w:hAnsi="Wingdings"/>
      </w:rPr>
    </w:lvl>
    <w:lvl w:ilvl="6" w:tplc="042F0001" w:tentative="1">
      <w:start w:val="1"/>
      <w:numFmt w:val="bullet"/>
      <w:lvlText w:val=""/>
      <w:lvlJc w:val="left"/>
      <w:pPr>
        <w:ind w:left="5040" w:hanging="360"/>
      </w:pPr>
      <w:rPr>
        <w:rFonts w:hint="default" w:ascii="Symbol" w:hAnsi="Symbol"/>
      </w:rPr>
    </w:lvl>
    <w:lvl w:ilvl="7" w:tplc="042F0003" w:tentative="1">
      <w:start w:val="1"/>
      <w:numFmt w:val="bullet"/>
      <w:lvlText w:val="o"/>
      <w:lvlJc w:val="left"/>
      <w:pPr>
        <w:ind w:left="5760" w:hanging="360"/>
      </w:pPr>
      <w:rPr>
        <w:rFonts w:hint="default" w:ascii="Courier New" w:hAnsi="Courier New" w:cs="Courier New"/>
      </w:rPr>
    </w:lvl>
    <w:lvl w:ilvl="8" w:tplc="042F0005" w:tentative="1">
      <w:start w:val="1"/>
      <w:numFmt w:val="bullet"/>
      <w:lvlText w:val=""/>
      <w:lvlJc w:val="left"/>
      <w:pPr>
        <w:ind w:left="6480" w:hanging="360"/>
      </w:pPr>
      <w:rPr>
        <w:rFonts w:hint="default" w:ascii="Wingdings" w:hAnsi="Wingdings"/>
      </w:rPr>
    </w:lvl>
  </w:abstractNum>
  <w:abstractNum w:abstractNumId="41" w15:restartNumberingAfterBreak="0">
    <w:nsid w:val="76B54378"/>
    <w:multiLevelType w:val="hybridMultilevel"/>
    <w:tmpl w:val="4288DBE6"/>
    <w:lvl w:ilvl="0" w:tplc="04090005">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2" w15:restartNumberingAfterBreak="0">
    <w:nsid w:val="78FF32E7"/>
    <w:multiLevelType w:val="multilevel"/>
    <w:tmpl w:val="B30EA14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3" w15:restartNumberingAfterBreak="0">
    <w:nsid w:val="7CAA643B"/>
    <w:multiLevelType w:val="hybridMultilevel"/>
    <w:tmpl w:val="BE86AB40"/>
    <w:lvl w:ilvl="0" w:tplc="9B688FD0">
      <w:start w:val="1"/>
      <w:numFmt w:val="decimal"/>
      <w:lvlText w:val="%1."/>
      <w:lvlJc w:val="left"/>
      <w:pPr>
        <w:ind w:left="720" w:hanging="360"/>
      </w:pPr>
      <w:rPr>
        <w:rFonts w:hint="default"/>
        <w:i/>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3"/>
  </w:num>
  <w:num w:numId="2">
    <w:abstractNumId w:val="9"/>
  </w:num>
  <w:num w:numId="3">
    <w:abstractNumId w:val="33"/>
  </w:num>
  <w:num w:numId="4">
    <w:abstractNumId w:val="29"/>
  </w:num>
  <w:num w:numId="5">
    <w:abstractNumId w:val="14"/>
  </w:num>
  <w:num w:numId="6">
    <w:abstractNumId w:val="36"/>
  </w:num>
  <w:num w:numId="7">
    <w:abstractNumId w:val="21"/>
  </w:num>
  <w:num w:numId="8">
    <w:abstractNumId w:val="6"/>
  </w:num>
  <w:num w:numId="9">
    <w:abstractNumId w:val="25"/>
  </w:num>
  <w:num w:numId="10">
    <w:abstractNumId w:val="39"/>
  </w:num>
  <w:num w:numId="11">
    <w:abstractNumId w:val="35"/>
  </w:num>
  <w:num w:numId="12">
    <w:abstractNumId w:val="16"/>
  </w:num>
  <w:num w:numId="13">
    <w:abstractNumId w:val="13"/>
  </w:num>
  <w:num w:numId="14">
    <w:abstractNumId w:val="27"/>
  </w:num>
  <w:num w:numId="15">
    <w:abstractNumId w:val="38"/>
  </w:num>
  <w:num w:numId="16">
    <w:abstractNumId w:val="32"/>
  </w:num>
  <w:num w:numId="17">
    <w:abstractNumId w:val="23"/>
  </w:num>
  <w:num w:numId="18">
    <w:abstractNumId w:val="18"/>
  </w:num>
  <w:num w:numId="19">
    <w:abstractNumId w:val="17"/>
  </w:num>
  <w:num w:numId="20">
    <w:abstractNumId w:val="28"/>
  </w:num>
  <w:num w:numId="21">
    <w:abstractNumId w:val="26"/>
  </w:num>
  <w:num w:numId="22">
    <w:abstractNumId w:val="10"/>
  </w:num>
  <w:num w:numId="23">
    <w:abstractNumId w:val="11"/>
  </w:num>
  <w:num w:numId="24">
    <w:abstractNumId w:val="40"/>
  </w:num>
  <w:num w:numId="25">
    <w:abstractNumId w:val="19"/>
  </w:num>
  <w:num w:numId="26">
    <w:abstractNumId w:val="5"/>
  </w:num>
  <w:num w:numId="27">
    <w:abstractNumId w:val="1"/>
  </w:num>
  <w:num w:numId="28">
    <w:abstractNumId w:val="12"/>
  </w:num>
  <w:num w:numId="29">
    <w:abstractNumId w:val="0"/>
  </w:num>
  <w:num w:numId="30">
    <w:abstractNumId w:val="31"/>
  </w:num>
  <w:num w:numId="31">
    <w:abstractNumId w:val="3"/>
  </w:num>
  <w:num w:numId="32">
    <w:abstractNumId w:val="4"/>
  </w:num>
  <w:num w:numId="33">
    <w:abstractNumId w:val="22"/>
  </w:num>
  <w:num w:numId="34">
    <w:abstractNumId w:val="41"/>
  </w:num>
  <w:num w:numId="35">
    <w:abstractNumId w:val="2"/>
  </w:num>
  <w:num w:numId="36">
    <w:abstractNumId w:val="34"/>
  </w:num>
  <w:num w:numId="37">
    <w:abstractNumId w:val="30"/>
  </w:num>
  <w:num w:numId="38">
    <w:abstractNumId w:val="42"/>
  </w:num>
  <w:num w:numId="39">
    <w:abstractNumId w:val="20"/>
  </w:num>
  <w:num w:numId="40">
    <w:abstractNumId w:val="37"/>
  </w:num>
  <w:num w:numId="41">
    <w:abstractNumId w:val="24"/>
  </w:num>
  <w:num w:numId="42">
    <w:abstractNumId w:val="8"/>
  </w:num>
  <w:num w:numId="43">
    <w:abstractNumId w:val="7"/>
  </w:num>
  <w:num w:numId="44">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iljana Cvetanovska Gugoska">
    <w15:presenceInfo w15:providerId="AD" w15:userId="S::biljana.gugoska@undp.org::56c101a5-1c34-4bcb-a54b-7d3482934fd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0D3F"/>
    <w:rsid w:val="0002149D"/>
    <w:rsid w:val="0004608D"/>
    <w:rsid w:val="000D5090"/>
    <w:rsid w:val="00110D3F"/>
    <w:rsid w:val="001215EC"/>
    <w:rsid w:val="001F628B"/>
    <w:rsid w:val="00242D28"/>
    <w:rsid w:val="002A0F36"/>
    <w:rsid w:val="002C5F4A"/>
    <w:rsid w:val="003511D2"/>
    <w:rsid w:val="004B3AA1"/>
    <w:rsid w:val="0069687C"/>
    <w:rsid w:val="0070014A"/>
    <w:rsid w:val="00757221"/>
    <w:rsid w:val="008274B2"/>
    <w:rsid w:val="009C1324"/>
    <w:rsid w:val="009F33DD"/>
    <w:rsid w:val="00AE4601"/>
    <w:rsid w:val="00D6228E"/>
    <w:rsid w:val="00DB4DD3"/>
    <w:rsid w:val="00DD5483"/>
    <w:rsid w:val="00E275CF"/>
    <w:rsid w:val="00E671BC"/>
    <w:rsid w:val="00EB66BA"/>
    <w:rsid w:val="138158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FA142"/>
  <w15:chartTrackingRefBased/>
  <w15:docId w15:val="{ADD2D81D-3BF9-4E50-AC1C-01DC97FF6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EastAsia"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3511D2"/>
  </w:style>
  <w:style w:type="paragraph" w:styleId="Heading1">
    <w:name w:val="heading 1"/>
    <w:basedOn w:val="Normal"/>
    <w:next w:val="Normal"/>
    <w:link w:val="Heading1Char"/>
    <w:uiPriority w:val="9"/>
    <w:qFormat/>
    <w:rsid w:val="003511D2"/>
    <w:pPr>
      <w:keepNext/>
      <w:keepLines/>
      <w:spacing w:before="400" w:after="40" w:line="240" w:lineRule="auto"/>
      <w:outlineLvl w:val="0"/>
    </w:pPr>
    <w:rPr>
      <w:rFonts w:asciiTheme="majorHAnsi" w:hAnsiTheme="majorHAnsi" w:eastAsiaTheme="majorEastAsia" w:cstheme="majorBidi"/>
      <w:color w:val="783F04" w:themeColor="accent1" w:themeShade="80"/>
      <w:sz w:val="36"/>
      <w:szCs w:val="36"/>
    </w:rPr>
  </w:style>
  <w:style w:type="paragraph" w:styleId="Heading2">
    <w:name w:val="heading 2"/>
    <w:basedOn w:val="Normal"/>
    <w:next w:val="Normal"/>
    <w:link w:val="Heading2Char"/>
    <w:uiPriority w:val="9"/>
    <w:unhideWhenUsed/>
    <w:qFormat/>
    <w:rsid w:val="003511D2"/>
    <w:pPr>
      <w:keepNext/>
      <w:keepLines/>
      <w:spacing w:before="40" w:after="0" w:line="240" w:lineRule="auto"/>
      <w:outlineLvl w:val="1"/>
    </w:pPr>
    <w:rPr>
      <w:rFonts w:asciiTheme="majorHAnsi" w:hAnsiTheme="majorHAnsi" w:eastAsiaTheme="majorEastAsia" w:cstheme="majorBidi"/>
      <w:color w:val="B35E06" w:themeColor="accent1" w:themeShade="BF"/>
      <w:sz w:val="32"/>
      <w:szCs w:val="32"/>
    </w:rPr>
  </w:style>
  <w:style w:type="paragraph" w:styleId="Heading3">
    <w:name w:val="heading 3"/>
    <w:basedOn w:val="Normal"/>
    <w:next w:val="Normal"/>
    <w:link w:val="Heading3Char"/>
    <w:uiPriority w:val="9"/>
    <w:unhideWhenUsed/>
    <w:qFormat/>
    <w:rsid w:val="003511D2"/>
    <w:pPr>
      <w:keepNext/>
      <w:keepLines/>
      <w:spacing w:before="40" w:after="0" w:line="240" w:lineRule="auto"/>
      <w:outlineLvl w:val="2"/>
    </w:pPr>
    <w:rPr>
      <w:rFonts w:asciiTheme="majorHAnsi" w:hAnsiTheme="majorHAnsi" w:eastAsiaTheme="majorEastAsia" w:cstheme="majorBidi"/>
      <w:color w:val="B35E06" w:themeColor="accent1" w:themeShade="BF"/>
      <w:sz w:val="28"/>
      <w:szCs w:val="28"/>
    </w:rPr>
  </w:style>
  <w:style w:type="paragraph" w:styleId="Heading4">
    <w:name w:val="heading 4"/>
    <w:basedOn w:val="Normal"/>
    <w:next w:val="Normal"/>
    <w:link w:val="Heading4Char"/>
    <w:uiPriority w:val="9"/>
    <w:unhideWhenUsed/>
    <w:qFormat/>
    <w:rsid w:val="003511D2"/>
    <w:pPr>
      <w:keepNext/>
      <w:keepLines/>
      <w:spacing w:before="40" w:after="0"/>
      <w:outlineLvl w:val="3"/>
    </w:pPr>
    <w:rPr>
      <w:rFonts w:asciiTheme="majorHAnsi" w:hAnsiTheme="majorHAnsi" w:eastAsiaTheme="majorEastAsia" w:cstheme="majorBidi"/>
      <w:color w:val="B35E06" w:themeColor="accent1" w:themeShade="BF"/>
      <w:sz w:val="24"/>
      <w:szCs w:val="24"/>
    </w:rPr>
  </w:style>
  <w:style w:type="paragraph" w:styleId="Heading5">
    <w:name w:val="heading 5"/>
    <w:basedOn w:val="Normal"/>
    <w:next w:val="Normal"/>
    <w:link w:val="Heading5Char"/>
    <w:uiPriority w:val="9"/>
    <w:unhideWhenUsed/>
    <w:qFormat/>
    <w:rsid w:val="003511D2"/>
    <w:pPr>
      <w:keepNext/>
      <w:keepLines/>
      <w:spacing w:before="40" w:after="0"/>
      <w:outlineLvl w:val="4"/>
    </w:pPr>
    <w:rPr>
      <w:rFonts w:asciiTheme="majorHAnsi" w:hAnsiTheme="majorHAnsi" w:eastAsiaTheme="majorEastAsia" w:cstheme="majorBidi"/>
      <w:caps/>
      <w:color w:val="B35E06" w:themeColor="accent1" w:themeShade="BF"/>
    </w:rPr>
  </w:style>
  <w:style w:type="paragraph" w:styleId="Heading6">
    <w:name w:val="heading 6"/>
    <w:basedOn w:val="Normal"/>
    <w:next w:val="Normal"/>
    <w:link w:val="Heading6Char"/>
    <w:uiPriority w:val="9"/>
    <w:unhideWhenUsed/>
    <w:qFormat/>
    <w:rsid w:val="003511D2"/>
    <w:pPr>
      <w:keepNext/>
      <w:keepLines/>
      <w:spacing w:before="40" w:after="0"/>
      <w:outlineLvl w:val="5"/>
    </w:pPr>
    <w:rPr>
      <w:rFonts w:asciiTheme="majorHAnsi" w:hAnsiTheme="majorHAnsi" w:eastAsiaTheme="majorEastAsia" w:cstheme="majorBidi"/>
      <w:i/>
      <w:iCs/>
      <w:caps/>
      <w:color w:val="783F04" w:themeColor="accent1" w:themeShade="80"/>
    </w:rPr>
  </w:style>
  <w:style w:type="paragraph" w:styleId="Heading7">
    <w:name w:val="heading 7"/>
    <w:basedOn w:val="Normal"/>
    <w:next w:val="Normal"/>
    <w:link w:val="Heading7Char"/>
    <w:uiPriority w:val="9"/>
    <w:unhideWhenUsed/>
    <w:qFormat/>
    <w:rsid w:val="003511D2"/>
    <w:pPr>
      <w:keepNext/>
      <w:keepLines/>
      <w:spacing w:before="40" w:after="0"/>
      <w:outlineLvl w:val="6"/>
    </w:pPr>
    <w:rPr>
      <w:rFonts w:asciiTheme="majorHAnsi" w:hAnsiTheme="majorHAnsi" w:eastAsiaTheme="majorEastAsia" w:cstheme="majorBidi"/>
      <w:b/>
      <w:bCs/>
      <w:color w:val="783F04" w:themeColor="accent1" w:themeShade="80"/>
    </w:rPr>
  </w:style>
  <w:style w:type="paragraph" w:styleId="Heading8">
    <w:name w:val="heading 8"/>
    <w:basedOn w:val="Normal"/>
    <w:next w:val="Normal"/>
    <w:link w:val="Heading8Char"/>
    <w:uiPriority w:val="9"/>
    <w:unhideWhenUsed/>
    <w:qFormat/>
    <w:rsid w:val="003511D2"/>
    <w:pPr>
      <w:keepNext/>
      <w:keepLines/>
      <w:spacing w:before="40" w:after="0"/>
      <w:outlineLvl w:val="7"/>
    </w:pPr>
    <w:rPr>
      <w:rFonts w:asciiTheme="majorHAnsi" w:hAnsiTheme="majorHAnsi" w:eastAsiaTheme="majorEastAsia" w:cstheme="majorBidi"/>
      <w:b/>
      <w:bCs/>
      <w:i/>
      <w:iCs/>
      <w:color w:val="783F04" w:themeColor="accent1" w:themeShade="80"/>
    </w:rPr>
  </w:style>
  <w:style w:type="paragraph" w:styleId="Heading9">
    <w:name w:val="heading 9"/>
    <w:basedOn w:val="Normal"/>
    <w:next w:val="Normal"/>
    <w:link w:val="Heading9Char"/>
    <w:uiPriority w:val="9"/>
    <w:unhideWhenUsed/>
    <w:qFormat/>
    <w:rsid w:val="003511D2"/>
    <w:pPr>
      <w:keepNext/>
      <w:keepLines/>
      <w:spacing w:before="40" w:after="0"/>
      <w:outlineLvl w:val="8"/>
    </w:pPr>
    <w:rPr>
      <w:rFonts w:asciiTheme="majorHAnsi" w:hAnsiTheme="majorHAnsi" w:eastAsiaTheme="majorEastAsia" w:cstheme="majorBidi"/>
      <w:i/>
      <w:iCs/>
      <w:color w:val="783F04" w:themeColor="accent1" w:themeShade="8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3511D2"/>
    <w:rPr>
      <w:rFonts w:asciiTheme="majorHAnsi" w:hAnsiTheme="majorHAnsi" w:eastAsiaTheme="majorEastAsia" w:cstheme="majorBidi"/>
      <w:color w:val="783F04" w:themeColor="accent1" w:themeShade="80"/>
      <w:sz w:val="36"/>
      <w:szCs w:val="36"/>
    </w:rPr>
  </w:style>
  <w:style w:type="character" w:styleId="Heading2Char" w:customStyle="1">
    <w:name w:val="Heading 2 Char"/>
    <w:basedOn w:val="DefaultParagraphFont"/>
    <w:link w:val="Heading2"/>
    <w:uiPriority w:val="9"/>
    <w:rsid w:val="003511D2"/>
    <w:rPr>
      <w:rFonts w:asciiTheme="majorHAnsi" w:hAnsiTheme="majorHAnsi" w:eastAsiaTheme="majorEastAsia" w:cstheme="majorBidi"/>
      <w:color w:val="B35E06" w:themeColor="accent1" w:themeShade="BF"/>
      <w:sz w:val="32"/>
      <w:szCs w:val="32"/>
    </w:rPr>
  </w:style>
  <w:style w:type="character" w:styleId="Heading3Char" w:customStyle="1">
    <w:name w:val="Heading 3 Char"/>
    <w:basedOn w:val="DefaultParagraphFont"/>
    <w:link w:val="Heading3"/>
    <w:uiPriority w:val="9"/>
    <w:rsid w:val="003511D2"/>
    <w:rPr>
      <w:rFonts w:asciiTheme="majorHAnsi" w:hAnsiTheme="majorHAnsi" w:eastAsiaTheme="majorEastAsia" w:cstheme="majorBidi"/>
      <w:color w:val="B35E06" w:themeColor="accent1" w:themeShade="BF"/>
      <w:sz w:val="28"/>
      <w:szCs w:val="28"/>
    </w:rPr>
  </w:style>
  <w:style w:type="character" w:styleId="Heading4Char" w:customStyle="1">
    <w:name w:val="Heading 4 Char"/>
    <w:basedOn w:val="DefaultParagraphFont"/>
    <w:link w:val="Heading4"/>
    <w:uiPriority w:val="9"/>
    <w:rsid w:val="003511D2"/>
    <w:rPr>
      <w:rFonts w:asciiTheme="majorHAnsi" w:hAnsiTheme="majorHAnsi" w:eastAsiaTheme="majorEastAsia" w:cstheme="majorBidi"/>
      <w:color w:val="B35E06" w:themeColor="accent1" w:themeShade="BF"/>
      <w:sz w:val="24"/>
      <w:szCs w:val="24"/>
    </w:rPr>
  </w:style>
  <w:style w:type="character" w:styleId="Heading5Char" w:customStyle="1">
    <w:name w:val="Heading 5 Char"/>
    <w:basedOn w:val="DefaultParagraphFont"/>
    <w:link w:val="Heading5"/>
    <w:uiPriority w:val="9"/>
    <w:rsid w:val="003511D2"/>
    <w:rPr>
      <w:rFonts w:asciiTheme="majorHAnsi" w:hAnsiTheme="majorHAnsi" w:eastAsiaTheme="majorEastAsia" w:cstheme="majorBidi"/>
      <w:caps/>
      <w:color w:val="B35E06" w:themeColor="accent1" w:themeShade="BF"/>
    </w:rPr>
  </w:style>
  <w:style w:type="character" w:styleId="Heading6Char" w:customStyle="1">
    <w:name w:val="Heading 6 Char"/>
    <w:basedOn w:val="DefaultParagraphFont"/>
    <w:link w:val="Heading6"/>
    <w:uiPriority w:val="9"/>
    <w:rsid w:val="003511D2"/>
    <w:rPr>
      <w:rFonts w:asciiTheme="majorHAnsi" w:hAnsiTheme="majorHAnsi" w:eastAsiaTheme="majorEastAsia" w:cstheme="majorBidi"/>
      <w:i/>
      <w:iCs/>
      <w:caps/>
      <w:color w:val="783F04" w:themeColor="accent1" w:themeShade="80"/>
    </w:rPr>
  </w:style>
  <w:style w:type="character" w:styleId="Heading7Char" w:customStyle="1">
    <w:name w:val="Heading 7 Char"/>
    <w:basedOn w:val="DefaultParagraphFont"/>
    <w:link w:val="Heading7"/>
    <w:uiPriority w:val="9"/>
    <w:rsid w:val="003511D2"/>
    <w:rPr>
      <w:rFonts w:asciiTheme="majorHAnsi" w:hAnsiTheme="majorHAnsi" w:eastAsiaTheme="majorEastAsia" w:cstheme="majorBidi"/>
      <w:b/>
      <w:bCs/>
      <w:color w:val="783F04" w:themeColor="accent1" w:themeShade="80"/>
    </w:rPr>
  </w:style>
  <w:style w:type="character" w:styleId="Heading8Char" w:customStyle="1">
    <w:name w:val="Heading 8 Char"/>
    <w:basedOn w:val="DefaultParagraphFont"/>
    <w:link w:val="Heading8"/>
    <w:uiPriority w:val="9"/>
    <w:rsid w:val="003511D2"/>
    <w:rPr>
      <w:rFonts w:asciiTheme="majorHAnsi" w:hAnsiTheme="majorHAnsi" w:eastAsiaTheme="majorEastAsia" w:cstheme="majorBidi"/>
      <w:b/>
      <w:bCs/>
      <w:i/>
      <w:iCs/>
      <w:color w:val="783F04" w:themeColor="accent1" w:themeShade="80"/>
    </w:rPr>
  </w:style>
  <w:style w:type="character" w:styleId="Heading9Char" w:customStyle="1">
    <w:name w:val="Heading 9 Char"/>
    <w:basedOn w:val="DefaultParagraphFont"/>
    <w:link w:val="Heading9"/>
    <w:uiPriority w:val="9"/>
    <w:rsid w:val="003511D2"/>
    <w:rPr>
      <w:rFonts w:asciiTheme="majorHAnsi" w:hAnsiTheme="majorHAnsi" w:eastAsiaTheme="majorEastAsia" w:cstheme="majorBidi"/>
      <w:i/>
      <w:iCs/>
      <w:color w:val="783F04" w:themeColor="accent1" w:themeShade="80"/>
    </w:rPr>
  </w:style>
  <w:style w:type="table" w:styleId="TableGrid">
    <w:name w:val="Table Grid"/>
    <w:aliases w:val="Tabellengitternetz 2"/>
    <w:basedOn w:val="TableNormal"/>
    <w:uiPriority w:val="39"/>
    <w:rsid w:val="00110D3F"/>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10D3F"/>
    <w:pPr>
      <w:ind w:left="720"/>
      <w:contextualSpacing/>
    </w:pPr>
  </w:style>
  <w:style w:type="paragraph" w:styleId="BodyText" w:customStyle="1">
    <w:name w:val="BodyText"/>
    <w:basedOn w:val="Normal"/>
    <w:rsid w:val="00110D3F"/>
    <w:pPr>
      <w:spacing w:before="120" w:after="0" w:line="240" w:lineRule="auto"/>
      <w:jc w:val="both"/>
    </w:pPr>
    <w:rPr>
      <w:rFonts w:ascii="Arial" w:hAnsi="Arial"/>
      <w:sz w:val="18"/>
    </w:rPr>
  </w:style>
  <w:style w:type="paragraph" w:styleId="Caption">
    <w:name w:val="caption"/>
    <w:basedOn w:val="Normal"/>
    <w:next w:val="Normal"/>
    <w:uiPriority w:val="35"/>
    <w:unhideWhenUsed/>
    <w:qFormat/>
    <w:rsid w:val="003511D2"/>
    <w:pPr>
      <w:spacing w:line="240" w:lineRule="auto"/>
    </w:pPr>
    <w:rPr>
      <w:b/>
      <w:bCs/>
      <w:smallCaps/>
      <w:color w:val="323232" w:themeColor="text2"/>
    </w:rPr>
  </w:style>
  <w:style w:type="paragraph" w:styleId="HTMLPreformatted">
    <w:name w:val="HTML Preformatted"/>
    <w:basedOn w:val="Normal"/>
    <w:link w:val="HTMLPreformattedChar"/>
    <w:uiPriority w:val="99"/>
    <w:semiHidden/>
    <w:unhideWhenUsed/>
    <w:rsid w:val="00110D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eastAsia="Times New Roman" w:cs="Courier New"/>
    </w:rPr>
  </w:style>
  <w:style w:type="character" w:styleId="HTMLPreformattedChar" w:customStyle="1">
    <w:name w:val="HTML Preformatted Char"/>
    <w:basedOn w:val="DefaultParagraphFont"/>
    <w:link w:val="HTMLPreformatted"/>
    <w:uiPriority w:val="99"/>
    <w:semiHidden/>
    <w:rsid w:val="00110D3F"/>
    <w:rPr>
      <w:rFonts w:ascii="Courier New" w:hAnsi="Courier New" w:eastAsia="Times New Roman" w:cs="Courier New"/>
      <w:sz w:val="20"/>
      <w:szCs w:val="20"/>
    </w:rPr>
  </w:style>
  <w:style w:type="paragraph" w:styleId="FootnoteText">
    <w:name w:val="footnote text"/>
    <w:basedOn w:val="Normal"/>
    <w:link w:val="FootnoteTextChar"/>
    <w:uiPriority w:val="99"/>
    <w:semiHidden/>
    <w:unhideWhenUsed/>
    <w:rsid w:val="00110D3F"/>
    <w:pPr>
      <w:spacing w:after="0" w:line="240" w:lineRule="auto"/>
    </w:pPr>
  </w:style>
  <w:style w:type="character" w:styleId="FootnoteTextChar" w:customStyle="1">
    <w:name w:val="Footnote Text Char"/>
    <w:basedOn w:val="DefaultParagraphFont"/>
    <w:link w:val="FootnoteText"/>
    <w:uiPriority w:val="99"/>
    <w:semiHidden/>
    <w:rsid w:val="00110D3F"/>
    <w:rPr>
      <w:rFonts w:eastAsiaTheme="minorEastAsia"/>
      <w:sz w:val="20"/>
      <w:szCs w:val="20"/>
    </w:rPr>
  </w:style>
  <w:style w:type="character" w:styleId="FootnoteReference">
    <w:name w:val="footnote reference"/>
    <w:basedOn w:val="DefaultParagraphFont"/>
    <w:uiPriority w:val="99"/>
    <w:semiHidden/>
    <w:unhideWhenUsed/>
    <w:rsid w:val="00110D3F"/>
    <w:rPr>
      <w:vertAlign w:val="superscript"/>
    </w:rPr>
  </w:style>
  <w:style w:type="paragraph" w:styleId="TOCHeading">
    <w:name w:val="TOC Heading"/>
    <w:basedOn w:val="Heading1"/>
    <w:next w:val="Normal"/>
    <w:uiPriority w:val="39"/>
    <w:unhideWhenUsed/>
    <w:qFormat/>
    <w:rsid w:val="003511D2"/>
    <w:pPr>
      <w:outlineLvl w:val="9"/>
    </w:pPr>
  </w:style>
  <w:style w:type="paragraph" w:styleId="TOC1">
    <w:name w:val="toc 1"/>
    <w:basedOn w:val="Normal"/>
    <w:next w:val="Normal"/>
    <w:autoRedefine/>
    <w:uiPriority w:val="39"/>
    <w:unhideWhenUsed/>
    <w:rsid w:val="00110D3F"/>
    <w:pPr>
      <w:tabs>
        <w:tab w:val="left" w:pos="420"/>
        <w:tab w:val="right" w:leader="dot" w:pos="9350"/>
      </w:tabs>
      <w:spacing w:after="100"/>
    </w:pPr>
    <w:rPr>
      <w:b/>
      <w:noProof/>
    </w:rPr>
  </w:style>
  <w:style w:type="character" w:styleId="Hyperlink">
    <w:name w:val="Hyperlink"/>
    <w:basedOn w:val="DefaultParagraphFont"/>
    <w:uiPriority w:val="99"/>
    <w:unhideWhenUsed/>
    <w:rsid w:val="00110D3F"/>
    <w:rPr>
      <w:color w:val="6B9F25" w:themeColor="hyperlink"/>
      <w:u w:val="single"/>
    </w:rPr>
  </w:style>
  <w:style w:type="paragraph" w:styleId="TOC2">
    <w:name w:val="toc 2"/>
    <w:basedOn w:val="Normal"/>
    <w:next w:val="Normal"/>
    <w:autoRedefine/>
    <w:uiPriority w:val="39"/>
    <w:unhideWhenUsed/>
    <w:rsid w:val="00110D3F"/>
    <w:pPr>
      <w:spacing w:after="100"/>
      <w:ind w:left="220"/>
    </w:pPr>
  </w:style>
  <w:style w:type="paragraph" w:styleId="Pa30" w:customStyle="1">
    <w:name w:val="Pa30"/>
    <w:basedOn w:val="Normal"/>
    <w:next w:val="Normal"/>
    <w:uiPriority w:val="99"/>
    <w:rsid w:val="00110D3F"/>
    <w:pPr>
      <w:autoSpaceDE w:val="0"/>
      <w:autoSpaceDN w:val="0"/>
      <w:adjustRightInd w:val="0"/>
      <w:spacing w:after="0" w:line="161" w:lineRule="atLeast"/>
    </w:pPr>
    <w:rPr>
      <w:rFonts w:ascii="Times New Roman" w:hAnsi="Times New Roman" w:cs="Times New Roman"/>
      <w:sz w:val="24"/>
      <w:szCs w:val="24"/>
    </w:rPr>
  </w:style>
  <w:style w:type="paragraph" w:styleId="Header">
    <w:name w:val="header"/>
    <w:basedOn w:val="Normal"/>
    <w:link w:val="HeaderChar"/>
    <w:uiPriority w:val="99"/>
    <w:unhideWhenUsed/>
    <w:rsid w:val="00110D3F"/>
    <w:pPr>
      <w:tabs>
        <w:tab w:val="center" w:pos="4680"/>
        <w:tab w:val="right" w:pos="9360"/>
      </w:tabs>
      <w:spacing w:after="0" w:line="240" w:lineRule="auto"/>
    </w:pPr>
  </w:style>
  <w:style w:type="character" w:styleId="HeaderChar" w:customStyle="1">
    <w:name w:val="Header Char"/>
    <w:basedOn w:val="DefaultParagraphFont"/>
    <w:link w:val="Header"/>
    <w:uiPriority w:val="99"/>
    <w:rsid w:val="00110D3F"/>
    <w:rPr>
      <w:rFonts w:eastAsiaTheme="minorEastAsia"/>
      <w:sz w:val="20"/>
      <w:szCs w:val="20"/>
    </w:rPr>
  </w:style>
  <w:style w:type="paragraph" w:styleId="Footer">
    <w:name w:val="footer"/>
    <w:basedOn w:val="Normal"/>
    <w:link w:val="FooterChar"/>
    <w:uiPriority w:val="99"/>
    <w:unhideWhenUsed/>
    <w:rsid w:val="00110D3F"/>
    <w:pPr>
      <w:tabs>
        <w:tab w:val="center" w:pos="4680"/>
        <w:tab w:val="right" w:pos="9360"/>
      </w:tabs>
      <w:spacing w:after="0" w:line="240" w:lineRule="auto"/>
    </w:pPr>
  </w:style>
  <w:style w:type="character" w:styleId="FooterChar" w:customStyle="1">
    <w:name w:val="Footer Char"/>
    <w:basedOn w:val="DefaultParagraphFont"/>
    <w:link w:val="Footer"/>
    <w:uiPriority w:val="99"/>
    <w:rsid w:val="00110D3F"/>
    <w:rPr>
      <w:rFonts w:eastAsiaTheme="minorEastAsia"/>
      <w:sz w:val="20"/>
      <w:szCs w:val="20"/>
    </w:rPr>
  </w:style>
  <w:style w:type="paragraph" w:styleId="Default" w:customStyle="1">
    <w:name w:val="Default"/>
    <w:rsid w:val="00110D3F"/>
    <w:pPr>
      <w:autoSpaceDE w:val="0"/>
      <w:autoSpaceDN w:val="0"/>
      <w:adjustRightInd w:val="0"/>
      <w:spacing w:after="0" w:line="240" w:lineRule="auto"/>
    </w:pPr>
    <w:rPr>
      <w:rFonts w:ascii="Times New Roman" w:hAnsi="Times New Roman" w:cs="Times New Roman"/>
      <w:color w:val="000000"/>
      <w:sz w:val="24"/>
      <w:szCs w:val="24"/>
    </w:rPr>
  </w:style>
  <w:style w:type="paragraph" w:styleId="absatz-standard20" w:customStyle="1">
    <w:name w:val="absatz-standard 20"/>
    <w:basedOn w:val="Normal"/>
    <w:rsid w:val="00110D3F"/>
    <w:pPr>
      <w:spacing w:line="280" w:lineRule="exact"/>
    </w:pPr>
    <w:rPr>
      <w:rFonts w:ascii="Calibri Light" w:hAnsi="Calibri Light" w:eastAsia="SimSun" w:cs="Times New Roman"/>
      <w:sz w:val="21"/>
      <w:szCs w:val="24"/>
      <w:lang w:val="de-AT" w:eastAsia="zh-CN"/>
    </w:rPr>
  </w:style>
  <w:style w:type="character" w:styleId="CommentReference">
    <w:name w:val="annotation reference"/>
    <w:basedOn w:val="DefaultParagraphFont"/>
    <w:uiPriority w:val="99"/>
    <w:semiHidden/>
    <w:unhideWhenUsed/>
    <w:rsid w:val="00110D3F"/>
    <w:rPr>
      <w:sz w:val="16"/>
      <w:szCs w:val="16"/>
    </w:rPr>
  </w:style>
  <w:style w:type="paragraph" w:styleId="CommentText">
    <w:name w:val="annotation text"/>
    <w:basedOn w:val="Normal"/>
    <w:link w:val="CommentTextChar"/>
    <w:uiPriority w:val="99"/>
    <w:semiHidden/>
    <w:unhideWhenUsed/>
    <w:rsid w:val="00110D3F"/>
    <w:pPr>
      <w:spacing w:line="240" w:lineRule="auto"/>
    </w:pPr>
    <w:rPr>
      <w:lang w:val="mk-MK"/>
    </w:rPr>
  </w:style>
  <w:style w:type="character" w:styleId="CommentTextChar" w:customStyle="1">
    <w:name w:val="Comment Text Char"/>
    <w:basedOn w:val="DefaultParagraphFont"/>
    <w:link w:val="CommentText"/>
    <w:uiPriority w:val="99"/>
    <w:semiHidden/>
    <w:rsid w:val="00110D3F"/>
    <w:rPr>
      <w:rFonts w:eastAsiaTheme="minorEastAsia"/>
      <w:sz w:val="20"/>
      <w:szCs w:val="20"/>
      <w:lang w:val="mk-MK"/>
    </w:rPr>
  </w:style>
  <w:style w:type="paragraph" w:styleId="BalloonText">
    <w:name w:val="Balloon Text"/>
    <w:basedOn w:val="Normal"/>
    <w:link w:val="BalloonTextChar"/>
    <w:uiPriority w:val="99"/>
    <w:semiHidden/>
    <w:unhideWhenUsed/>
    <w:rsid w:val="00110D3F"/>
    <w:pPr>
      <w:spacing w:after="0" w:line="240" w:lineRule="auto"/>
    </w:pPr>
    <w:rPr>
      <w:rFonts w:ascii="Segoe UI" w:hAnsi="Segoe UI" w:eastAsia="SimSun" w:cs="Segoe UI"/>
      <w:sz w:val="18"/>
      <w:szCs w:val="18"/>
      <w:lang w:val="de-AT" w:eastAsia="zh-CN"/>
    </w:rPr>
  </w:style>
  <w:style w:type="character" w:styleId="BalloonTextChar" w:customStyle="1">
    <w:name w:val="Balloon Text Char"/>
    <w:basedOn w:val="DefaultParagraphFont"/>
    <w:link w:val="BalloonText"/>
    <w:uiPriority w:val="99"/>
    <w:semiHidden/>
    <w:rsid w:val="00110D3F"/>
    <w:rPr>
      <w:rFonts w:ascii="Segoe UI" w:hAnsi="Segoe UI" w:eastAsia="SimSun" w:cs="Segoe UI"/>
      <w:sz w:val="18"/>
      <w:szCs w:val="18"/>
      <w:lang w:val="de-AT" w:eastAsia="zh-CN"/>
    </w:rPr>
  </w:style>
  <w:style w:type="paragraph" w:styleId="CommentSubject">
    <w:name w:val="annotation subject"/>
    <w:basedOn w:val="CommentText"/>
    <w:next w:val="CommentText"/>
    <w:link w:val="CommentSubjectChar"/>
    <w:uiPriority w:val="99"/>
    <w:semiHidden/>
    <w:unhideWhenUsed/>
    <w:rsid w:val="00110D3F"/>
    <w:pPr>
      <w:spacing w:after="0"/>
    </w:pPr>
    <w:rPr>
      <w:rFonts w:ascii="Arial" w:hAnsi="Arial" w:eastAsia="SimSun" w:cs="Times New Roman"/>
      <w:b/>
      <w:bCs/>
      <w:lang w:val="de-AT" w:eastAsia="zh-CN"/>
    </w:rPr>
  </w:style>
  <w:style w:type="character" w:styleId="CommentSubjectChar" w:customStyle="1">
    <w:name w:val="Comment Subject Char"/>
    <w:basedOn w:val="CommentTextChar"/>
    <w:link w:val="CommentSubject"/>
    <w:uiPriority w:val="99"/>
    <w:semiHidden/>
    <w:rsid w:val="00110D3F"/>
    <w:rPr>
      <w:rFonts w:ascii="Arial" w:hAnsi="Arial" w:eastAsia="SimSun" w:cs="Times New Roman"/>
      <w:b/>
      <w:bCs/>
      <w:sz w:val="20"/>
      <w:szCs w:val="20"/>
      <w:lang w:val="de-AT" w:eastAsia="zh-CN"/>
    </w:rPr>
  </w:style>
  <w:style w:type="character" w:styleId="UnresolvedMention1" w:customStyle="1">
    <w:name w:val="Unresolved Mention1"/>
    <w:basedOn w:val="DefaultParagraphFont"/>
    <w:uiPriority w:val="99"/>
    <w:semiHidden/>
    <w:unhideWhenUsed/>
    <w:rsid w:val="00110D3F"/>
    <w:rPr>
      <w:color w:val="605E5C"/>
      <w:shd w:val="clear" w:color="auto" w:fill="E1DFDD"/>
    </w:rPr>
  </w:style>
  <w:style w:type="paragraph" w:styleId="BodyText2">
    <w:name w:val="Body Text 2"/>
    <w:basedOn w:val="Normal"/>
    <w:link w:val="BodyText2Char"/>
    <w:semiHidden/>
    <w:rsid w:val="00110D3F"/>
    <w:pPr>
      <w:numPr>
        <w:ilvl w:val="12"/>
      </w:numPr>
      <w:overflowPunct w:val="0"/>
      <w:autoSpaceDE w:val="0"/>
      <w:autoSpaceDN w:val="0"/>
      <w:adjustRightInd w:val="0"/>
      <w:spacing w:line="240" w:lineRule="auto"/>
      <w:jc w:val="both"/>
      <w:textAlignment w:val="baseline"/>
    </w:pPr>
    <w:rPr>
      <w:rFonts w:ascii="Times New Roman" w:hAnsi="Times New Roman" w:eastAsia="Times New Roman" w:cs="Times New Roman"/>
      <w:sz w:val="24"/>
    </w:rPr>
  </w:style>
  <w:style w:type="character" w:styleId="BodyText2Char" w:customStyle="1">
    <w:name w:val="Body Text 2 Char"/>
    <w:basedOn w:val="DefaultParagraphFont"/>
    <w:link w:val="BodyText2"/>
    <w:semiHidden/>
    <w:rsid w:val="00110D3F"/>
    <w:rPr>
      <w:rFonts w:ascii="Times New Roman" w:hAnsi="Times New Roman" w:eastAsia="Times New Roman" w:cs="Times New Roman"/>
      <w:sz w:val="24"/>
      <w:szCs w:val="20"/>
    </w:rPr>
  </w:style>
  <w:style w:type="paragraph" w:styleId="NormalWeb">
    <w:name w:val="Normal (Web)"/>
    <w:basedOn w:val="Normal"/>
    <w:uiPriority w:val="99"/>
    <w:unhideWhenUsed/>
    <w:rsid w:val="00110D3F"/>
    <w:pPr>
      <w:spacing w:before="100" w:beforeAutospacing="1" w:after="100" w:afterAutospacing="1" w:line="240" w:lineRule="auto"/>
    </w:pPr>
    <w:rPr>
      <w:rFonts w:ascii="Times New Roman" w:hAnsi="Times New Roman" w:eastAsia="Times New Roman" w:cs="Times New Roman"/>
      <w:sz w:val="24"/>
      <w:szCs w:val="24"/>
      <w:lang w:val="mk-MK" w:eastAsia="mk-MK"/>
    </w:rPr>
  </w:style>
  <w:style w:type="character" w:styleId="Strong">
    <w:name w:val="Strong"/>
    <w:basedOn w:val="DefaultParagraphFont"/>
    <w:uiPriority w:val="22"/>
    <w:qFormat/>
    <w:rsid w:val="003511D2"/>
    <w:rPr>
      <w:b/>
      <w:bCs/>
    </w:rPr>
  </w:style>
  <w:style w:type="paragraph" w:styleId="Aufgezhlt1Absatz" w:customStyle="1">
    <w:name w:val="Aufgezählt 1 Absatz"/>
    <w:rsid w:val="00110D3F"/>
    <w:pPr>
      <w:numPr>
        <w:numId w:val="3"/>
      </w:numPr>
      <w:spacing w:after="0" w:line="280" w:lineRule="exact"/>
    </w:pPr>
    <w:rPr>
      <w:rFonts w:ascii="Arial" w:hAnsi="Arial" w:eastAsia="SimSun" w:cs="Times New Roman"/>
      <w:sz w:val="21"/>
      <w:szCs w:val="24"/>
      <w:lang w:val="de-AT" w:eastAsia="zh-CN"/>
    </w:rPr>
  </w:style>
  <w:style w:type="paragraph" w:styleId="Aufgezhlt2Absatz" w:customStyle="1">
    <w:name w:val="Aufgezählt 2 Absatz"/>
    <w:rsid w:val="00110D3F"/>
    <w:pPr>
      <w:numPr>
        <w:ilvl w:val="1"/>
        <w:numId w:val="3"/>
      </w:numPr>
      <w:spacing w:after="0" w:line="280" w:lineRule="exact"/>
      <w:ind w:left="851" w:hanging="142"/>
    </w:pPr>
    <w:rPr>
      <w:rFonts w:ascii="Arial" w:hAnsi="Arial" w:eastAsia="SimSun" w:cs="Times New Roman"/>
      <w:sz w:val="21"/>
      <w:szCs w:val="24"/>
      <w:lang w:val="de-AT" w:eastAsia="zh-CN"/>
    </w:rPr>
  </w:style>
  <w:style w:type="character" w:styleId="Emphasis">
    <w:name w:val="Emphasis"/>
    <w:basedOn w:val="DefaultParagraphFont"/>
    <w:uiPriority w:val="20"/>
    <w:qFormat/>
    <w:rsid w:val="003511D2"/>
    <w:rPr>
      <w:i/>
      <w:iCs/>
    </w:rPr>
  </w:style>
  <w:style w:type="character" w:styleId="FollowedHyperlink">
    <w:name w:val="FollowedHyperlink"/>
    <w:basedOn w:val="DefaultParagraphFont"/>
    <w:uiPriority w:val="99"/>
    <w:semiHidden/>
    <w:unhideWhenUsed/>
    <w:rsid w:val="00110D3F"/>
    <w:rPr>
      <w:color w:val="B26B02" w:themeColor="followedHyperlink"/>
      <w:u w:val="single"/>
    </w:rPr>
  </w:style>
  <w:style w:type="character" w:styleId="UnresolvedMention2" w:customStyle="1">
    <w:name w:val="Unresolved Mention2"/>
    <w:basedOn w:val="DefaultParagraphFont"/>
    <w:uiPriority w:val="99"/>
    <w:semiHidden/>
    <w:unhideWhenUsed/>
    <w:rsid w:val="00110D3F"/>
    <w:rPr>
      <w:color w:val="605E5C"/>
      <w:shd w:val="clear" w:color="auto" w:fill="E1DFDD"/>
    </w:rPr>
  </w:style>
  <w:style w:type="character" w:styleId="hvr" w:customStyle="1">
    <w:name w:val="hvr"/>
    <w:basedOn w:val="DefaultParagraphFont"/>
    <w:rsid w:val="00110D3F"/>
  </w:style>
  <w:style w:type="paragraph" w:styleId="EndnoteText">
    <w:name w:val="endnote text"/>
    <w:basedOn w:val="Normal"/>
    <w:link w:val="EndnoteTextChar"/>
    <w:uiPriority w:val="99"/>
    <w:semiHidden/>
    <w:unhideWhenUsed/>
    <w:rsid w:val="00110D3F"/>
    <w:pPr>
      <w:spacing w:after="0" w:line="240" w:lineRule="auto"/>
    </w:pPr>
    <w:rPr>
      <w:rFonts w:ascii="Calibri Light" w:hAnsi="Calibri Light" w:eastAsia="SimSun" w:cs="Times New Roman"/>
      <w:lang w:val="de-AT" w:eastAsia="zh-CN"/>
    </w:rPr>
  </w:style>
  <w:style w:type="character" w:styleId="EndnoteTextChar" w:customStyle="1">
    <w:name w:val="Endnote Text Char"/>
    <w:basedOn w:val="DefaultParagraphFont"/>
    <w:link w:val="EndnoteText"/>
    <w:uiPriority w:val="99"/>
    <w:semiHidden/>
    <w:rsid w:val="00110D3F"/>
    <w:rPr>
      <w:rFonts w:ascii="Calibri Light" w:hAnsi="Calibri Light" w:eastAsia="SimSun" w:cs="Times New Roman"/>
      <w:sz w:val="20"/>
      <w:szCs w:val="20"/>
      <w:lang w:val="de-AT" w:eastAsia="zh-CN"/>
    </w:rPr>
  </w:style>
  <w:style w:type="character" w:styleId="EndnoteReference">
    <w:name w:val="endnote reference"/>
    <w:basedOn w:val="DefaultParagraphFont"/>
    <w:uiPriority w:val="99"/>
    <w:semiHidden/>
    <w:unhideWhenUsed/>
    <w:rsid w:val="00110D3F"/>
    <w:rPr>
      <w:vertAlign w:val="superscript"/>
    </w:rPr>
  </w:style>
  <w:style w:type="paragraph" w:styleId="yes" w:customStyle="1">
    <w:name w:val="yes"/>
    <w:basedOn w:val="Normal"/>
    <w:rsid w:val="00110D3F"/>
    <w:pPr>
      <w:spacing w:before="100" w:beforeAutospacing="1" w:after="100" w:afterAutospacing="1" w:line="240" w:lineRule="auto"/>
    </w:pPr>
    <w:rPr>
      <w:rFonts w:ascii="Times New Roman" w:hAnsi="Times New Roman" w:eastAsia="Times New Roman" w:cs="Times New Roman"/>
      <w:sz w:val="24"/>
      <w:szCs w:val="24"/>
      <w:lang w:val="mk-MK" w:eastAsia="mk-MK"/>
    </w:rPr>
  </w:style>
  <w:style w:type="character" w:styleId="ls12" w:customStyle="1">
    <w:name w:val="ls12"/>
    <w:basedOn w:val="DefaultParagraphFont"/>
    <w:rsid w:val="00110D3F"/>
  </w:style>
  <w:style w:type="character" w:styleId="ls9" w:customStyle="1">
    <w:name w:val="ls9"/>
    <w:basedOn w:val="DefaultParagraphFont"/>
    <w:rsid w:val="00110D3F"/>
  </w:style>
  <w:style w:type="character" w:styleId="lsa" w:customStyle="1">
    <w:name w:val="lsa"/>
    <w:basedOn w:val="DefaultParagraphFont"/>
    <w:rsid w:val="00110D3F"/>
  </w:style>
  <w:style w:type="character" w:styleId="a" w:customStyle="1">
    <w:name w:val="_"/>
    <w:basedOn w:val="DefaultParagraphFont"/>
    <w:rsid w:val="00110D3F"/>
  </w:style>
  <w:style w:type="character" w:styleId="a0" w:customStyle="1">
    <w:name w:val="a"/>
    <w:basedOn w:val="DefaultParagraphFont"/>
    <w:rsid w:val="00110D3F"/>
  </w:style>
  <w:style w:type="character" w:styleId="PlaceholderText">
    <w:name w:val="Placeholder Text"/>
    <w:basedOn w:val="DefaultParagraphFont"/>
    <w:uiPriority w:val="99"/>
    <w:semiHidden/>
    <w:rsid w:val="00110D3F"/>
    <w:rPr>
      <w:color w:val="808080"/>
    </w:rPr>
  </w:style>
  <w:style w:type="paragraph" w:styleId="TOC3">
    <w:name w:val="toc 3"/>
    <w:basedOn w:val="Normal"/>
    <w:next w:val="Normal"/>
    <w:autoRedefine/>
    <w:uiPriority w:val="39"/>
    <w:unhideWhenUsed/>
    <w:rsid w:val="00110D3F"/>
    <w:pPr>
      <w:spacing w:after="100" w:line="280" w:lineRule="exact"/>
      <w:ind w:left="420"/>
    </w:pPr>
    <w:rPr>
      <w:rFonts w:ascii="Calibri Light" w:hAnsi="Calibri Light" w:eastAsia="SimSun" w:cs="Times New Roman"/>
      <w:sz w:val="21"/>
      <w:szCs w:val="24"/>
      <w:lang w:val="de-AT" w:eastAsia="zh-CN"/>
    </w:rPr>
  </w:style>
  <w:style w:type="character" w:styleId="hgkelc" w:customStyle="1">
    <w:name w:val="hgkelc"/>
    <w:basedOn w:val="DefaultParagraphFont"/>
    <w:rsid w:val="00110D3F"/>
  </w:style>
  <w:style w:type="paragraph" w:styleId="Title1" w:customStyle="1">
    <w:name w:val="Title1"/>
    <w:basedOn w:val="Normal"/>
    <w:next w:val="Normal"/>
    <w:uiPriority w:val="10"/>
    <w:rsid w:val="00110D3F"/>
    <w:pPr>
      <w:spacing w:after="0" w:line="240" w:lineRule="auto"/>
      <w:contextualSpacing/>
    </w:pPr>
    <w:rPr>
      <w:rFonts w:ascii="Calibri Light" w:hAnsi="Calibri Light" w:eastAsia="Times New Roman" w:cs="Times New Roman"/>
      <w:spacing w:val="-10"/>
      <w:kern w:val="28"/>
      <w:sz w:val="56"/>
      <w:szCs w:val="56"/>
      <w:lang w:val="mk-MK"/>
    </w:rPr>
  </w:style>
  <w:style w:type="character" w:styleId="TitleChar" w:customStyle="1">
    <w:name w:val="Title Char"/>
    <w:basedOn w:val="DefaultParagraphFont"/>
    <w:link w:val="Title"/>
    <w:uiPriority w:val="10"/>
    <w:rsid w:val="003511D2"/>
    <w:rPr>
      <w:rFonts w:asciiTheme="majorHAnsi" w:hAnsiTheme="majorHAnsi" w:eastAsiaTheme="majorEastAsia" w:cstheme="majorBidi"/>
      <w:caps/>
      <w:color w:val="323232" w:themeColor="text2"/>
      <w:spacing w:val="-15"/>
      <w:sz w:val="72"/>
      <w:szCs w:val="72"/>
    </w:rPr>
  </w:style>
  <w:style w:type="table" w:styleId="PlainTable41" w:customStyle="1">
    <w:name w:val="Plain Table 41"/>
    <w:basedOn w:val="TableNormal"/>
    <w:uiPriority w:val="44"/>
    <w:rsid w:val="00110D3F"/>
    <w:pPr>
      <w:spacing w:after="0" w:line="240" w:lineRule="auto"/>
    </w:pPr>
    <w:rPr>
      <w:sz w:val="20"/>
      <w:szCs w:val="20"/>
      <w:lang w:val="mk-MK"/>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BookTitle">
    <w:name w:val="Book Title"/>
    <w:basedOn w:val="DefaultParagraphFont"/>
    <w:uiPriority w:val="33"/>
    <w:qFormat/>
    <w:rsid w:val="003511D2"/>
    <w:rPr>
      <w:b/>
      <w:bCs/>
      <w:smallCaps/>
      <w:spacing w:val="10"/>
    </w:rPr>
  </w:style>
  <w:style w:type="paragraph" w:styleId="NoSpacing1" w:customStyle="1">
    <w:name w:val="No Spacing1"/>
    <w:next w:val="NoSpacing"/>
    <w:link w:val="NoSpacingChar"/>
    <w:uiPriority w:val="1"/>
    <w:rsid w:val="00110D3F"/>
    <w:pPr>
      <w:spacing w:after="0" w:line="240" w:lineRule="auto"/>
    </w:pPr>
    <w:rPr>
      <w:rFonts w:eastAsia="Times New Roman"/>
      <w:sz w:val="20"/>
      <w:szCs w:val="20"/>
    </w:rPr>
  </w:style>
  <w:style w:type="character" w:styleId="NoSpacingChar" w:customStyle="1">
    <w:name w:val="No Spacing Char"/>
    <w:basedOn w:val="DefaultParagraphFont"/>
    <w:link w:val="NoSpacing1"/>
    <w:uiPriority w:val="1"/>
    <w:rsid w:val="00110D3F"/>
    <w:rPr>
      <w:rFonts w:eastAsia="Times New Roman"/>
      <w:sz w:val="20"/>
      <w:szCs w:val="20"/>
    </w:rPr>
  </w:style>
  <w:style w:type="table" w:styleId="TableGrid1" w:customStyle="1">
    <w:name w:val="Table Grid1"/>
    <w:basedOn w:val="TableNormal"/>
    <w:next w:val="TableGrid"/>
    <w:uiPriority w:val="39"/>
    <w:rsid w:val="00110D3F"/>
    <w:pPr>
      <w:spacing w:after="0" w:line="240" w:lineRule="auto"/>
    </w:pPr>
    <w:rPr>
      <w:sz w:val="20"/>
      <w:szCs w:val="20"/>
      <w:lang w:val="mk-MK"/>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PlainTable42" w:customStyle="1">
    <w:name w:val="Plain Table 42"/>
    <w:basedOn w:val="TableNormal"/>
    <w:next w:val="PlainTable4"/>
    <w:uiPriority w:val="44"/>
    <w:rsid w:val="00110D3F"/>
    <w:pPr>
      <w:spacing w:after="0" w:line="240" w:lineRule="auto"/>
    </w:pPr>
    <w:rPr>
      <w:sz w:val="20"/>
      <w:szCs w:val="20"/>
      <w:lang w:val="mk-MK"/>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Title">
    <w:name w:val="Title"/>
    <w:basedOn w:val="Normal"/>
    <w:next w:val="Normal"/>
    <w:link w:val="TitleChar"/>
    <w:uiPriority w:val="10"/>
    <w:qFormat/>
    <w:rsid w:val="003511D2"/>
    <w:pPr>
      <w:spacing w:after="0" w:line="204" w:lineRule="auto"/>
      <w:contextualSpacing/>
    </w:pPr>
    <w:rPr>
      <w:rFonts w:asciiTheme="majorHAnsi" w:hAnsiTheme="majorHAnsi" w:eastAsiaTheme="majorEastAsia" w:cstheme="majorBidi"/>
      <w:caps/>
      <w:color w:val="323232" w:themeColor="text2"/>
      <w:spacing w:val="-15"/>
      <w:sz w:val="72"/>
      <w:szCs w:val="72"/>
    </w:rPr>
  </w:style>
  <w:style w:type="character" w:styleId="TitleChar1" w:customStyle="1">
    <w:name w:val="Title Char1"/>
    <w:basedOn w:val="DefaultParagraphFont"/>
    <w:uiPriority w:val="10"/>
    <w:rsid w:val="00110D3F"/>
    <w:rPr>
      <w:rFonts w:asciiTheme="majorHAnsi" w:hAnsiTheme="majorHAnsi" w:eastAsiaTheme="majorEastAsia" w:cstheme="majorBidi"/>
      <w:spacing w:val="-10"/>
      <w:kern w:val="28"/>
      <w:sz w:val="56"/>
      <w:szCs w:val="56"/>
    </w:rPr>
  </w:style>
  <w:style w:type="paragraph" w:styleId="NoSpacing">
    <w:name w:val="No Spacing"/>
    <w:uiPriority w:val="1"/>
    <w:qFormat/>
    <w:rsid w:val="003511D2"/>
    <w:pPr>
      <w:spacing w:after="0" w:line="240" w:lineRule="auto"/>
    </w:pPr>
  </w:style>
  <w:style w:type="table" w:styleId="PlainTable4">
    <w:name w:val="Plain Table 4"/>
    <w:basedOn w:val="TableNormal"/>
    <w:uiPriority w:val="44"/>
    <w:rsid w:val="00110D3F"/>
    <w:pPr>
      <w:spacing w:after="0" w:line="240" w:lineRule="auto"/>
    </w:pPr>
    <w:rPr>
      <w:sz w:val="20"/>
      <w:szCs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
    <w:name w:val="Revision"/>
    <w:hidden/>
    <w:uiPriority w:val="99"/>
    <w:semiHidden/>
    <w:rsid w:val="00110D3F"/>
    <w:pPr>
      <w:spacing w:after="0" w:line="240" w:lineRule="auto"/>
    </w:pPr>
    <w:rPr>
      <w:sz w:val="20"/>
      <w:szCs w:val="20"/>
      <w:lang w:val="en-GB"/>
    </w:rPr>
  </w:style>
  <w:style w:type="paragraph" w:styleId="Subtitle">
    <w:name w:val="Subtitle"/>
    <w:basedOn w:val="Normal"/>
    <w:next w:val="Normal"/>
    <w:link w:val="SubtitleChar"/>
    <w:uiPriority w:val="11"/>
    <w:qFormat/>
    <w:rsid w:val="003511D2"/>
    <w:pPr>
      <w:numPr>
        <w:ilvl w:val="1"/>
      </w:numPr>
      <w:spacing w:after="240" w:line="240" w:lineRule="auto"/>
    </w:pPr>
    <w:rPr>
      <w:rFonts w:asciiTheme="majorHAnsi" w:hAnsiTheme="majorHAnsi" w:eastAsiaTheme="majorEastAsia" w:cstheme="majorBidi"/>
      <w:color w:val="F07F09" w:themeColor="accent1"/>
      <w:sz w:val="28"/>
      <w:szCs w:val="28"/>
    </w:rPr>
  </w:style>
  <w:style w:type="character" w:styleId="SubtitleChar" w:customStyle="1">
    <w:name w:val="Subtitle Char"/>
    <w:basedOn w:val="DefaultParagraphFont"/>
    <w:link w:val="Subtitle"/>
    <w:uiPriority w:val="11"/>
    <w:rsid w:val="003511D2"/>
    <w:rPr>
      <w:rFonts w:asciiTheme="majorHAnsi" w:hAnsiTheme="majorHAnsi" w:eastAsiaTheme="majorEastAsia" w:cstheme="majorBidi"/>
      <w:color w:val="F07F09" w:themeColor="accent1"/>
      <w:sz w:val="28"/>
      <w:szCs w:val="28"/>
    </w:rPr>
  </w:style>
  <w:style w:type="paragraph" w:styleId="Quote">
    <w:name w:val="Quote"/>
    <w:basedOn w:val="Normal"/>
    <w:next w:val="Normal"/>
    <w:link w:val="QuoteChar"/>
    <w:uiPriority w:val="29"/>
    <w:qFormat/>
    <w:rsid w:val="003511D2"/>
    <w:pPr>
      <w:spacing w:before="120" w:after="120"/>
      <w:ind w:left="720"/>
    </w:pPr>
    <w:rPr>
      <w:color w:val="323232" w:themeColor="text2"/>
      <w:sz w:val="24"/>
      <w:szCs w:val="24"/>
    </w:rPr>
  </w:style>
  <w:style w:type="character" w:styleId="QuoteChar" w:customStyle="1">
    <w:name w:val="Quote Char"/>
    <w:basedOn w:val="DefaultParagraphFont"/>
    <w:link w:val="Quote"/>
    <w:uiPriority w:val="29"/>
    <w:rsid w:val="003511D2"/>
    <w:rPr>
      <w:color w:val="323232" w:themeColor="text2"/>
      <w:sz w:val="24"/>
      <w:szCs w:val="24"/>
    </w:rPr>
  </w:style>
  <w:style w:type="paragraph" w:styleId="IntenseQuote">
    <w:name w:val="Intense Quote"/>
    <w:basedOn w:val="Normal"/>
    <w:next w:val="Normal"/>
    <w:link w:val="IntenseQuoteChar"/>
    <w:uiPriority w:val="30"/>
    <w:qFormat/>
    <w:rsid w:val="003511D2"/>
    <w:pPr>
      <w:spacing w:before="100" w:beforeAutospacing="1" w:after="240" w:line="240" w:lineRule="auto"/>
      <w:ind w:left="720"/>
      <w:jc w:val="center"/>
    </w:pPr>
    <w:rPr>
      <w:rFonts w:asciiTheme="majorHAnsi" w:hAnsiTheme="majorHAnsi" w:eastAsiaTheme="majorEastAsia" w:cstheme="majorBidi"/>
      <w:color w:val="323232" w:themeColor="text2"/>
      <w:spacing w:val="-6"/>
      <w:sz w:val="32"/>
      <w:szCs w:val="32"/>
    </w:rPr>
  </w:style>
  <w:style w:type="character" w:styleId="IntenseQuoteChar" w:customStyle="1">
    <w:name w:val="Intense Quote Char"/>
    <w:basedOn w:val="DefaultParagraphFont"/>
    <w:link w:val="IntenseQuote"/>
    <w:uiPriority w:val="30"/>
    <w:rsid w:val="003511D2"/>
    <w:rPr>
      <w:rFonts w:asciiTheme="majorHAnsi" w:hAnsiTheme="majorHAnsi" w:eastAsiaTheme="majorEastAsia" w:cstheme="majorBidi"/>
      <w:color w:val="323232" w:themeColor="text2"/>
      <w:spacing w:val="-6"/>
      <w:sz w:val="32"/>
      <w:szCs w:val="32"/>
    </w:rPr>
  </w:style>
  <w:style w:type="character" w:styleId="SubtleEmphasis">
    <w:name w:val="Subtle Emphasis"/>
    <w:basedOn w:val="DefaultParagraphFont"/>
    <w:uiPriority w:val="19"/>
    <w:qFormat/>
    <w:rsid w:val="003511D2"/>
    <w:rPr>
      <w:i/>
      <w:iCs/>
      <w:color w:val="595959" w:themeColor="text1" w:themeTint="A6"/>
    </w:rPr>
  </w:style>
  <w:style w:type="character" w:styleId="IntenseEmphasis">
    <w:name w:val="Intense Emphasis"/>
    <w:basedOn w:val="DefaultParagraphFont"/>
    <w:uiPriority w:val="21"/>
    <w:qFormat/>
    <w:rsid w:val="003511D2"/>
    <w:rPr>
      <w:b/>
      <w:bCs/>
      <w:i/>
      <w:iCs/>
    </w:rPr>
  </w:style>
  <w:style w:type="character" w:styleId="SubtleReference">
    <w:name w:val="Subtle Reference"/>
    <w:basedOn w:val="DefaultParagraphFont"/>
    <w:uiPriority w:val="31"/>
    <w:qFormat/>
    <w:rsid w:val="003511D2"/>
    <w:rPr>
      <w:smallCaps/>
      <w:color w:val="595959" w:themeColor="text1" w:themeTint="A6"/>
      <w:u w:val="none" w:color="7F7F7F" w:themeColor="text1" w:themeTint="80"/>
      <w:bdr w:val="none" w:color="auto" w:sz="0" w:space="0"/>
    </w:rPr>
  </w:style>
  <w:style w:type="character" w:styleId="IntenseReference">
    <w:name w:val="Intense Reference"/>
    <w:basedOn w:val="DefaultParagraphFont"/>
    <w:uiPriority w:val="32"/>
    <w:qFormat/>
    <w:rsid w:val="003511D2"/>
    <w:rPr>
      <w:b/>
      <w:bCs/>
      <w:smallCaps/>
      <w:color w:val="323232" w:themeColor="text2"/>
      <w:u w:val="single"/>
    </w:rPr>
  </w:style>
  <w:style w:type="table" w:styleId="GridTable1Light-Accent1">
    <w:name w:val="Grid Table 1 Light Accent 1"/>
    <w:basedOn w:val="TableNormal"/>
    <w:uiPriority w:val="46"/>
    <w:rsid w:val="0069687C"/>
    <w:pPr>
      <w:spacing w:after="0" w:line="240" w:lineRule="auto"/>
    </w:pPr>
    <w:tblPr>
      <w:tblStyleRowBandSize w:val="1"/>
      <w:tblStyleColBandSize w:val="1"/>
      <w:tblBorders>
        <w:top w:val="single" w:color="FBCB9A" w:themeColor="accent1" w:themeTint="66" w:sz="4" w:space="0"/>
        <w:left w:val="single" w:color="FBCB9A" w:themeColor="accent1" w:themeTint="66" w:sz="4" w:space="0"/>
        <w:bottom w:val="single" w:color="FBCB9A" w:themeColor="accent1" w:themeTint="66" w:sz="4" w:space="0"/>
        <w:right w:val="single" w:color="FBCB9A" w:themeColor="accent1" w:themeTint="66" w:sz="4" w:space="0"/>
        <w:insideH w:val="single" w:color="FBCB9A" w:themeColor="accent1" w:themeTint="66" w:sz="4" w:space="0"/>
        <w:insideV w:val="single" w:color="FBCB9A" w:themeColor="accent1" w:themeTint="66" w:sz="4" w:space="0"/>
      </w:tblBorders>
    </w:tblPr>
    <w:tblStylePr w:type="firstRow">
      <w:rPr>
        <w:b/>
        <w:bCs/>
      </w:rPr>
      <w:tblPr/>
      <w:tcPr>
        <w:tcBorders>
          <w:bottom w:val="single" w:color="F9B268" w:themeColor="accent1" w:themeTint="99" w:sz="12" w:space="0"/>
        </w:tcBorders>
      </w:tcPr>
    </w:tblStylePr>
    <w:tblStylePr w:type="lastRow">
      <w:rPr>
        <w:b/>
        <w:bCs/>
      </w:rPr>
      <w:tblPr/>
      <w:tcPr>
        <w:tcBorders>
          <w:top w:val="double" w:color="F9B268" w:themeColor="accent1" w:themeTint="99" w:sz="2" w:space="0"/>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&#65279;<?xml version="1.0" encoding="utf-8"?><Relationships xmlns="http://schemas.openxmlformats.org/package/2006/relationships"><Relationship Type="http://schemas.openxmlformats.org/officeDocument/2006/relationships/diagramLayout" Target="diagrams/layout1.xml" Id="rId13" /><Relationship Type="http://schemas.openxmlformats.org/officeDocument/2006/relationships/chart" Target="charts/chart1.xml" Id="rId18" /><Relationship Type="http://schemas.microsoft.com/office/2007/relationships/diagramDrawing" Target="diagrams/drawing2.xml" Id="rId26" /><Relationship Type="http://schemas.microsoft.com/office/2016/09/relationships/commentsIds" Target="commentsIds.xml" Id="rId39" /><Relationship Type="http://schemas.openxmlformats.org/officeDocument/2006/relationships/image" Target="media/image6.png" Id="rId21" /><Relationship Type="http://schemas.openxmlformats.org/officeDocument/2006/relationships/image" Target="media/image7.png" Id="rId34" /><Relationship Type="http://schemas.openxmlformats.org/officeDocument/2006/relationships/endnotes" Target="endnotes.xml" Id="rId7" /><Relationship Type="http://schemas.openxmlformats.org/officeDocument/2006/relationships/diagramData" Target="diagrams/data1.xml" Id="rId12" /><Relationship Type="http://schemas.openxmlformats.org/officeDocument/2006/relationships/image" Target="media/image4.png" Id="rId17" /><Relationship Type="http://schemas.openxmlformats.org/officeDocument/2006/relationships/diagramColors" Target="diagrams/colors2.xml" Id="rId25" /><Relationship Type="http://schemas.microsoft.com/office/2011/relationships/commentsExtended" Target="commentsExtended.xml" Id="rId33" /><Relationship Type="http://schemas.openxmlformats.org/officeDocument/2006/relationships/theme" Target="theme/theme1.xml" Id="rId38" /><Relationship Type="http://schemas.openxmlformats.org/officeDocument/2006/relationships/numbering" Target="numbering.xml" Id="rId2" /><Relationship Type="http://schemas.microsoft.com/office/2007/relationships/diagramDrawing" Target="diagrams/drawing1.xml" Id="rId16" /><Relationship Type="http://schemas.openxmlformats.org/officeDocument/2006/relationships/image" Target="media/image5.png" Id="rId20" /><Relationship Type="http://schemas.openxmlformats.org/officeDocument/2006/relationships/diagramQuickStyle" Target="diagrams/quickStyle3.xml" Id="rId29"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3.png" Id="rId11" /><Relationship Type="http://schemas.openxmlformats.org/officeDocument/2006/relationships/diagramQuickStyle" Target="diagrams/quickStyle2.xml" Id="rId24" /><Relationship Type="http://schemas.openxmlformats.org/officeDocument/2006/relationships/comments" Target="comments.xml" Id="rId32" /><Relationship Type="http://schemas.microsoft.com/office/2011/relationships/people" Target="people.xml" Id="rId37" /><Relationship Type="http://schemas.microsoft.com/office/2018/08/relationships/commentsExtensible" Target="commentsExtensible.xml" Id="rId40" /><Relationship Type="http://schemas.openxmlformats.org/officeDocument/2006/relationships/webSettings" Target="webSettings.xml" Id="rId5" /><Relationship Type="http://schemas.openxmlformats.org/officeDocument/2006/relationships/diagramColors" Target="diagrams/colors1.xml" Id="rId15" /><Relationship Type="http://schemas.openxmlformats.org/officeDocument/2006/relationships/diagramLayout" Target="diagrams/layout2.xml" Id="rId23" /><Relationship Type="http://schemas.openxmlformats.org/officeDocument/2006/relationships/diagramLayout" Target="diagrams/layout3.xml" Id="rId28" /><Relationship Type="http://schemas.openxmlformats.org/officeDocument/2006/relationships/fontTable" Target="fontTable.xml" Id="rId36" /><Relationship Type="http://schemas.openxmlformats.org/officeDocument/2006/relationships/image" Target="media/image2.png" Id="rId10" /><Relationship Type="http://schemas.openxmlformats.org/officeDocument/2006/relationships/chart" Target="charts/chart2.xml" Id="rId19" /><Relationship Type="http://schemas.microsoft.com/office/2007/relationships/diagramDrawing" Target="diagrams/drawing3.xml" Id="rId31" /><Relationship Type="http://schemas.openxmlformats.org/officeDocument/2006/relationships/settings" Target="settings.xml" Id="rId4" /><Relationship Type="http://schemas.openxmlformats.org/officeDocument/2006/relationships/image" Target="media/image1.png" Id="rId9" /><Relationship Type="http://schemas.openxmlformats.org/officeDocument/2006/relationships/diagramQuickStyle" Target="diagrams/quickStyle1.xml" Id="rId14" /><Relationship Type="http://schemas.openxmlformats.org/officeDocument/2006/relationships/diagramData" Target="diagrams/data2.xml" Id="rId22" /><Relationship Type="http://schemas.openxmlformats.org/officeDocument/2006/relationships/diagramData" Target="diagrams/data3.xml" Id="rId27" /><Relationship Type="http://schemas.openxmlformats.org/officeDocument/2006/relationships/diagramColors" Target="diagrams/colors3.xml" Id="rId30" /><Relationship Type="http://schemas.openxmlformats.org/officeDocument/2006/relationships/footer" Target="footer1.xml" Id="rId35" /><Relationship Type="http://schemas.openxmlformats.org/officeDocument/2006/relationships/image" Target="media/image1.gif" Id="rId8" /><Relationship Type="http://schemas.openxmlformats.org/officeDocument/2006/relationships/styles" Target="styles.xml" Id="rId3" /><Relationship Type="http://schemas.openxmlformats.org/officeDocument/2006/relationships/glossaryDocument" Target="glossary/document.xml" Id="R78845c168949444e" /></Relationships>
</file>

<file path=word/_rels/footnotes.xml.rels><?xml version="1.0" encoding="UTF-8" standalone="yes"?>
<Relationships xmlns="http://schemas.openxmlformats.org/package/2006/relationships"><Relationship Id="rId8" Type="http://schemas.openxmlformats.org/officeDocument/2006/relationships/hyperlink" Target="https://vlada.mk/node/24186" TargetMode="External"/><Relationship Id="rId3" Type="http://schemas.openxmlformats.org/officeDocument/2006/relationships/hyperlink" Target="http://mls.gov.mk/images/laws/zakoni/Zakon%20za%20ramnomeren%20regionalen%20razvoj.pdf" TargetMode="External"/><Relationship Id="rId7" Type="http://schemas.openxmlformats.org/officeDocument/2006/relationships/hyperlink" Target="https://vlada.mk/node/24186" TargetMode="External"/><Relationship Id="rId2" Type="http://schemas.openxmlformats.org/officeDocument/2006/relationships/hyperlink" Target="https://search.coe.int/cm/Pages/result_details.aspx?ObjectId=09000016807509dd" TargetMode="External"/><Relationship Id="rId1" Type="http://schemas.openxmlformats.org/officeDocument/2006/relationships/hyperlink" Target="https://www.multiact.eu/wp-content/uploads/2020/02/D9.1.pdf" TargetMode="External"/><Relationship Id="rId6" Type="http://schemas.openxmlformats.org/officeDocument/2006/relationships/hyperlink" Target="http://opstinskisoveti.mk/en/" TargetMode="External"/><Relationship Id="rId5" Type="http://schemas.openxmlformats.org/officeDocument/2006/relationships/hyperlink" Target="http://opstinski.mk/login/index.php" TargetMode="External"/><Relationship Id="rId4" Type="http://schemas.openxmlformats.org/officeDocument/2006/relationships/hyperlink" Target="http://lokalnademokratija.mk/mk-mk/%D0%B3%D1%80%D0%B0%D0%BD%D1%82%D0%BE%D0%B2%D0%B8/%D0%BD%D0%BE%D0%B2%D0%BE%D1%81%D1%82%D0%B8-%D0%BE%D0%B4-%D0%B3%D1%80%D0%B0%D0%BD%D1%82%D0%B8%D1%81%D1%82%D0%B8%D1%82%D0%B5/artmid/739/articleid/132/%D0%9F%D1%80%D0%BE%D0%B3%D1%80%D0%B0%D0%BC%D0%B0-%D0%A4%D0%BE%D1%80%D1%83%D0%BC%D0%B8-%D0%B2%D0%BE-%D0%B7%D0%B0%D0%B5%D0%B4%D0%BD%D0%B8%D1%86%D0%B8%D1%82%D0%B5-2006-2016"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AppData\Local\Temp\PD010M16.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3"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PD010M16!$A$5</c:f>
              <c:strCache>
                <c:ptCount val="1"/>
                <c:pt idx="0">
                  <c:v>Vardar region</c:v>
                </c:pt>
              </c:strCache>
            </c:strRef>
          </c:tx>
          <c:spPr>
            <a:ln w="28575" cap="rnd">
              <a:solidFill>
                <a:schemeClr val="accent1"/>
              </a:solidFill>
              <a:round/>
            </a:ln>
            <a:effectLst/>
          </c:spPr>
          <c:marker>
            <c:symbol val="none"/>
          </c:marker>
          <c:cat>
            <c:numRef>
              <c:f>PD010M16!$B$3:$U$3</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PD010M16!$B$5:$U$5</c:f>
              <c:numCache>
                <c:formatCode>General</c:formatCode>
                <c:ptCount val="20"/>
                <c:pt idx="0">
                  <c:v>97643</c:v>
                </c:pt>
                <c:pt idx="1">
                  <c:v>111007</c:v>
                </c:pt>
                <c:pt idx="2">
                  <c:v>114437</c:v>
                </c:pt>
                <c:pt idx="3">
                  <c:v>132669</c:v>
                </c:pt>
                <c:pt idx="4">
                  <c:v>129454</c:v>
                </c:pt>
                <c:pt idx="5">
                  <c:v>144536</c:v>
                </c:pt>
                <c:pt idx="6">
                  <c:v>171447</c:v>
                </c:pt>
                <c:pt idx="7">
                  <c:v>178859</c:v>
                </c:pt>
                <c:pt idx="8">
                  <c:v>181662</c:v>
                </c:pt>
                <c:pt idx="9">
                  <c:v>185196</c:v>
                </c:pt>
                <c:pt idx="10">
                  <c:v>203102</c:v>
                </c:pt>
                <c:pt idx="11">
                  <c:v>220590</c:v>
                </c:pt>
                <c:pt idx="12">
                  <c:v>236025</c:v>
                </c:pt>
                <c:pt idx="13">
                  <c:v>268819</c:v>
                </c:pt>
                <c:pt idx="14">
                  <c:v>274404</c:v>
                </c:pt>
                <c:pt idx="15">
                  <c:v>291516</c:v>
                </c:pt>
                <c:pt idx="16">
                  <c:v>302286</c:v>
                </c:pt>
                <c:pt idx="17">
                  <c:v>308493</c:v>
                </c:pt>
                <c:pt idx="18">
                  <c:v>332992</c:v>
                </c:pt>
                <c:pt idx="19">
                  <c:v>361854</c:v>
                </c:pt>
              </c:numCache>
            </c:numRef>
          </c:val>
          <c:smooth val="0"/>
          <c:extLst>
            <c:ext xmlns:c16="http://schemas.microsoft.com/office/drawing/2014/chart" uri="{C3380CC4-5D6E-409C-BE32-E72D297353CC}">
              <c16:uniqueId val="{00000000-BD25-473F-B020-2461151D4BF3}"/>
            </c:ext>
          </c:extLst>
        </c:ser>
        <c:ser>
          <c:idx val="1"/>
          <c:order val="1"/>
          <c:tx>
            <c:strRef>
              <c:f>PD010M16!$A$6</c:f>
              <c:strCache>
                <c:ptCount val="1"/>
                <c:pt idx="0">
                  <c:v>East region</c:v>
                </c:pt>
              </c:strCache>
            </c:strRef>
          </c:tx>
          <c:spPr>
            <a:ln w="28575" cap="rnd">
              <a:solidFill>
                <a:schemeClr val="accent2"/>
              </a:solidFill>
              <a:round/>
            </a:ln>
            <a:effectLst/>
          </c:spPr>
          <c:marker>
            <c:symbol val="none"/>
          </c:marker>
          <c:cat>
            <c:numRef>
              <c:f>PD010M16!$B$3:$U$3</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PD010M16!$B$6:$U$6</c:f>
              <c:numCache>
                <c:formatCode>General</c:formatCode>
                <c:ptCount val="20"/>
                <c:pt idx="0">
                  <c:v>95052</c:v>
                </c:pt>
                <c:pt idx="1">
                  <c:v>86066</c:v>
                </c:pt>
                <c:pt idx="2">
                  <c:v>92345</c:v>
                </c:pt>
                <c:pt idx="3">
                  <c:v>97173</c:v>
                </c:pt>
                <c:pt idx="4">
                  <c:v>105826</c:v>
                </c:pt>
                <c:pt idx="5">
                  <c:v>109004</c:v>
                </c:pt>
                <c:pt idx="6">
                  <c:v>123020</c:v>
                </c:pt>
                <c:pt idx="7">
                  <c:v>137614</c:v>
                </c:pt>
                <c:pt idx="8">
                  <c:v>172717</c:v>
                </c:pt>
                <c:pt idx="9">
                  <c:v>177297</c:v>
                </c:pt>
                <c:pt idx="10">
                  <c:v>210546</c:v>
                </c:pt>
                <c:pt idx="11">
                  <c:v>224455</c:v>
                </c:pt>
                <c:pt idx="12">
                  <c:v>215627</c:v>
                </c:pt>
                <c:pt idx="13">
                  <c:v>226898</c:v>
                </c:pt>
                <c:pt idx="14">
                  <c:v>244272</c:v>
                </c:pt>
                <c:pt idx="15">
                  <c:v>253656</c:v>
                </c:pt>
                <c:pt idx="16">
                  <c:v>266047</c:v>
                </c:pt>
                <c:pt idx="17">
                  <c:v>290385</c:v>
                </c:pt>
                <c:pt idx="18">
                  <c:v>310999</c:v>
                </c:pt>
                <c:pt idx="19">
                  <c:v>321038</c:v>
                </c:pt>
              </c:numCache>
            </c:numRef>
          </c:val>
          <c:smooth val="0"/>
          <c:extLst>
            <c:ext xmlns:c16="http://schemas.microsoft.com/office/drawing/2014/chart" uri="{C3380CC4-5D6E-409C-BE32-E72D297353CC}">
              <c16:uniqueId val="{00000001-BD25-473F-B020-2461151D4BF3}"/>
            </c:ext>
          </c:extLst>
        </c:ser>
        <c:ser>
          <c:idx val="2"/>
          <c:order val="2"/>
          <c:tx>
            <c:strRef>
              <c:f>PD010M16!$A$7</c:f>
              <c:strCache>
                <c:ptCount val="1"/>
                <c:pt idx="0">
                  <c:v>Southwestern region</c:v>
                </c:pt>
              </c:strCache>
            </c:strRef>
          </c:tx>
          <c:spPr>
            <a:ln w="28575" cap="rnd">
              <a:solidFill>
                <a:schemeClr val="accent3"/>
              </a:solidFill>
              <a:round/>
            </a:ln>
            <a:effectLst/>
          </c:spPr>
          <c:marker>
            <c:symbol val="none"/>
          </c:marker>
          <c:cat>
            <c:numRef>
              <c:f>PD010M16!$B$3:$U$3</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PD010M16!$B$7:$U$7</c:f>
              <c:numCache>
                <c:formatCode>General</c:formatCode>
                <c:ptCount val="20"/>
                <c:pt idx="0">
                  <c:v>106149</c:v>
                </c:pt>
                <c:pt idx="1">
                  <c:v>98404</c:v>
                </c:pt>
                <c:pt idx="2">
                  <c:v>103030</c:v>
                </c:pt>
                <c:pt idx="3">
                  <c:v>95113</c:v>
                </c:pt>
                <c:pt idx="4">
                  <c:v>107742</c:v>
                </c:pt>
                <c:pt idx="5">
                  <c:v>103218</c:v>
                </c:pt>
                <c:pt idx="6">
                  <c:v>113344</c:v>
                </c:pt>
                <c:pt idx="7">
                  <c:v>119626</c:v>
                </c:pt>
                <c:pt idx="8">
                  <c:v>160409</c:v>
                </c:pt>
                <c:pt idx="9">
                  <c:v>141930</c:v>
                </c:pt>
                <c:pt idx="10">
                  <c:v>161492</c:v>
                </c:pt>
                <c:pt idx="11">
                  <c:v>174509</c:v>
                </c:pt>
                <c:pt idx="12">
                  <c:v>170493</c:v>
                </c:pt>
                <c:pt idx="13">
                  <c:v>178726</c:v>
                </c:pt>
                <c:pt idx="14">
                  <c:v>189109</c:v>
                </c:pt>
                <c:pt idx="15">
                  <c:v>212913</c:v>
                </c:pt>
                <c:pt idx="16">
                  <c:v>222133</c:v>
                </c:pt>
                <c:pt idx="17">
                  <c:v>238895</c:v>
                </c:pt>
                <c:pt idx="18">
                  <c:v>250902</c:v>
                </c:pt>
                <c:pt idx="19">
                  <c:v>259131</c:v>
                </c:pt>
              </c:numCache>
            </c:numRef>
          </c:val>
          <c:smooth val="0"/>
          <c:extLst>
            <c:ext xmlns:c16="http://schemas.microsoft.com/office/drawing/2014/chart" uri="{C3380CC4-5D6E-409C-BE32-E72D297353CC}">
              <c16:uniqueId val="{00000002-BD25-473F-B020-2461151D4BF3}"/>
            </c:ext>
          </c:extLst>
        </c:ser>
        <c:ser>
          <c:idx val="3"/>
          <c:order val="3"/>
          <c:tx>
            <c:strRef>
              <c:f>PD010M16!$A$8</c:f>
              <c:strCache>
                <c:ptCount val="1"/>
                <c:pt idx="0">
                  <c:v>Southeastern region</c:v>
                </c:pt>
              </c:strCache>
            </c:strRef>
          </c:tx>
          <c:spPr>
            <a:ln w="28575" cap="rnd">
              <a:solidFill>
                <a:schemeClr val="accent4"/>
              </a:solidFill>
              <a:round/>
            </a:ln>
            <a:effectLst/>
          </c:spPr>
          <c:marker>
            <c:symbol val="none"/>
          </c:marker>
          <c:cat>
            <c:numRef>
              <c:f>PD010M16!$B$3:$U$3</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PD010M16!$B$8:$U$8</c:f>
              <c:numCache>
                <c:formatCode>General</c:formatCode>
                <c:ptCount val="20"/>
                <c:pt idx="0">
                  <c:v>105495</c:v>
                </c:pt>
                <c:pt idx="1">
                  <c:v>105584</c:v>
                </c:pt>
                <c:pt idx="2">
                  <c:v>110300</c:v>
                </c:pt>
                <c:pt idx="3">
                  <c:v>120542</c:v>
                </c:pt>
                <c:pt idx="4">
                  <c:v>127828</c:v>
                </c:pt>
                <c:pt idx="5">
                  <c:v>138871</c:v>
                </c:pt>
                <c:pt idx="6">
                  <c:v>143095</c:v>
                </c:pt>
                <c:pt idx="7">
                  <c:v>166711</c:v>
                </c:pt>
                <c:pt idx="8">
                  <c:v>178141</c:v>
                </c:pt>
                <c:pt idx="9">
                  <c:v>195767</c:v>
                </c:pt>
                <c:pt idx="10">
                  <c:v>226550</c:v>
                </c:pt>
                <c:pt idx="11">
                  <c:v>251471</c:v>
                </c:pt>
                <c:pt idx="12">
                  <c:v>252278</c:v>
                </c:pt>
                <c:pt idx="13">
                  <c:v>266524</c:v>
                </c:pt>
                <c:pt idx="14">
                  <c:v>304140</c:v>
                </c:pt>
                <c:pt idx="15">
                  <c:v>315717</c:v>
                </c:pt>
                <c:pt idx="16">
                  <c:v>341870</c:v>
                </c:pt>
                <c:pt idx="17">
                  <c:v>349905</c:v>
                </c:pt>
                <c:pt idx="18">
                  <c:v>357072</c:v>
                </c:pt>
                <c:pt idx="19">
                  <c:v>356765</c:v>
                </c:pt>
              </c:numCache>
            </c:numRef>
          </c:val>
          <c:smooth val="0"/>
          <c:extLst>
            <c:ext xmlns:c16="http://schemas.microsoft.com/office/drawing/2014/chart" uri="{C3380CC4-5D6E-409C-BE32-E72D297353CC}">
              <c16:uniqueId val="{00000003-BD25-473F-B020-2461151D4BF3}"/>
            </c:ext>
          </c:extLst>
        </c:ser>
        <c:ser>
          <c:idx val="4"/>
          <c:order val="4"/>
          <c:tx>
            <c:strRef>
              <c:f>PD010M16!$A$9</c:f>
              <c:strCache>
                <c:ptCount val="1"/>
                <c:pt idx="0">
                  <c:v>Pelagonija region</c:v>
                </c:pt>
              </c:strCache>
            </c:strRef>
          </c:tx>
          <c:spPr>
            <a:ln w="28575" cap="rnd">
              <a:solidFill>
                <a:schemeClr val="accent5"/>
              </a:solidFill>
              <a:round/>
            </a:ln>
            <a:effectLst/>
          </c:spPr>
          <c:marker>
            <c:symbol val="none"/>
          </c:marker>
          <c:cat>
            <c:numRef>
              <c:f>PD010M16!$B$3:$U$3</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PD010M16!$B$9:$U$9</c:f>
              <c:numCache>
                <c:formatCode>General</c:formatCode>
                <c:ptCount val="20"/>
                <c:pt idx="0">
                  <c:v>146047</c:v>
                </c:pt>
                <c:pt idx="1">
                  <c:v>150564</c:v>
                </c:pt>
                <c:pt idx="2">
                  <c:v>160442</c:v>
                </c:pt>
                <c:pt idx="3">
                  <c:v>174352</c:v>
                </c:pt>
                <c:pt idx="4">
                  <c:v>165089</c:v>
                </c:pt>
                <c:pt idx="5">
                  <c:v>159599</c:v>
                </c:pt>
                <c:pt idx="6">
                  <c:v>164059</c:v>
                </c:pt>
                <c:pt idx="7">
                  <c:v>182052</c:v>
                </c:pt>
                <c:pt idx="8">
                  <c:v>214777</c:v>
                </c:pt>
                <c:pt idx="9">
                  <c:v>216609</c:v>
                </c:pt>
                <c:pt idx="10">
                  <c:v>226036</c:v>
                </c:pt>
                <c:pt idx="11">
                  <c:v>224485</c:v>
                </c:pt>
                <c:pt idx="12">
                  <c:v>218463</c:v>
                </c:pt>
                <c:pt idx="13">
                  <c:v>243279</c:v>
                </c:pt>
                <c:pt idx="14">
                  <c:v>251988</c:v>
                </c:pt>
                <c:pt idx="15">
                  <c:v>260855</c:v>
                </c:pt>
                <c:pt idx="16">
                  <c:v>282381</c:v>
                </c:pt>
                <c:pt idx="17">
                  <c:v>289105</c:v>
                </c:pt>
                <c:pt idx="18">
                  <c:v>323740</c:v>
                </c:pt>
                <c:pt idx="19">
                  <c:v>343685</c:v>
                </c:pt>
              </c:numCache>
            </c:numRef>
          </c:val>
          <c:smooth val="0"/>
          <c:extLst>
            <c:ext xmlns:c16="http://schemas.microsoft.com/office/drawing/2014/chart" uri="{C3380CC4-5D6E-409C-BE32-E72D297353CC}">
              <c16:uniqueId val="{00000004-BD25-473F-B020-2461151D4BF3}"/>
            </c:ext>
          </c:extLst>
        </c:ser>
        <c:ser>
          <c:idx val="5"/>
          <c:order val="5"/>
          <c:tx>
            <c:strRef>
              <c:f>PD010M16!$A$10</c:f>
              <c:strCache>
                <c:ptCount val="1"/>
                <c:pt idx="0">
                  <c:v>Polog region</c:v>
                </c:pt>
              </c:strCache>
            </c:strRef>
          </c:tx>
          <c:spPr>
            <a:ln w="28575" cap="rnd">
              <a:solidFill>
                <a:schemeClr val="accent6"/>
              </a:solidFill>
              <a:round/>
            </a:ln>
            <a:effectLst/>
          </c:spPr>
          <c:marker>
            <c:symbol val="none"/>
          </c:marker>
          <c:cat>
            <c:numRef>
              <c:f>PD010M16!$B$3:$U$3</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PD010M16!$B$10:$U$10</c:f>
              <c:numCache>
                <c:formatCode>General</c:formatCode>
                <c:ptCount val="20"/>
                <c:pt idx="0">
                  <c:v>65080</c:v>
                </c:pt>
                <c:pt idx="1">
                  <c:v>58939</c:v>
                </c:pt>
                <c:pt idx="2">
                  <c:v>64407</c:v>
                </c:pt>
                <c:pt idx="3">
                  <c:v>74542</c:v>
                </c:pt>
                <c:pt idx="4">
                  <c:v>70342</c:v>
                </c:pt>
                <c:pt idx="5">
                  <c:v>74023</c:v>
                </c:pt>
                <c:pt idx="6">
                  <c:v>80575</c:v>
                </c:pt>
                <c:pt idx="7">
                  <c:v>87966</c:v>
                </c:pt>
                <c:pt idx="8">
                  <c:v>103659</c:v>
                </c:pt>
                <c:pt idx="9">
                  <c:v>102233</c:v>
                </c:pt>
                <c:pt idx="10">
                  <c:v>107074</c:v>
                </c:pt>
                <c:pt idx="11">
                  <c:v>114113</c:v>
                </c:pt>
                <c:pt idx="12">
                  <c:v>107394</c:v>
                </c:pt>
                <c:pt idx="13">
                  <c:v>118672</c:v>
                </c:pt>
                <c:pt idx="14">
                  <c:v>117284</c:v>
                </c:pt>
                <c:pt idx="15">
                  <c:v>121824</c:v>
                </c:pt>
                <c:pt idx="16">
                  <c:v>132538</c:v>
                </c:pt>
                <c:pt idx="17">
                  <c:v>140683</c:v>
                </c:pt>
                <c:pt idx="18">
                  <c:v>148785</c:v>
                </c:pt>
                <c:pt idx="19">
                  <c:v>158510</c:v>
                </c:pt>
              </c:numCache>
            </c:numRef>
          </c:val>
          <c:smooth val="0"/>
          <c:extLst>
            <c:ext xmlns:c16="http://schemas.microsoft.com/office/drawing/2014/chart" uri="{C3380CC4-5D6E-409C-BE32-E72D297353CC}">
              <c16:uniqueId val="{00000005-BD25-473F-B020-2461151D4BF3}"/>
            </c:ext>
          </c:extLst>
        </c:ser>
        <c:ser>
          <c:idx val="6"/>
          <c:order val="6"/>
          <c:tx>
            <c:strRef>
              <c:f>PD010M16!$A$11</c:f>
              <c:strCache>
                <c:ptCount val="1"/>
                <c:pt idx="0">
                  <c:v>Northeastern region</c:v>
                </c:pt>
              </c:strCache>
            </c:strRef>
          </c:tx>
          <c:spPr>
            <a:ln w="28575" cap="rnd">
              <a:solidFill>
                <a:schemeClr val="accent1">
                  <a:lumMod val="60000"/>
                </a:schemeClr>
              </a:solidFill>
              <a:round/>
            </a:ln>
            <a:effectLst/>
          </c:spPr>
          <c:marker>
            <c:symbol val="none"/>
          </c:marker>
          <c:cat>
            <c:numRef>
              <c:f>PD010M16!$B$3:$U$3</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PD010M16!$B$11:$U$11</c:f>
              <c:numCache>
                <c:formatCode>General</c:formatCode>
                <c:ptCount val="20"/>
                <c:pt idx="0">
                  <c:v>82030</c:v>
                </c:pt>
                <c:pt idx="1">
                  <c:v>74213</c:v>
                </c:pt>
                <c:pt idx="2">
                  <c:v>74859</c:v>
                </c:pt>
                <c:pt idx="3">
                  <c:v>80168</c:v>
                </c:pt>
                <c:pt idx="4">
                  <c:v>79572</c:v>
                </c:pt>
                <c:pt idx="5">
                  <c:v>75652</c:v>
                </c:pt>
                <c:pt idx="6">
                  <c:v>85661</c:v>
                </c:pt>
                <c:pt idx="7">
                  <c:v>93486</c:v>
                </c:pt>
                <c:pt idx="8">
                  <c:v>130917</c:v>
                </c:pt>
                <c:pt idx="9">
                  <c:v>113181</c:v>
                </c:pt>
                <c:pt idx="10">
                  <c:v>118092</c:v>
                </c:pt>
                <c:pt idx="11">
                  <c:v>146047</c:v>
                </c:pt>
                <c:pt idx="12">
                  <c:v>147095</c:v>
                </c:pt>
                <c:pt idx="13">
                  <c:v>151462</c:v>
                </c:pt>
                <c:pt idx="14">
                  <c:v>148745</c:v>
                </c:pt>
                <c:pt idx="15">
                  <c:v>164161</c:v>
                </c:pt>
                <c:pt idx="16">
                  <c:v>168301</c:v>
                </c:pt>
                <c:pt idx="17">
                  <c:v>174329</c:v>
                </c:pt>
                <c:pt idx="18">
                  <c:v>184163</c:v>
                </c:pt>
                <c:pt idx="19">
                  <c:v>187609</c:v>
                </c:pt>
              </c:numCache>
            </c:numRef>
          </c:val>
          <c:smooth val="0"/>
          <c:extLst>
            <c:ext xmlns:c16="http://schemas.microsoft.com/office/drawing/2014/chart" uri="{C3380CC4-5D6E-409C-BE32-E72D297353CC}">
              <c16:uniqueId val="{00000006-BD25-473F-B020-2461151D4BF3}"/>
            </c:ext>
          </c:extLst>
        </c:ser>
        <c:ser>
          <c:idx val="7"/>
          <c:order val="7"/>
          <c:tx>
            <c:strRef>
              <c:f>PD010M16!$A$12</c:f>
              <c:strCache>
                <c:ptCount val="1"/>
                <c:pt idx="0">
                  <c:v>Skopje region</c:v>
                </c:pt>
              </c:strCache>
            </c:strRef>
          </c:tx>
          <c:spPr>
            <a:ln w="28575" cap="rnd">
              <a:solidFill>
                <a:schemeClr val="accent2">
                  <a:lumMod val="60000"/>
                </a:schemeClr>
              </a:solidFill>
              <a:round/>
            </a:ln>
            <a:effectLst/>
          </c:spPr>
          <c:marker>
            <c:symbol val="none"/>
          </c:marker>
          <c:cat>
            <c:numRef>
              <c:f>PD010M16!$B$3:$U$3</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PD010M16!$B$12:$U$12</c:f>
              <c:numCache>
                <c:formatCode>General</c:formatCode>
                <c:ptCount val="20"/>
                <c:pt idx="0">
                  <c:v>182787</c:v>
                </c:pt>
                <c:pt idx="1">
                  <c:v>193320</c:v>
                </c:pt>
                <c:pt idx="2">
                  <c:v>193726</c:v>
                </c:pt>
                <c:pt idx="3">
                  <c:v>190594</c:v>
                </c:pt>
                <c:pt idx="4">
                  <c:v>207270</c:v>
                </c:pt>
                <c:pt idx="5">
                  <c:v>248150</c:v>
                </c:pt>
                <c:pt idx="6">
                  <c:v>267075</c:v>
                </c:pt>
                <c:pt idx="7">
                  <c:v>301027</c:v>
                </c:pt>
                <c:pt idx="8">
                  <c:v>308138</c:v>
                </c:pt>
                <c:pt idx="9">
                  <c:v>310769</c:v>
                </c:pt>
                <c:pt idx="10">
                  <c:v>308467</c:v>
                </c:pt>
                <c:pt idx="11">
                  <c:v>319717</c:v>
                </c:pt>
                <c:pt idx="12">
                  <c:v>327989</c:v>
                </c:pt>
                <c:pt idx="13">
                  <c:v>348915</c:v>
                </c:pt>
                <c:pt idx="14">
                  <c:v>366482</c:v>
                </c:pt>
                <c:pt idx="15">
                  <c:v>386876</c:v>
                </c:pt>
                <c:pt idx="16">
                  <c:v>411575</c:v>
                </c:pt>
                <c:pt idx="17">
                  <c:v>422571</c:v>
                </c:pt>
                <c:pt idx="18">
                  <c:v>451983</c:v>
                </c:pt>
                <c:pt idx="19">
                  <c:v>470876</c:v>
                </c:pt>
              </c:numCache>
            </c:numRef>
          </c:val>
          <c:smooth val="0"/>
          <c:extLst>
            <c:ext xmlns:c16="http://schemas.microsoft.com/office/drawing/2014/chart" uri="{C3380CC4-5D6E-409C-BE32-E72D297353CC}">
              <c16:uniqueId val="{00000007-BD25-473F-B020-2461151D4BF3}"/>
            </c:ext>
          </c:extLst>
        </c:ser>
        <c:dLbls>
          <c:showLegendKey val="0"/>
          <c:showVal val="0"/>
          <c:showCatName val="0"/>
          <c:showSerName val="0"/>
          <c:showPercent val="0"/>
          <c:showBubbleSize val="0"/>
        </c:dLbls>
        <c:smooth val="0"/>
        <c:axId val="576027919"/>
        <c:axId val="576014607"/>
      </c:lineChart>
      <c:catAx>
        <c:axId val="576027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mn-cs"/>
              </a:defRPr>
            </a:pPr>
            <a:endParaRPr lang="en-US"/>
          </a:p>
        </c:txPr>
        <c:crossAx val="576014607"/>
        <c:crosses val="autoZero"/>
        <c:auto val="1"/>
        <c:lblAlgn val="ctr"/>
        <c:lblOffset val="100"/>
        <c:noMultiLvlLbl val="0"/>
      </c:catAx>
      <c:valAx>
        <c:axId val="576014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mn-cs"/>
              </a:defRPr>
            </a:pPr>
            <a:endParaRPr lang="en-US"/>
          </a:p>
        </c:txPr>
        <c:crossAx val="5760279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mj-lt"/>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Sheet1!$A$3:$A$7</c:f>
              <c:strCache>
                <c:ptCount val="5"/>
                <c:pt idx="0">
                  <c:v>Lack of by-laws and more specific guides</c:v>
                </c:pt>
                <c:pt idx="1">
                  <c:v>Slow response to local government initiatives</c:v>
                </c:pt>
                <c:pt idx="2">
                  <c:v>Other</c:v>
                </c:pt>
                <c:pt idx="3">
                  <c:v>Lack of information on institutional websites</c:v>
                </c:pt>
                <c:pt idx="4">
                  <c:v>No access to or no contact person (officer)</c:v>
                </c:pt>
              </c:strCache>
            </c:strRef>
          </c:cat>
          <c:val>
            <c:numRef>
              <c:f>Sheet1!$C$3:$C$7</c:f>
              <c:numCache>
                <c:formatCode>0.0</c:formatCode>
                <c:ptCount val="5"/>
                <c:pt idx="0">
                  <c:v>29.629629629629626</c:v>
                </c:pt>
                <c:pt idx="1">
                  <c:v>27.777777777777779</c:v>
                </c:pt>
                <c:pt idx="2">
                  <c:v>14.814814814814813</c:v>
                </c:pt>
                <c:pt idx="3">
                  <c:v>12.962962962962962</c:v>
                </c:pt>
                <c:pt idx="4">
                  <c:v>14.814814814814813</c:v>
                </c:pt>
              </c:numCache>
            </c:numRef>
          </c:val>
          <c:extLst>
            <c:ext xmlns:c16="http://schemas.microsoft.com/office/drawing/2014/chart" uri="{C3380CC4-5D6E-409C-BE32-E72D297353CC}">
              <c16:uniqueId val="{00000000-E7C8-4A18-8DF0-789E06B4306A}"/>
            </c:ext>
          </c:extLst>
        </c:ser>
        <c:dLbls>
          <c:showLegendKey val="0"/>
          <c:showVal val="0"/>
          <c:showCatName val="0"/>
          <c:showSerName val="0"/>
          <c:showPercent val="0"/>
          <c:showBubbleSize val="0"/>
        </c:dLbls>
        <c:gapWidth val="219"/>
        <c:overlap val="-27"/>
        <c:axId val="1290166511"/>
        <c:axId val="1290167343"/>
      </c:barChart>
      <c:catAx>
        <c:axId val="12901665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0167343"/>
        <c:crosses val="autoZero"/>
        <c:auto val="1"/>
        <c:lblAlgn val="ctr"/>
        <c:lblOffset val="100"/>
        <c:noMultiLvlLbl val="0"/>
      </c:catAx>
      <c:valAx>
        <c:axId val="1290167343"/>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016651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EE5A024-3F07-4270-BBCB-EF815DD85431}"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n-US"/>
        </a:p>
      </dgm:t>
    </dgm:pt>
    <dgm:pt modelId="{52C74996-7C11-41E3-83AD-DCDBDE7DBAD2}">
      <dgm:prSet phldrT="[Text]" custT="1"/>
      <dgm:spPr/>
      <dgm:t>
        <a:bodyPr/>
        <a:lstStyle/>
        <a:p>
          <a:pPr algn="l"/>
          <a:r>
            <a:rPr lang="en-US" sz="900" dirty="0">
              <a:latin typeface="+mj-lt"/>
            </a:rPr>
            <a:t>Local (Economic) Development Plan</a:t>
          </a:r>
        </a:p>
      </dgm:t>
    </dgm:pt>
    <dgm:pt modelId="{52C49B0E-1EB6-4274-B020-34065F11F427}" type="parTrans" cxnId="{6137CE81-B863-4EF4-8E03-9C04685F62A5}">
      <dgm:prSet/>
      <dgm:spPr/>
      <dgm:t>
        <a:bodyPr/>
        <a:lstStyle/>
        <a:p>
          <a:pPr algn="l"/>
          <a:endParaRPr lang="en-US" sz="900">
            <a:latin typeface="+mj-lt"/>
          </a:endParaRPr>
        </a:p>
      </dgm:t>
    </dgm:pt>
    <dgm:pt modelId="{FB97EB78-2F72-4880-BBF1-481C2150C70C}" type="sibTrans" cxnId="{6137CE81-B863-4EF4-8E03-9C04685F62A5}">
      <dgm:prSet/>
      <dgm:spPr/>
      <dgm:t>
        <a:bodyPr/>
        <a:lstStyle/>
        <a:p>
          <a:pPr algn="l"/>
          <a:endParaRPr lang="en-US" sz="900">
            <a:latin typeface="+mj-lt"/>
          </a:endParaRPr>
        </a:p>
      </dgm:t>
    </dgm:pt>
    <dgm:pt modelId="{F5D6F1B6-540F-40EC-A165-7C0209FA5DD5}">
      <dgm:prSet phldrT="[Text]" custT="1"/>
      <dgm:spPr/>
      <dgm:t>
        <a:bodyPr/>
        <a:lstStyle/>
        <a:p>
          <a:pPr algn="l"/>
          <a:r>
            <a:rPr lang="en-US" sz="900" dirty="0">
              <a:latin typeface="+mj-lt"/>
            </a:rPr>
            <a:t>Local Environmental Action Plan</a:t>
          </a:r>
        </a:p>
      </dgm:t>
    </dgm:pt>
    <dgm:pt modelId="{6369EDB2-8813-4D56-8F42-79CEB3321A70}" type="parTrans" cxnId="{DADC936F-5EE0-4ACF-8BCA-4A9783CAB9BE}">
      <dgm:prSet/>
      <dgm:spPr/>
      <dgm:t>
        <a:bodyPr/>
        <a:lstStyle/>
        <a:p>
          <a:pPr algn="l"/>
          <a:endParaRPr lang="en-US" sz="900">
            <a:latin typeface="+mj-lt"/>
          </a:endParaRPr>
        </a:p>
      </dgm:t>
    </dgm:pt>
    <dgm:pt modelId="{28222D12-AF25-432B-AA22-FB6F0C931D29}" type="sibTrans" cxnId="{DADC936F-5EE0-4ACF-8BCA-4A9783CAB9BE}">
      <dgm:prSet/>
      <dgm:spPr/>
      <dgm:t>
        <a:bodyPr/>
        <a:lstStyle/>
        <a:p>
          <a:pPr algn="l"/>
          <a:endParaRPr lang="en-US" sz="900">
            <a:latin typeface="+mj-lt"/>
          </a:endParaRPr>
        </a:p>
      </dgm:t>
    </dgm:pt>
    <dgm:pt modelId="{E2DAA03E-2082-4667-8CEE-84BD4165300F}">
      <dgm:prSet phldrT="[Text]" custT="1"/>
      <dgm:spPr/>
      <dgm:t>
        <a:bodyPr/>
        <a:lstStyle/>
        <a:p>
          <a:pPr algn="l"/>
          <a:r>
            <a:rPr lang="en-US" sz="900" dirty="0">
              <a:latin typeface="+mj-lt"/>
            </a:rPr>
            <a:t>Local Action Plan for Employment</a:t>
          </a:r>
        </a:p>
      </dgm:t>
    </dgm:pt>
    <dgm:pt modelId="{01D34505-6D37-4782-9ADC-D4B48F236F41}" type="parTrans" cxnId="{B3982E2F-0E35-44FA-B23C-1E14E5065555}">
      <dgm:prSet/>
      <dgm:spPr/>
      <dgm:t>
        <a:bodyPr/>
        <a:lstStyle/>
        <a:p>
          <a:pPr algn="l"/>
          <a:endParaRPr lang="en-US" sz="900">
            <a:latin typeface="+mj-lt"/>
          </a:endParaRPr>
        </a:p>
      </dgm:t>
    </dgm:pt>
    <dgm:pt modelId="{4B05D09A-8D63-4016-A976-090B4BE83320}" type="sibTrans" cxnId="{B3982E2F-0E35-44FA-B23C-1E14E5065555}">
      <dgm:prSet/>
      <dgm:spPr/>
      <dgm:t>
        <a:bodyPr/>
        <a:lstStyle/>
        <a:p>
          <a:pPr algn="l"/>
          <a:endParaRPr lang="en-US" sz="900">
            <a:latin typeface="+mj-lt"/>
          </a:endParaRPr>
        </a:p>
      </dgm:t>
    </dgm:pt>
    <dgm:pt modelId="{86CA8630-5C07-4242-8A7F-E30CC8CBA782}">
      <dgm:prSet phldrT="[Text]" custT="1"/>
      <dgm:spPr/>
      <dgm:t>
        <a:bodyPr/>
        <a:lstStyle/>
        <a:p>
          <a:pPr algn="l"/>
          <a:r>
            <a:rPr lang="en-US" sz="900" dirty="0">
              <a:latin typeface="+mj-lt"/>
            </a:rPr>
            <a:t>Tourism Development Strategy</a:t>
          </a:r>
        </a:p>
      </dgm:t>
    </dgm:pt>
    <dgm:pt modelId="{91932F72-A430-4FE5-9778-25860BC47C73}" type="parTrans" cxnId="{77294EEC-8946-4C8C-9E92-292F9BABCFDE}">
      <dgm:prSet/>
      <dgm:spPr/>
      <dgm:t>
        <a:bodyPr/>
        <a:lstStyle/>
        <a:p>
          <a:pPr algn="l"/>
          <a:endParaRPr lang="en-US" sz="900">
            <a:latin typeface="+mj-lt"/>
          </a:endParaRPr>
        </a:p>
      </dgm:t>
    </dgm:pt>
    <dgm:pt modelId="{7F41A55E-7E9D-40DB-95C8-3B806E423F3E}" type="sibTrans" cxnId="{77294EEC-8946-4C8C-9E92-292F9BABCFDE}">
      <dgm:prSet/>
      <dgm:spPr/>
      <dgm:t>
        <a:bodyPr/>
        <a:lstStyle/>
        <a:p>
          <a:pPr algn="l"/>
          <a:endParaRPr lang="en-US" sz="900">
            <a:latin typeface="+mj-lt"/>
          </a:endParaRPr>
        </a:p>
      </dgm:t>
    </dgm:pt>
    <dgm:pt modelId="{DEA079B1-DC98-40E3-921D-EC0BBC117C24}">
      <dgm:prSet phldrT="[Text]" custT="1"/>
      <dgm:spPr/>
      <dgm:t>
        <a:bodyPr/>
        <a:lstStyle/>
        <a:p>
          <a:pPr algn="l"/>
          <a:r>
            <a:rPr lang="en-US" sz="900" dirty="0">
              <a:latin typeface="+mj-lt"/>
            </a:rPr>
            <a:t>More focused strategies</a:t>
          </a:r>
        </a:p>
      </dgm:t>
    </dgm:pt>
    <dgm:pt modelId="{E956B054-0F64-412E-962F-737DFBEE868A}" type="parTrans" cxnId="{75198B82-2778-4D46-B1AB-EFFF22B3FAC9}">
      <dgm:prSet/>
      <dgm:spPr/>
      <dgm:t>
        <a:bodyPr/>
        <a:lstStyle/>
        <a:p>
          <a:pPr algn="l"/>
          <a:endParaRPr lang="en-US" sz="900">
            <a:latin typeface="+mj-lt"/>
          </a:endParaRPr>
        </a:p>
      </dgm:t>
    </dgm:pt>
    <dgm:pt modelId="{650831FB-DE1D-4132-BE88-3C7E769B1483}" type="sibTrans" cxnId="{75198B82-2778-4D46-B1AB-EFFF22B3FAC9}">
      <dgm:prSet/>
      <dgm:spPr/>
      <dgm:t>
        <a:bodyPr/>
        <a:lstStyle/>
        <a:p>
          <a:pPr algn="l"/>
          <a:endParaRPr lang="en-US" sz="900">
            <a:latin typeface="+mj-lt"/>
          </a:endParaRPr>
        </a:p>
      </dgm:t>
    </dgm:pt>
    <dgm:pt modelId="{001F69C8-6AC1-42B5-9817-9DF964B46695}">
      <dgm:prSet phldrT="[Text]" custT="1"/>
      <dgm:spPr/>
      <dgm:t>
        <a:bodyPr/>
        <a:lstStyle/>
        <a:p>
          <a:pPr algn="l"/>
          <a:r>
            <a:rPr lang="en-US" sz="900" dirty="0">
              <a:latin typeface="+mj-lt"/>
            </a:rPr>
            <a:t>Rural development strategy</a:t>
          </a:r>
        </a:p>
      </dgm:t>
    </dgm:pt>
    <dgm:pt modelId="{8987DF9D-E9FF-4039-B171-B348820F22D9}" type="parTrans" cxnId="{7FEAEEA0-BAAD-41CC-AF1E-64F40073071B}">
      <dgm:prSet/>
      <dgm:spPr/>
      <dgm:t>
        <a:bodyPr/>
        <a:lstStyle/>
        <a:p>
          <a:pPr algn="l"/>
          <a:endParaRPr lang="en-US" sz="900">
            <a:latin typeface="+mj-lt"/>
          </a:endParaRPr>
        </a:p>
      </dgm:t>
    </dgm:pt>
    <dgm:pt modelId="{214185A2-7981-4A3E-9EF8-AB6FBF502458}" type="sibTrans" cxnId="{7FEAEEA0-BAAD-41CC-AF1E-64F40073071B}">
      <dgm:prSet/>
      <dgm:spPr/>
      <dgm:t>
        <a:bodyPr/>
        <a:lstStyle/>
        <a:p>
          <a:pPr algn="l"/>
          <a:endParaRPr lang="en-US" sz="900">
            <a:latin typeface="+mj-lt"/>
          </a:endParaRPr>
        </a:p>
      </dgm:t>
    </dgm:pt>
    <dgm:pt modelId="{044C388B-0846-40C9-91BA-A63A67C1D1F2}">
      <dgm:prSet phldrT="[Text]" custT="1"/>
      <dgm:spPr/>
      <dgm:t>
        <a:bodyPr/>
        <a:lstStyle/>
        <a:p>
          <a:pPr algn="l"/>
          <a:r>
            <a:rPr lang="en-US" sz="900" dirty="0">
              <a:latin typeface="+mj-lt"/>
            </a:rPr>
            <a:t>E.g., Smart City Development Plan of Veles 2019-2030</a:t>
          </a:r>
        </a:p>
      </dgm:t>
    </dgm:pt>
    <dgm:pt modelId="{7C8417DD-BAE2-4500-877D-514961A4E57F}" type="parTrans" cxnId="{3C6F2CE4-A121-49CE-A248-EEA8581CAE77}">
      <dgm:prSet/>
      <dgm:spPr/>
      <dgm:t>
        <a:bodyPr/>
        <a:lstStyle/>
        <a:p>
          <a:pPr algn="l"/>
          <a:endParaRPr lang="en-US" sz="900">
            <a:latin typeface="+mj-lt"/>
          </a:endParaRPr>
        </a:p>
      </dgm:t>
    </dgm:pt>
    <dgm:pt modelId="{BA7D66A9-F4B3-4C8B-A9BC-D704D126827D}" type="sibTrans" cxnId="{3C6F2CE4-A121-49CE-A248-EEA8581CAE77}">
      <dgm:prSet/>
      <dgm:spPr/>
      <dgm:t>
        <a:bodyPr/>
        <a:lstStyle/>
        <a:p>
          <a:pPr algn="l"/>
          <a:endParaRPr lang="en-US" sz="900">
            <a:latin typeface="+mj-lt"/>
          </a:endParaRPr>
        </a:p>
      </dgm:t>
    </dgm:pt>
    <dgm:pt modelId="{2E539FED-8FC2-49C9-969F-94F4A408A4A7}">
      <dgm:prSet phldrT="[Text]" custT="1"/>
      <dgm:spPr/>
      <dgm:t>
        <a:bodyPr/>
        <a:lstStyle/>
        <a:p>
          <a:pPr algn="l"/>
          <a:r>
            <a:rPr lang="en-US" sz="900" dirty="0">
              <a:latin typeface="+mj-lt"/>
            </a:rPr>
            <a:t> E.g., Climate Change Strategy</a:t>
          </a:r>
        </a:p>
      </dgm:t>
    </dgm:pt>
    <dgm:pt modelId="{9A3A3C7C-9F6F-422A-81AB-38C6F0E36134}" type="parTrans" cxnId="{60AAC113-180A-447B-8352-256A093B509E}">
      <dgm:prSet/>
      <dgm:spPr/>
      <dgm:t>
        <a:bodyPr/>
        <a:lstStyle/>
        <a:p>
          <a:pPr algn="l"/>
          <a:endParaRPr lang="en-US" sz="900">
            <a:latin typeface="+mj-lt"/>
          </a:endParaRPr>
        </a:p>
      </dgm:t>
    </dgm:pt>
    <dgm:pt modelId="{A198291A-73D4-40D9-B2E8-640F7EC03205}" type="sibTrans" cxnId="{60AAC113-180A-447B-8352-256A093B509E}">
      <dgm:prSet/>
      <dgm:spPr/>
      <dgm:t>
        <a:bodyPr/>
        <a:lstStyle/>
        <a:p>
          <a:pPr algn="l"/>
          <a:endParaRPr lang="en-US" sz="900">
            <a:latin typeface="+mj-lt"/>
          </a:endParaRPr>
        </a:p>
      </dgm:t>
    </dgm:pt>
    <dgm:pt modelId="{C6E9D51D-5C9F-4155-A41E-AAC05E348D5A}">
      <dgm:prSet phldrT="[Text]" custT="1"/>
      <dgm:spPr/>
      <dgm:t>
        <a:bodyPr/>
        <a:lstStyle/>
        <a:p>
          <a:pPr algn="l"/>
          <a:r>
            <a:rPr lang="en-US" sz="900" dirty="0">
              <a:latin typeface="+mj-lt"/>
            </a:rPr>
            <a:t> E.g., Clean Air Strategy of Tetovo</a:t>
          </a:r>
        </a:p>
      </dgm:t>
    </dgm:pt>
    <dgm:pt modelId="{589943DA-7A66-4C0A-93AC-FAD9FCC796B6}" type="parTrans" cxnId="{1309BA8E-0FD0-426C-B66D-F4CF12FA7E61}">
      <dgm:prSet/>
      <dgm:spPr/>
      <dgm:t>
        <a:bodyPr/>
        <a:lstStyle/>
        <a:p>
          <a:endParaRPr lang="en-US" sz="900">
            <a:latin typeface="+mj-lt"/>
          </a:endParaRPr>
        </a:p>
      </dgm:t>
    </dgm:pt>
    <dgm:pt modelId="{55885A0B-2442-4535-94DB-E330DE70ED16}" type="sibTrans" cxnId="{1309BA8E-0FD0-426C-B66D-F4CF12FA7E61}">
      <dgm:prSet/>
      <dgm:spPr/>
      <dgm:t>
        <a:bodyPr/>
        <a:lstStyle/>
        <a:p>
          <a:endParaRPr lang="en-US" sz="900">
            <a:latin typeface="+mj-lt"/>
          </a:endParaRPr>
        </a:p>
      </dgm:t>
    </dgm:pt>
    <dgm:pt modelId="{BC653FE5-6705-41E6-BA5C-78D0B7281491}">
      <dgm:prSet phldrT="[Text]" custT="1"/>
      <dgm:spPr/>
      <dgm:t>
        <a:bodyPr/>
        <a:lstStyle/>
        <a:p>
          <a:pPr algn="l"/>
          <a:r>
            <a:rPr lang="en-US" sz="900" dirty="0">
              <a:latin typeface="+mj-lt"/>
            </a:rPr>
            <a:t> E.g., Sustainable Urban Mobility Plan of Veles</a:t>
          </a:r>
        </a:p>
      </dgm:t>
    </dgm:pt>
    <dgm:pt modelId="{3899C2BA-DB47-4881-A10D-CC3C7D40F3E7}" type="parTrans" cxnId="{95603286-66E1-4E23-8013-B4BDE8D7687C}">
      <dgm:prSet/>
      <dgm:spPr/>
      <dgm:t>
        <a:bodyPr/>
        <a:lstStyle/>
        <a:p>
          <a:endParaRPr lang="en-US" sz="900">
            <a:latin typeface="+mj-lt"/>
          </a:endParaRPr>
        </a:p>
      </dgm:t>
    </dgm:pt>
    <dgm:pt modelId="{94EF6A93-519E-43D2-AC0C-FEC10C9074AF}" type="sibTrans" cxnId="{95603286-66E1-4E23-8013-B4BDE8D7687C}">
      <dgm:prSet/>
      <dgm:spPr/>
      <dgm:t>
        <a:bodyPr/>
        <a:lstStyle/>
        <a:p>
          <a:endParaRPr lang="en-US" sz="900">
            <a:latin typeface="+mj-lt"/>
          </a:endParaRPr>
        </a:p>
      </dgm:t>
    </dgm:pt>
    <dgm:pt modelId="{280AB557-58ED-4676-B1DA-A1E54C8BAE68}" type="pres">
      <dgm:prSet presAssocID="{3EE5A024-3F07-4270-BBCB-EF815DD85431}" presName="linear" presStyleCnt="0">
        <dgm:presLayoutVars>
          <dgm:dir/>
          <dgm:animLvl val="lvl"/>
          <dgm:resizeHandles val="exact"/>
        </dgm:presLayoutVars>
      </dgm:prSet>
      <dgm:spPr/>
      <dgm:t>
        <a:bodyPr/>
        <a:lstStyle/>
        <a:p>
          <a:endParaRPr lang="en-US"/>
        </a:p>
      </dgm:t>
    </dgm:pt>
    <dgm:pt modelId="{F4218DBA-1B24-41DF-AC1C-21868543703B}" type="pres">
      <dgm:prSet presAssocID="{52C74996-7C11-41E3-83AD-DCDBDE7DBAD2}" presName="parentLin" presStyleCnt="0"/>
      <dgm:spPr/>
    </dgm:pt>
    <dgm:pt modelId="{9711C7E6-6C20-4709-833F-925617B81DDE}" type="pres">
      <dgm:prSet presAssocID="{52C74996-7C11-41E3-83AD-DCDBDE7DBAD2}" presName="parentLeftMargin" presStyleLbl="node1" presStyleIdx="0" presStyleCnt="5"/>
      <dgm:spPr/>
      <dgm:t>
        <a:bodyPr/>
        <a:lstStyle/>
        <a:p>
          <a:endParaRPr lang="en-US"/>
        </a:p>
      </dgm:t>
    </dgm:pt>
    <dgm:pt modelId="{249EC09C-50A4-499C-BE65-E747DDACE991}" type="pres">
      <dgm:prSet presAssocID="{52C74996-7C11-41E3-83AD-DCDBDE7DBAD2}" presName="parentText" presStyleLbl="node1" presStyleIdx="0" presStyleCnt="5">
        <dgm:presLayoutVars>
          <dgm:chMax val="0"/>
          <dgm:bulletEnabled val="1"/>
        </dgm:presLayoutVars>
      </dgm:prSet>
      <dgm:spPr/>
      <dgm:t>
        <a:bodyPr/>
        <a:lstStyle/>
        <a:p>
          <a:endParaRPr lang="en-US"/>
        </a:p>
      </dgm:t>
    </dgm:pt>
    <dgm:pt modelId="{ECC52578-9694-4E0F-911E-461B7C354F22}" type="pres">
      <dgm:prSet presAssocID="{52C74996-7C11-41E3-83AD-DCDBDE7DBAD2}" presName="negativeSpace" presStyleCnt="0"/>
      <dgm:spPr/>
    </dgm:pt>
    <dgm:pt modelId="{3D520BC9-8AD1-4A6C-9213-D219151E22B3}" type="pres">
      <dgm:prSet presAssocID="{52C74996-7C11-41E3-83AD-DCDBDE7DBAD2}" presName="childText" presStyleLbl="conFgAcc1" presStyleIdx="0" presStyleCnt="5">
        <dgm:presLayoutVars>
          <dgm:bulletEnabled val="1"/>
        </dgm:presLayoutVars>
      </dgm:prSet>
      <dgm:spPr/>
      <dgm:t>
        <a:bodyPr/>
        <a:lstStyle/>
        <a:p>
          <a:endParaRPr lang="en-US"/>
        </a:p>
      </dgm:t>
    </dgm:pt>
    <dgm:pt modelId="{3ECD6929-CBC8-43F7-A543-7F64EA996152}" type="pres">
      <dgm:prSet presAssocID="{FB97EB78-2F72-4880-BBF1-481C2150C70C}" presName="spaceBetweenRectangles" presStyleCnt="0"/>
      <dgm:spPr/>
    </dgm:pt>
    <dgm:pt modelId="{1741846D-31DD-4507-9D90-2962B96446C6}" type="pres">
      <dgm:prSet presAssocID="{F5D6F1B6-540F-40EC-A165-7C0209FA5DD5}" presName="parentLin" presStyleCnt="0"/>
      <dgm:spPr/>
    </dgm:pt>
    <dgm:pt modelId="{D4DED65F-A26E-45FF-B049-359AC2C66E66}" type="pres">
      <dgm:prSet presAssocID="{F5D6F1B6-540F-40EC-A165-7C0209FA5DD5}" presName="parentLeftMargin" presStyleLbl="node1" presStyleIdx="0" presStyleCnt="5"/>
      <dgm:spPr/>
      <dgm:t>
        <a:bodyPr/>
        <a:lstStyle/>
        <a:p>
          <a:endParaRPr lang="en-US"/>
        </a:p>
      </dgm:t>
    </dgm:pt>
    <dgm:pt modelId="{5673D5F5-A4AE-4674-A6F5-C1148DE525CC}" type="pres">
      <dgm:prSet presAssocID="{F5D6F1B6-540F-40EC-A165-7C0209FA5DD5}" presName="parentText" presStyleLbl="node1" presStyleIdx="1" presStyleCnt="5" custLinFactNeighborY="-1350">
        <dgm:presLayoutVars>
          <dgm:chMax val="0"/>
          <dgm:bulletEnabled val="1"/>
        </dgm:presLayoutVars>
      </dgm:prSet>
      <dgm:spPr/>
      <dgm:t>
        <a:bodyPr/>
        <a:lstStyle/>
        <a:p>
          <a:endParaRPr lang="en-US"/>
        </a:p>
      </dgm:t>
    </dgm:pt>
    <dgm:pt modelId="{1784CEAC-A082-4F0D-90C2-ACFC4B4FB3E5}" type="pres">
      <dgm:prSet presAssocID="{F5D6F1B6-540F-40EC-A165-7C0209FA5DD5}" presName="negativeSpace" presStyleCnt="0"/>
      <dgm:spPr/>
    </dgm:pt>
    <dgm:pt modelId="{B8EAA0BF-C368-4235-9050-B466EBA5F35D}" type="pres">
      <dgm:prSet presAssocID="{F5D6F1B6-540F-40EC-A165-7C0209FA5DD5}" presName="childText" presStyleLbl="conFgAcc1" presStyleIdx="1" presStyleCnt="5">
        <dgm:presLayoutVars>
          <dgm:bulletEnabled val="1"/>
        </dgm:presLayoutVars>
      </dgm:prSet>
      <dgm:spPr/>
      <dgm:t>
        <a:bodyPr/>
        <a:lstStyle/>
        <a:p>
          <a:endParaRPr lang="en-US"/>
        </a:p>
      </dgm:t>
    </dgm:pt>
    <dgm:pt modelId="{D061BA51-695B-48F3-8BCD-7D2F67A2B146}" type="pres">
      <dgm:prSet presAssocID="{28222D12-AF25-432B-AA22-FB6F0C931D29}" presName="spaceBetweenRectangles" presStyleCnt="0"/>
      <dgm:spPr/>
    </dgm:pt>
    <dgm:pt modelId="{75DAFD38-A411-4D82-B68B-3A3C03C8937F}" type="pres">
      <dgm:prSet presAssocID="{E2DAA03E-2082-4667-8CEE-84BD4165300F}" presName="parentLin" presStyleCnt="0"/>
      <dgm:spPr/>
    </dgm:pt>
    <dgm:pt modelId="{615EE46C-C743-40F8-9B4F-8C02CFD1980C}" type="pres">
      <dgm:prSet presAssocID="{E2DAA03E-2082-4667-8CEE-84BD4165300F}" presName="parentLeftMargin" presStyleLbl="node1" presStyleIdx="1" presStyleCnt="5"/>
      <dgm:spPr/>
      <dgm:t>
        <a:bodyPr/>
        <a:lstStyle/>
        <a:p>
          <a:endParaRPr lang="en-US"/>
        </a:p>
      </dgm:t>
    </dgm:pt>
    <dgm:pt modelId="{76E9AF6A-74E2-4EE7-A207-3A374CA254E6}" type="pres">
      <dgm:prSet presAssocID="{E2DAA03E-2082-4667-8CEE-84BD4165300F}" presName="parentText" presStyleLbl="node1" presStyleIdx="2" presStyleCnt="5">
        <dgm:presLayoutVars>
          <dgm:chMax val="0"/>
          <dgm:bulletEnabled val="1"/>
        </dgm:presLayoutVars>
      </dgm:prSet>
      <dgm:spPr/>
      <dgm:t>
        <a:bodyPr/>
        <a:lstStyle/>
        <a:p>
          <a:endParaRPr lang="en-US"/>
        </a:p>
      </dgm:t>
    </dgm:pt>
    <dgm:pt modelId="{36E224F9-B237-4ACD-B66D-861DBF2E3CBA}" type="pres">
      <dgm:prSet presAssocID="{E2DAA03E-2082-4667-8CEE-84BD4165300F}" presName="negativeSpace" presStyleCnt="0"/>
      <dgm:spPr/>
    </dgm:pt>
    <dgm:pt modelId="{890F68A1-6E00-4767-A91A-F11E913D0236}" type="pres">
      <dgm:prSet presAssocID="{E2DAA03E-2082-4667-8CEE-84BD4165300F}" presName="childText" presStyleLbl="conFgAcc1" presStyleIdx="2" presStyleCnt="5">
        <dgm:presLayoutVars>
          <dgm:bulletEnabled val="1"/>
        </dgm:presLayoutVars>
      </dgm:prSet>
      <dgm:spPr/>
    </dgm:pt>
    <dgm:pt modelId="{57762B1E-50F2-4539-9373-33DD6C564FEA}" type="pres">
      <dgm:prSet presAssocID="{4B05D09A-8D63-4016-A976-090B4BE83320}" presName="spaceBetweenRectangles" presStyleCnt="0"/>
      <dgm:spPr/>
    </dgm:pt>
    <dgm:pt modelId="{15E76E58-CE9A-4805-B3E6-3DFFEA62C908}" type="pres">
      <dgm:prSet presAssocID="{86CA8630-5C07-4242-8A7F-E30CC8CBA782}" presName="parentLin" presStyleCnt="0"/>
      <dgm:spPr/>
    </dgm:pt>
    <dgm:pt modelId="{E7FC80E0-054D-4897-9F90-8758E7F14C53}" type="pres">
      <dgm:prSet presAssocID="{86CA8630-5C07-4242-8A7F-E30CC8CBA782}" presName="parentLeftMargin" presStyleLbl="node1" presStyleIdx="2" presStyleCnt="5"/>
      <dgm:spPr/>
      <dgm:t>
        <a:bodyPr/>
        <a:lstStyle/>
        <a:p>
          <a:endParaRPr lang="en-US"/>
        </a:p>
      </dgm:t>
    </dgm:pt>
    <dgm:pt modelId="{2E308D85-0D04-4D52-B494-111E68551129}" type="pres">
      <dgm:prSet presAssocID="{86CA8630-5C07-4242-8A7F-E30CC8CBA782}" presName="parentText" presStyleLbl="node1" presStyleIdx="3" presStyleCnt="5">
        <dgm:presLayoutVars>
          <dgm:chMax val="0"/>
          <dgm:bulletEnabled val="1"/>
        </dgm:presLayoutVars>
      </dgm:prSet>
      <dgm:spPr/>
      <dgm:t>
        <a:bodyPr/>
        <a:lstStyle/>
        <a:p>
          <a:endParaRPr lang="en-US"/>
        </a:p>
      </dgm:t>
    </dgm:pt>
    <dgm:pt modelId="{9DC6E069-8338-4D34-8683-C12A6E8BAEFD}" type="pres">
      <dgm:prSet presAssocID="{86CA8630-5C07-4242-8A7F-E30CC8CBA782}" presName="negativeSpace" presStyleCnt="0"/>
      <dgm:spPr/>
    </dgm:pt>
    <dgm:pt modelId="{C1D21B67-73DA-46A5-AF36-175F7169751A}" type="pres">
      <dgm:prSet presAssocID="{86CA8630-5C07-4242-8A7F-E30CC8CBA782}" presName="childText" presStyleLbl="conFgAcc1" presStyleIdx="3" presStyleCnt="5">
        <dgm:presLayoutVars>
          <dgm:bulletEnabled val="1"/>
        </dgm:presLayoutVars>
      </dgm:prSet>
      <dgm:spPr/>
    </dgm:pt>
    <dgm:pt modelId="{A1EFE91A-A1BC-46B2-91F2-48A25BA645DD}" type="pres">
      <dgm:prSet presAssocID="{7F41A55E-7E9D-40DB-95C8-3B806E423F3E}" presName="spaceBetweenRectangles" presStyleCnt="0"/>
      <dgm:spPr/>
    </dgm:pt>
    <dgm:pt modelId="{2F202303-45C2-47C9-A9E1-36E62F7F59A8}" type="pres">
      <dgm:prSet presAssocID="{001F69C8-6AC1-42B5-9817-9DF964B46695}" presName="parentLin" presStyleCnt="0"/>
      <dgm:spPr/>
    </dgm:pt>
    <dgm:pt modelId="{E787AC9E-C440-4D33-8CDC-0BF8D88A49E0}" type="pres">
      <dgm:prSet presAssocID="{001F69C8-6AC1-42B5-9817-9DF964B46695}" presName="parentLeftMargin" presStyleLbl="node1" presStyleIdx="3" presStyleCnt="5"/>
      <dgm:spPr/>
      <dgm:t>
        <a:bodyPr/>
        <a:lstStyle/>
        <a:p>
          <a:endParaRPr lang="en-US"/>
        </a:p>
      </dgm:t>
    </dgm:pt>
    <dgm:pt modelId="{0D680EB3-25D0-43F5-98A2-ACD849470ECC}" type="pres">
      <dgm:prSet presAssocID="{001F69C8-6AC1-42B5-9817-9DF964B46695}" presName="parentText" presStyleLbl="node1" presStyleIdx="4" presStyleCnt="5">
        <dgm:presLayoutVars>
          <dgm:chMax val="0"/>
          <dgm:bulletEnabled val="1"/>
        </dgm:presLayoutVars>
      </dgm:prSet>
      <dgm:spPr/>
      <dgm:t>
        <a:bodyPr/>
        <a:lstStyle/>
        <a:p>
          <a:endParaRPr lang="en-US"/>
        </a:p>
      </dgm:t>
    </dgm:pt>
    <dgm:pt modelId="{9D4430A2-986F-4D1F-B6F8-5AD7AD7CCACC}" type="pres">
      <dgm:prSet presAssocID="{001F69C8-6AC1-42B5-9817-9DF964B46695}" presName="negativeSpace" presStyleCnt="0"/>
      <dgm:spPr/>
    </dgm:pt>
    <dgm:pt modelId="{9ED30227-4758-419B-8482-2C9F76A58EC6}" type="pres">
      <dgm:prSet presAssocID="{001F69C8-6AC1-42B5-9817-9DF964B46695}" presName="childText" presStyleLbl="conFgAcc1" presStyleIdx="4" presStyleCnt="5">
        <dgm:presLayoutVars>
          <dgm:bulletEnabled val="1"/>
        </dgm:presLayoutVars>
      </dgm:prSet>
      <dgm:spPr/>
    </dgm:pt>
  </dgm:ptLst>
  <dgm:cxnLst>
    <dgm:cxn modelId="{8649A87A-6C9D-4210-8F2A-2BD342F66E3B}" type="presOf" srcId="{DEA079B1-DC98-40E3-921D-EC0BBC117C24}" destId="{B8EAA0BF-C368-4235-9050-B466EBA5F35D}" srcOrd="0" destOrd="0" presId="urn:microsoft.com/office/officeart/2005/8/layout/list1"/>
    <dgm:cxn modelId="{7FEAEEA0-BAAD-41CC-AF1E-64F40073071B}" srcId="{3EE5A024-3F07-4270-BBCB-EF815DD85431}" destId="{001F69C8-6AC1-42B5-9817-9DF964B46695}" srcOrd="4" destOrd="0" parTransId="{8987DF9D-E9FF-4039-B171-B348820F22D9}" sibTransId="{214185A2-7981-4A3E-9EF8-AB6FBF502458}"/>
    <dgm:cxn modelId="{6137CE81-B863-4EF4-8E03-9C04685F62A5}" srcId="{3EE5A024-3F07-4270-BBCB-EF815DD85431}" destId="{52C74996-7C11-41E3-83AD-DCDBDE7DBAD2}" srcOrd="0" destOrd="0" parTransId="{52C49B0E-1EB6-4274-B020-34065F11F427}" sibTransId="{FB97EB78-2F72-4880-BBF1-481C2150C70C}"/>
    <dgm:cxn modelId="{B3982E2F-0E35-44FA-B23C-1E14E5065555}" srcId="{3EE5A024-3F07-4270-BBCB-EF815DD85431}" destId="{E2DAA03E-2082-4667-8CEE-84BD4165300F}" srcOrd="2" destOrd="0" parTransId="{01D34505-6D37-4782-9ADC-D4B48F236F41}" sibTransId="{4B05D09A-8D63-4016-A976-090B4BE83320}"/>
    <dgm:cxn modelId="{025CCC51-3154-4B7C-9EF7-4F761562B565}" type="presOf" srcId="{BC653FE5-6705-41E6-BA5C-78D0B7281491}" destId="{B8EAA0BF-C368-4235-9050-B466EBA5F35D}" srcOrd="0" destOrd="3" presId="urn:microsoft.com/office/officeart/2005/8/layout/list1"/>
    <dgm:cxn modelId="{227F7820-9451-4A71-BB18-AD9BA523A225}" type="presOf" srcId="{F5D6F1B6-540F-40EC-A165-7C0209FA5DD5}" destId="{D4DED65F-A26E-45FF-B049-359AC2C66E66}" srcOrd="0" destOrd="0" presId="urn:microsoft.com/office/officeart/2005/8/layout/list1"/>
    <dgm:cxn modelId="{E6D0F059-62C4-40F2-9B34-BF1185011D50}" type="presOf" srcId="{3EE5A024-3F07-4270-BBCB-EF815DD85431}" destId="{280AB557-58ED-4676-B1DA-A1E54C8BAE68}" srcOrd="0" destOrd="0" presId="urn:microsoft.com/office/officeart/2005/8/layout/list1"/>
    <dgm:cxn modelId="{465AD2E0-9E23-44C7-AA01-5193C938D6C4}" type="presOf" srcId="{E2DAA03E-2082-4667-8CEE-84BD4165300F}" destId="{615EE46C-C743-40F8-9B4F-8C02CFD1980C}" srcOrd="0" destOrd="0" presId="urn:microsoft.com/office/officeart/2005/8/layout/list1"/>
    <dgm:cxn modelId="{8384BC45-6358-4816-BD5F-3FC33866B1EB}" type="presOf" srcId="{F5D6F1B6-540F-40EC-A165-7C0209FA5DD5}" destId="{5673D5F5-A4AE-4674-A6F5-C1148DE525CC}" srcOrd="1" destOrd="0" presId="urn:microsoft.com/office/officeart/2005/8/layout/list1"/>
    <dgm:cxn modelId="{8BE33200-6CC4-4378-BAA0-B3632B4F16E5}" type="presOf" srcId="{C6E9D51D-5C9F-4155-A41E-AAC05E348D5A}" destId="{B8EAA0BF-C368-4235-9050-B466EBA5F35D}" srcOrd="0" destOrd="1" presId="urn:microsoft.com/office/officeart/2005/8/layout/list1"/>
    <dgm:cxn modelId="{74A1DBA4-3C29-4E2D-BCDB-F88CA3D479DA}" type="presOf" srcId="{E2DAA03E-2082-4667-8CEE-84BD4165300F}" destId="{76E9AF6A-74E2-4EE7-A207-3A374CA254E6}" srcOrd="1" destOrd="0" presId="urn:microsoft.com/office/officeart/2005/8/layout/list1"/>
    <dgm:cxn modelId="{77294EEC-8946-4C8C-9E92-292F9BABCFDE}" srcId="{3EE5A024-3F07-4270-BBCB-EF815DD85431}" destId="{86CA8630-5C07-4242-8A7F-E30CC8CBA782}" srcOrd="3" destOrd="0" parTransId="{91932F72-A430-4FE5-9778-25860BC47C73}" sibTransId="{7F41A55E-7E9D-40DB-95C8-3B806E423F3E}"/>
    <dgm:cxn modelId="{CF645A79-5A1B-4535-A8A1-AF375F3D9961}" type="presOf" srcId="{52C74996-7C11-41E3-83AD-DCDBDE7DBAD2}" destId="{249EC09C-50A4-499C-BE65-E747DDACE991}" srcOrd="1" destOrd="0" presId="urn:microsoft.com/office/officeart/2005/8/layout/list1"/>
    <dgm:cxn modelId="{426585C8-0581-4A21-8193-2C34F890189C}" type="presOf" srcId="{86CA8630-5C07-4242-8A7F-E30CC8CBA782}" destId="{E7FC80E0-054D-4897-9F90-8758E7F14C53}" srcOrd="0" destOrd="0" presId="urn:microsoft.com/office/officeart/2005/8/layout/list1"/>
    <dgm:cxn modelId="{1309BA8E-0FD0-426C-B66D-F4CF12FA7E61}" srcId="{DEA079B1-DC98-40E3-921D-EC0BBC117C24}" destId="{C6E9D51D-5C9F-4155-A41E-AAC05E348D5A}" srcOrd="0" destOrd="0" parTransId="{589943DA-7A66-4C0A-93AC-FAD9FCC796B6}" sibTransId="{55885A0B-2442-4535-94DB-E330DE70ED16}"/>
    <dgm:cxn modelId="{3C6F2CE4-A121-49CE-A248-EEA8581CAE77}" srcId="{52C74996-7C11-41E3-83AD-DCDBDE7DBAD2}" destId="{044C388B-0846-40C9-91BA-A63A67C1D1F2}" srcOrd="0" destOrd="0" parTransId="{7C8417DD-BAE2-4500-877D-514961A4E57F}" sibTransId="{BA7D66A9-F4B3-4C8B-A9BC-D704D126827D}"/>
    <dgm:cxn modelId="{75198B82-2778-4D46-B1AB-EFFF22B3FAC9}" srcId="{F5D6F1B6-540F-40EC-A165-7C0209FA5DD5}" destId="{DEA079B1-DC98-40E3-921D-EC0BBC117C24}" srcOrd="0" destOrd="0" parTransId="{E956B054-0F64-412E-962F-737DFBEE868A}" sibTransId="{650831FB-DE1D-4132-BE88-3C7E769B1483}"/>
    <dgm:cxn modelId="{BE34F15D-5351-4322-941A-55466A1A1743}" type="presOf" srcId="{001F69C8-6AC1-42B5-9817-9DF964B46695}" destId="{0D680EB3-25D0-43F5-98A2-ACD849470ECC}" srcOrd="1" destOrd="0" presId="urn:microsoft.com/office/officeart/2005/8/layout/list1"/>
    <dgm:cxn modelId="{F5B66A76-CD13-4900-B004-C9DC6684F9FA}" type="presOf" srcId="{86CA8630-5C07-4242-8A7F-E30CC8CBA782}" destId="{2E308D85-0D04-4D52-B494-111E68551129}" srcOrd="1" destOrd="0" presId="urn:microsoft.com/office/officeart/2005/8/layout/list1"/>
    <dgm:cxn modelId="{406041D8-238D-4933-BE86-EF18A2510CDD}" type="presOf" srcId="{044C388B-0846-40C9-91BA-A63A67C1D1F2}" destId="{3D520BC9-8AD1-4A6C-9213-D219151E22B3}" srcOrd="0" destOrd="0" presId="urn:microsoft.com/office/officeart/2005/8/layout/list1"/>
    <dgm:cxn modelId="{60AAC113-180A-447B-8352-256A093B509E}" srcId="{DEA079B1-DC98-40E3-921D-EC0BBC117C24}" destId="{2E539FED-8FC2-49C9-969F-94F4A408A4A7}" srcOrd="1" destOrd="0" parTransId="{9A3A3C7C-9F6F-422A-81AB-38C6F0E36134}" sibTransId="{A198291A-73D4-40D9-B2E8-640F7EC03205}"/>
    <dgm:cxn modelId="{D13957D4-71C2-4408-B5C3-AAAD8DE892B8}" type="presOf" srcId="{001F69C8-6AC1-42B5-9817-9DF964B46695}" destId="{E787AC9E-C440-4D33-8CDC-0BF8D88A49E0}" srcOrd="0" destOrd="0" presId="urn:microsoft.com/office/officeart/2005/8/layout/list1"/>
    <dgm:cxn modelId="{8942A011-A36B-4696-AE75-06F46ECFC7F4}" type="presOf" srcId="{2E539FED-8FC2-49C9-969F-94F4A408A4A7}" destId="{B8EAA0BF-C368-4235-9050-B466EBA5F35D}" srcOrd="0" destOrd="2" presId="urn:microsoft.com/office/officeart/2005/8/layout/list1"/>
    <dgm:cxn modelId="{95603286-66E1-4E23-8013-B4BDE8D7687C}" srcId="{DEA079B1-DC98-40E3-921D-EC0BBC117C24}" destId="{BC653FE5-6705-41E6-BA5C-78D0B7281491}" srcOrd="2" destOrd="0" parTransId="{3899C2BA-DB47-4881-A10D-CC3C7D40F3E7}" sibTransId="{94EF6A93-519E-43D2-AC0C-FEC10C9074AF}"/>
    <dgm:cxn modelId="{088D7647-7905-4D33-8215-2261175E5C8A}" type="presOf" srcId="{52C74996-7C11-41E3-83AD-DCDBDE7DBAD2}" destId="{9711C7E6-6C20-4709-833F-925617B81DDE}" srcOrd="0" destOrd="0" presId="urn:microsoft.com/office/officeart/2005/8/layout/list1"/>
    <dgm:cxn modelId="{DADC936F-5EE0-4ACF-8BCA-4A9783CAB9BE}" srcId="{3EE5A024-3F07-4270-BBCB-EF815DD85431}" destId="{F5D6F1B6-540F-40EC-A165-7C0209FA5DD5}" srcOrd="1" destOrd="0" parTransId="{6369EDB2-8813-4D56-8F42-79CEB3321A70}" sibTransId="{28222D12-AF25-432B-AA22-FB6F0C931D29}"/>
    <dgm:cxn modelId="{F708B365-29FA-4E18-9420-5C3C5F54D4A0}" type="presParOf" srcId="{280AB557-58ED-4676-B1DA-A1E54C8BAE68}" destId="{F4218DBA-1B24-41DF-AC1C-21868543703B}" srcOrd="0" destOrd="0" presId="urn:microsoft.com/office/officeart/2005/8/layout/list1"/>
    <dgm:cxn modelId="{685DED60-0B08-401A-834E-52C06E56293F}" type="presParOf" srcId="{F4218DBA-1B24-41DF-AC1C-21868543703B}" destId="{9711C7E6-6C20-4709-833F-925617B81DDE}" srcOrd="0" destOrd="0" presId="urn:microsoft.com/office/officeart/2005/8/layout/list1"/>
    <dgm:cxn modelId="{08DC5D4F-547A-4166-9F9A-1C1847ACFD4F}" type="presParOf" srcId="{F4218DBA-1B24-41DF-AC1C-21868543703B}" destId="{249EC09C-50A4-499C-BE65-E747DDACE991}" srcOrd="1" destOrd="0" presId="urn:microsoft.com/office/officeart/2005/8/layout/list1"/>
    <dgm:cxn modelId="{C82BA08A-C8ED-4290-ABCF-4D027EBBE584}" type="presParOf" srcId="{280AB557-58ED-4676-B1DA-A1E54C8BAE68}" destId="{ECC52578-9694-4E0F-911E-461B7C354F22}" srcOrd="1" destOrd="0" presId="urn:microsoft.com/office/officeart/2005/8/layout/list1"/>
    <dgm:cxn modelId="{F127EB0F-9002-4A1F-9BDE-C997D754BC71}" type="presParOf" srcId="{280AB557-58ED-4676-B1DA-A1E54C8BAE68}" destId="{3D520BC9-8AD1-4A6C-9213-D219151E22B3}" srcOrd="2" destOrd="0" presId="urn:microsoft.com/office/officeart/2005/8/layout/list1"/>
    <dgm:cxn modelId="{B66F9768-7854-492C-A592-1E2EAE4054DF}" type="presParOf" srcId="{280AB557-58ED-4676-B1DA-A1E54C8BAE68}" destId="{3ECD6929-CBC8-43F7-A543-7F64EA996152}" srcOrd="3" destOrd="0" presId="urn:microsoft.com/office/officeart/2005/8/layout/list1"/>
    <dgm:cxn modelId="{8C0F7CDD-1371-4EF9-8D81-F0E7B41CD6A1}" type="presParOf" srcId="{280AB557-58ED-4676-B1DA-A1E54C8BAE68}" destId="{1741846D-31DD-4507-9D90-2962B96446C6}" srcOrd="4" destOrd="0" presId="urn:microsoft.com/office/officeart/2005/8/layout/list1"/>
    <dgm:cxn modelId="{6E0F3A21-BF8F-4B5A-8A53-6A5391DFE253}" type="presParOf" srcId="{1741846D-31DD-4507-9D90-2962B96446C6}" destId="{D4DED65F-A26E-45FF-B049-359AC2C66E66}" srcOrd="0" destOrd="0" presId="urn:microsoft.com/office/officeart/2005/8/layout/list1"/>
    <dgm:cxn modelId="{3F75AF74-9046-40D5-BF90-6769ACB5D014}" type="presParOf" srcId="{1741846D-31DD-4507-9D90-2962B96446C6}" destId="{5673D5F5-A4AE-4674-A6F5-C1148DE525CC}" srcOrd="1" destOrd="0" presId="urn:microsoft.com/office/officeart/2005/8/layout/list1"/>
    <dgm:cxn modelId="{2FE34956-734E-4054-9D45-0821B9D8B227}" type="presParOf" srcId="{280AB557-58ED-4676-B1DA-A1E54C8BAE68}" destId="{1784CEAC-A082-4F0D-90C2-ACFC4B4FB3E5}" srcOrd="5" destOrd="0" presId="urn:microsoft.com/office/officeart/2005/8/layout/list1"/>
    <dgm:cxn modelId="{08D96E77-16C0-4DB3-A0D7-28A60D6E53EF}" type="presParOf" srcId="{280AB557-58ED-4676-B1DA-A1E54C8BAE68}" destId="{B8EAA0BF-C368-4235-9050-B466EBA5F35D}" srcOrd="6" destOrd="0" presId="urn:microsoft.com/office/officeart/2005/8/layout/list1"/>
    <dgm:cxn modelId="{E7A5BE1A-91E2-4B49-B3C2-B9CBBF7786FA}" type="presParOf" srcId="{280AB557-58ED-4676-B1DA-A1E54C8BAE68}" destId="{D061BA51-695B-48F3-8BCD-7D2F67A2B146}" srcOrd="7" destOrd="0" presId="urn:microsoft.com/office/officeart/2005/8/layout/list1"/>
    <dgm:cxn modelId="{9F067874-5906-4976-8A80-53EDF1A5F56C}" type="presParOf" srcId="{280AB557-58ED-4676-B1DA-A1E54C8BAE68}" destId="{75DAFD38-A411-4D82-B68B-3A3C03C8937F}" srcOrd="8" destOrd="0" presId="urn:microsoft.com/office/officeart/2005/8/layout/list1"/>
    <dgm:cxn modelId="{565DA4F8-804E-4917-91E6-7B1278BF1ADB}" type="presParOf" srcId="{75DAFD38-A411-4D82-B68B-3A3C03C8937F}" destId="{615EE46C-C743-40F8-9B4F-8C02CFD1980C}" srcOrd="0" destOrd="0" presId="urn:microsoft.com/office/officeart/2005/8/layout/list1"/>
    <dgm:cxn modelId="{AEEE82B7-212A-43E0-AED5-D921B4DFE62D}" type="presParOf" srcId="{75DAFD38-A411-4D82-B68B-3A3C03C8937F}" destId="{76E9AF6A-74E2-4EE7-A207-3A374CA254E6}" srcOrd="1" destOrd="0" presId="urn:microsoft.com/office/officeart/2005/8/layout/list1"/>
    <dgm:cxn modelId="{B325174E-599C-4E70-A066-DED853CFF9EE}" type="presParOf" srcId="{280AB557-58ED-4676-B1DA-A1E54C8BAE68}" destId="{36E224F9-B237-4ACD-B66D-861DBF2E3CBA}" srcOrd="9" destOrd="0" presId="urn:microsoft.com/office/officeart/2005/8/layout/list1"/>
    <dgm:cxn modelId="{AA892E21-0B1F-47FE-9690-6F80BFD65FFD}" type="presParOf" srcId="{280AB557-58ED-4676-B1DA-A1E54C8BAE68}" destId="{890F68A1-6E00-4767-A91A-F11E913D0236}" srcOrd="10" destOrd="0" presId="urn:microsoft.com/office/officeart/2005/8/layout/list1"/>
    <dgm:cxn modelId="{E39C5A15-DD54-4C29-8717-EB8AC9B25DE8}" type="presParOf" srcId="{280AB557-58ED-4676-B1DA-A1E54C8BAE68}" destId="{57762B1E-50F2-4539-9373-33DD6C564FEA}" srcOrd="11" destOrd="0" presId="urn:microsoft.com/office/officeart/2005/8/layout/list1"/>
    <dgm:cxn modelId="{4A931D3B-DD17-42AA-B9C0-E8AA186C1EE2}" type="presParOf" srcId="{280AB557-58ED-4676-B1DA-A1E54C8BAE68}" destId="{15E76E58-CE9A-4805-B3E6-3DFFEA62C908}" srcOrd="12" destOrd="0" presId="urn:microsoft.com/office/officeart/2005/8/layout/list1"/>
    <dgm:cxn modelId="{F3D1C1B7-A1FE-42AC-A855-A6561A16A19E}" type="presParOf" srcId="{15E76E58-CE9A-4805-B3E6-3DFFEA62C908}" destId="{E7FC80E0-054D-4897-9F90-8758E7F14C53}" srcOrd="0" destOrd="0" presId="urn:microsoft.com/office/officeart/2005/8/layout/list1"/>
    <dgm:cxn modelId="{8CC477A7-1F65-4F7D-8865-353C29E275C5}" type="presParOf" srcId="{15E76E58-CE9A-4805-B3E6-3DFFEA62C908}" destId="{2E308D85-0D04-4D52-B494-111E68551129}" srcOrd="1" destOrd="0" presId="urn:microsoft.com/office/officeart/2005/8/layout/list1"/>
    <dgm:cxn modelId="{F914D399-F0B8-4DE2-9ECD-B2B6F442390E}" type="presParOf" srcId="{280AB557-58ED-4676-B1DA-A1E54C8BAE68}" destId="{9DC6E069-8338-4D34-8683-C12A6E8BAEFD}" srcOrd="13" destOrd="0" presId="urn:microsoft.com/office/officeart/2005/8/layout/list1"/>
    <dgm:cxn modelId="{55592437-37E0-492A-8EB4-388FF1D893AF}" type="presParOf" srcId="{280AB557-58ED-4676-B1DA-A1E54C8BAE68}" destId="{C1D21B67-73DA-46A5-AF36-175F7169751A}" srcOrd="14" destOrd="0" presId="urn:microsoft.com/office/officeart/2005/8/layout/list1"/>
    <dgm:cxn modelId="{C1B44D42-38D2-416B-8E62-7ED548346D38}" type="presParOf" srcId="{280AB557-58ED-4676-B1DA-A1E54C8BAE68}" destId="{A1EFE91A-A1BC-46B2-91F2-48A25BA645DD}" srcOrd="15" destOrd="0" presId="urn:microsoft.com/office/officeart/2005/8/layout/list1"/>
    <dgm:cxn modelId="{B101B630-6A52-4E3E-BE53-4C6FDAF93543}" type="presParOf" srcId="{280AB557-58ED-4676-B1DA-A1E54C8BAE68}" destId="{2F202303-45C2-47C9-A9E1-36E62F7F59A8}" srcOrd="16" destOrd="0" presId="urn:microsoft.com/office/officeart/2005/8/layout/list1"/>
    <dgm:cxn modelId="{04065780-67CD-45E0-A95E-2E80BACB8A13}" type="presParOf" srcId="{2F202303-45C2-47C9-A9E1-36E62F7F59A8}" destId="{E787AC9E-C440-4D33-8CDC-0BF8D88A49E0}" srcOrd="0" destOrd="0" presId="urn:microsoft.com/office/officeart/2005/8/layout/list1"/>
    <dgm:cxn modelId="{F28F4A0E-E579-4A13-A83C-40AE0F3DF8AB}" type="presParOf" srcId="{2F202303-45C2-47C9-A9E1-36E62F7F59A8}" destId="{0D680EB3-25D0-43F5-98A2-ACD849470ECC}" srcOrd="1" destOrd="0" presId="urn:microsoft.com/office/officeart/2005/8/layout/list1"/>
    <dgm:cxn modelId="{29AA3249-DC4C-49B3-B385-0E9AA4598645}" type="presParOf" srcId="{280AB557-58ED-4676-B1DA-A1E54C8BAE68}" destId="{9D4430A2-986F-4D1F-B6F8-5AD7AD7CCACC}" srcOrd="17" destOrd="0" presId="urn:microsoft.com/office/officeart/2005/8/layout/list1"/>
    <dgm:cxn modelId="{ECC47A2D-8779-415B-A4E7-C74393593EB8}" type="presParOf" srcId="{280AB557-58ED-4676-B1DA-A1E54C8BAE68}" destId="{9ED30227-4758-419B-8482-2C9F76A58EC6}" srcOrd="18" destOrd="0" presId="urn:microsoft.com/office/officeart/2005/8/layout/lis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3E9B763-A700-4C24-A84E-4A318B30F0C5}" type="doc">
      <dgm:prSet loTypeId="urn:microsoft.com/office/officeart/2005/8/layout/cycle4" loCatId="matrix" qsTypeId="urn:microsoft.com/office/officeart/2005/8/quickstyle/simple4" qsCatId="simple" csTypeId="urn:microsoft.com/office/officeart/2005/8/colors/accent1_2" csCatId="accent1" phldr="1"/>
      <dgm:spPr/>
      <dgm:t>
        <a:bodyPr/>
        <a:lstStyle/>
        <a:p>
          <a:endParaRPr lang="mk-MK"/>
        </a:p>
      </dgm:t>
    </dgm:pt>
    <dgm:pt modelId="{55BD52B7-0926-4453-B9B8-795F9D2AA3C8}">
      <dgm:prSet phldrT="[Text]"/>
      <dgm:spPr>
        <a:xfrm>
          <a:off x="1325422" y="182422"/>
          <a:ext cx="1385773" cy="1385773"/>
        </a:xfrm>
        <a:prstGeom prst="pieWedg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gm:spPr>
      <dgm:t>
        <a:bodyPr/>
        <a:lstStyle/>
        <a:p>
          <a:r>
            <a:rPr lang="en-US">
              <a:solidFill>
                <a:sysClr val="window" lastClr="FFFFFF"/>
              </a:solidFill>
              <a:latin typeface="Calibri" panose="020F0502020204030204"/>
              <a:ea typeface="+mn-ea"/>
              <a:cs typeface="+mn-cs"/>
            </a:rPr>
            <a:t>Stakeholder Engagement Platform</a:t>
          </a:r>
          <a:endParaRPr lang="mk-MK">
            <a:solidFill>
              <a:sysClr val="window" lastClr="FFFFFF"/>
            </a:solidFill>
            <a:latin typeface="Calibri" panose="020F0502020204030204"/>
            <a:ea typeface="+mn-ea"/>
            <a:cs typeface="+mn-cs"/>
          </a:endParaRPr>
        </a:p>
      </dgm:t>
    </dgm:pt>
    <dgm:pt modelId="{3CFBC143-857F-4BE9-BE2A-16C4BD296F80}" type="parTrans" cxnId="{35E870E8-B6C6-4063-A2AE-B4E097AF1398}">
      <dgm:prSet/>
      <dgm:spPr/>
      <dgm:t>
        <a:bodyPr/>
        <a:lstStyle/>
        <a:p>
          <a:endParaRPr lang="mk-MK"/>
        </a:p>
      </dgm:t>
    </dgm:pt>
    <dgm:pt modelId="{BFA67D8D-8BA2-44E1-A5EC-40EB69FE8EE2}" type="sibTrans" cxnId="{35E870E8-B6C6-4063-A2AE-B4E097AF1398}">
      <dgm:prSet/>
      <dgm:spPr/>
      <dgm:t>
        <a:bodyPr/>
        <a:lstStyle/>
        <a:p>
          <a:endParaRPr lang="mk-MK"/>
        </a:p>
      </dgm:t>
    </dgm:pt>
    <dgm:pt modelId="{790CC72F-A53A-4930-94A7-96E2FAD80D41}">
      <dgm:prSet phldrT="[Text]" custT="1"/>
      <dgm:spPr>
        <a:xfrm>
          <a:off x="662939" y="0"/>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Internal stakeholders</a:t>
          </a:r>
          <a:endParaRPr lang="mk-MK" sz="1000">
            <a:solidFill>
              <a:sysClr val="windowText" lastClr="000000">
                <a:hueOff val="0"/>
                <a:satOff val="0"/>
                <a:lumOff val="0"/>
                <a:alphaOff val="0"/>
              </a:sysClr>
            </a:solidFill>
            <a:latin typeface="Calibri" panose="020F0502020204030204"/>
            <a:ea typeface="+mn-ea"/>
            <a:cs typeface="+mn-cs"/>
          </a:endParaRPr>
        </a:p>
      </dgm:t>
    </dgm:pt>
    <dgm:pt modelId="{C1FE511A-8BC7-4587-865F-6E092694D29A}" type="parTrans" cxnId="{3459F8FF-E6A4-4DA6-813E-9E5C9F51719C}">
      <dgm:prSet/>
      <dgm:spPr/>
      <dgm:t>
        <a:bodyPr/>
        <a:lstStyle/>
        <a:p>
          <a:endParaRPr lang="mk-MK"/>
        </a:p>
      </dgm:t>
    </dgm:pt>
    <dgm:pt modelId="{1CCFFCF9-E77D-4FCB-9074-371AFFD3FED7}" type="sibTrans" cxnId="{3459F8FF-E6A4-4DA6-813E-9E5C9F51719C}">
      <dgm:prSet/>
      <dgm:spPr/>
      <dgm:t>
        <a:bodyPr/>
        <a:lstStyle/>
        <a:p>
          <a:endParaRPr lang="mk-MK"/>
        </a:p>
      </dgm:t>
    </dgm:pt>
    <dgm:pt modelId="{9A2E1C1B-E736-41FA-9D60-7961C78A5D87}">
      <dgm:prSet phldrT="[Text]"/>
      <dgm:spPr>
        <a:xfrm rot="5400000">
          <a:off x="2775204" y="182422"/>
          <a:ext cx="1385773" cy="1385773"/>
        </a:xfrm>
        <a:prstGeom prst="pieWedg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gm:spPr>
      <dgm:t>
        <a:bodyPr/>
        <a:lstStyle/>
        <a:p>
          <a:r>
            <a:rPr lang="en-US">
              <a:solidFill>
                <a:sysClr val="window" lastClr="FFFFFF"/>
              </a:solidFill>
              <a:latin typeface="Calibri" panose="020F0502020204030204"/>
              <a:ea typeface="+mn-ea"/>
              <a:cs typeface="+mn-cs"/>
            </a:rPr>
            <a:t>Forum</a:t>
          </a:r>
          <a:endParaRPr lang="mk-MK">
            <a:solidFill>
              <a:sysClr val="window" lastClr="FFFFFF"/>
            </a:solidFill>
            <a:latin typeface="Calibri" panose="020F0502020204030204"/>
            <a:ea typeface="+mn-ea"/>
            <a:cs typeface="+mn-cs"/>
          </a:endParaRPr>
        </a:p>
      </dgm:t>
    </dgm:pt>
    <dgm:pt modelId="{265A354C-4F42-4658-ACA0-237D5866D1F7}" type="parTrans" cxnId="{F2858736-6F31-4CFF-821D-6800112AF1CC}">
      <dgm:prSet/>
      <dgm:spPr/>
      <dgm:t>
        <a:bodyPr/>
        <a:lstStyle/>
        <a:p>
          <a:endParaRPr lang="mk-MK"/>
        </a:p>
      </dgm:t>
    </dgm:pt>
    <dgm:pt modelId="{346C78E3-4856-465D-A22D-88588A282D37}" type="sibTrans" cxnId="{F2858736-6F31-4CFF-821D-6800112AF1CC}">
      <dgm:prSet/>
      <dgm:spPr/>
      <dgm:t>
        <a:bodyPr/>
        <a:lstStyle/>
        <a:p>
          <a:endParaRPr lang="mk-MK"/>
        </a:p>
      </dgm:t>
    </dgm:pt>
    <dgm:pt modelId="{C27E0356-F350-473E-BA95-2AA5723672CD}">
      <dgm:prSet phldrT="[Text]" custT="1"/>
      <dgm:spPr>
        <a:xfrm>
          <a:off x="3477240" y="12361"/>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Local Development Steering Committee</a:t>
          </a:r>
          <a:endParaRPr lang="mk-MK" sz="1000">
            <a:solidFill>
              <a:sysClr val="windowText" lastClr="000000">
                <a:hueOff val="0"/>
                <a:satOff val="0"/>
                <a:lumOff val="0"/>
                <a:alphaOff val="0"/>
              </a:sysClr>
            </a:solidFill>
            <a:latin typeface="Calibri" panose="020F0502020204030204"/>
            <a:ea typeface="+mn-ea"/>
            <a:cs typeface="+mn-cs"/>
          </a:endParaRPr>
        </a:p>
      </dgm:t>
    </dgm:pt>
    <dgm:pt modelId="{844C50BB-0994-4093-A04D-3086BD83C7D7}" type="parTrans" cxnId="{C2AD81B6-7301-4620-8F5E-8942833509DD}">
      <dgm:prSet/>
      <dgm:spPr/>
      <dgm:t>
        <a:bodyPr/>
        <a:lstStyle/>
        <a:p>
          <a:endParaRPr lang="mk-MK"/>
        </a:p>
      </dgm:t>
    </dgm:pt>
    <dgm:pt modelId="{9829C0F7-3302-44EA-A6A3-753671F53CB8}" type="sibTrans" cxnId="{C2AD81B6-7301-4620-8F5E-8942833509DD}">
      <dgm:prSet/>
      <dgm:spPr/>
      <dgm:t>
        <a:bodyPr/>
        <a:lstStyle/>
        <a:p>
          <a:endParaRPr lang="mk-MK"/>
        </a:p>
      </dgm:t>
    </dgm:pt>
    <dgm:pt modelId="{DBCF92CD-6D1D-4571-8B41-97A7266C051A}">
      <dgm:prSet phldrT="[Text]"/>
      <dgm:spPr>
        <a:xfrm rot="10800000">
          <a:off x="2794161" y="1632204"/>
          <a:ext cx="1385773" cy="1385773"/>
        </a:xfrm>
        <a:prstGeom prst="pieWedg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gm:spPr>
      <dgm:t>
        <a:bodyPr/>
        <a:lstStyle/>
        <a:p>
          <a:r>
            <a:rPr lang="en-US">
              <a:solidFill>
                <a:sysClr val="window" lastClr="FFFFFF"/>
              </a:solidFill>
              <a:latin typeface="Calibri" panose="020F0502020204030204"/>
              <a:ea typeface="+mn-ea"/>
              <a:cs typeface="+mn-cs"/>
            </a:rPr>
            <a:t>Work meetings</a:t>
          </a:r>
          <a:endParaRPr lang="mk-MK">
            <a:solidFill>
              <a:sysClr val="window" lastClr="FFFFFF"/>
            </a:solidFill>
            <a:latin typeface="Calibri" panose="020F0502020204030204"/>
            <a:ea typeface="+mn-ea"/>
            <a:cs typeface="+mn-cs"/>
          </a:endParaRPr>
        </a:p>
      </dgm:t>
    </dgm:pt>
    <dgm:pt modelId="{4084C0F9-57C3-4246-A803-62113E6C95D8}" type="parTrans" cxnId="{C91C10B4-FACB-47C9-8A7B-0E9509134CEB}">
      <dgm:prSet/>
      <dgm:spPr/>
      <dgm:t>
        <a:bodyPr/>
        <a:lstStyle/>
        <a:p>
          <a:endParaRPr lang="mk-MK"/>
        </a:p>
      </dgm:t>
    </dgm:pt>
    <dgm:pt modelId="{42E773E2-F2BA-41F5-BF53-E276D463600B}" type="sibTrans" cxnId="{C91C10B4-FACB-47C9-8A7B-0E9509134CEB}">
      <dgm:prSet/>
      <dgm:spPr/>
      <dgm:t>
        <a:bodyPr/>
        <a:lstStyle/>
        <a:p>
          <a:endParaRPr lang="mk-MK"/>
        </a:p>
      </dgm:t>
    </dgm:pt>
    <dgm:pt modelId="{DCB075E7-9DB9-4E18-BCB5-B8B1709C1B57}">
      <dgm:prSet phldrT="[Text]"/>
      <dgm:spPr>
        <a:xfrm rot="16200000">
          <a:off x="1325422" y="1644565"/>
          <a:ext cx="1385773" cy="1385773"/>
        </a:xfrm>
        <a:prstGeom prst="pieWedg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gm:spPr>
      <dgm:t>
        <a:bodyPr/>
        <a:lstStyle/>
        <a:p>
          <a:r>
            <a:rPr lang="en-US">
              <a:solidFill>
                <a:sysClr val="window" lastClr="FFFFFF"/>
              </a:solidFill>
              <a:latin typeface="Calibri" panose="020F0502020204030204"/>
              <a:ea typeface="+mn-ea"/>
              <a:cs typeface="+mn-cs"/>
            </a:rPr>
            <a:t>Public Debates</a:t>
          </a:r>
          <a:endParaRPr lang="mk-MK">
            <a:solidFill>
              <a:sysClr val="window" lastClr="FFFFFF"/>
            </a:solidFill>
            <a:latin typeface="Calibri" panose="020F0502020204030204"/>
            <a:ea typeface="+mn-ea"/>
            <a:cs typeface="+mn-cs"/>
          </a:endParaRPr>
        </a:p>
      </dgm:t>
    </dgm:pt>
    <dgm:pt modelId="{DBD0F14E-ED89-449A-B4DF-4421D05790C5}" type="parTrans" cxnId="{1028028A-B5B2-44FA-B916-5490C2EB51F9}">
      <dgm:prSet/>
      <dgm:spPr/>
      <dgm:t>
        <a:bodyPr/>
        <a:lstStyle/>
        <a:p>
          <a:endParaRPr lang="mk-MK"/>
        </a:p>
      </dgm:t>
    </dgm:pt>
    <dgm:pt modelId="{C8B898CC-9B75-4E7C-A937-6F8B1E9C1B6B}" type="sibTrans" cxnId="{1028028A-B5B2-44FA-B916-5490C2EB51F9}">
      <dgm:prSet/>
      <dgm:spPr/>
      <dgm:t>
        <a:bodyPr/>
        <a:lstStyle/>
        <a:p>
          <a:endParaRPr lang="mk-MK"/>
        </a:p>
      </dgm:t>
    </dgm:pt>
    <dgm:pt modelId="{2E0037EB-A7CC-4BC8-B90B-5FD786E37AEA}">
      <dgm:prSet phldrT="[Text]"/>
      <dgm:spPr>
        <a:xfrm>
          <a:off x="662939" y="2176272"/>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Extrnal stakeholders</a:t>
          </a:r>
          <a:endParaRPr lang="mk-MK" sz="1000">
            <a:solidFill>
              <a:sysClr val="windowText" lastClr="000000">
                <a:hueOff val="0"/>
                <a:satOff val="0"/>
                <a:lumOff val="0"/>
                <a:alphaOff val="0"/>
              </a:sysClr>
            </a:solidFill>
            <a:latin typeface="Calibri" panose="020F0502020204030204"/>
            <a:ea typeface="+mn-ea"/>
            <a:cs typeface="+mn-cs"/>
          </a:endParaRPr>
        </a:p>
      </dgm:t>
    </dgm:pt>
    <dgm:pt modelId="{6EF24E51-1E24-45CA-AFC2-FC73F1FA879A}" type="parTrans" cxnId="{506E886E-E039-4EA9-A4FE-4761807F2951}">
      <dgm:prSet/>
      <dgm:spPr/>
      <dgm:t>
        <a:bodyPr/>
        <a:lstStyle/>
        <a:p>
          <a:endParaRPr lang="mk-MK"/>
        </a:p>
      </dgm:t>
    </dgm:pt>
    <dgm:pt modelId="{1692030B-8D52-4E06-8C69-82416EC2E943}" type="sibTrans" cxnId="{506E886E-E039-4EA9-A4FE-4761807F2951}">
      <dgm:prSet/>
      <dgm:spPr/>
      <dgm:t>
        <a:bodyPr/>
        <a:lstStyle/>
        <a:p>
          <a:endParaRPr lang="mk-MK"/>
        </a:p>
      </dgm:t>
    </dgm:pt>
    <dgm:pt modelId="{84A10AA8-4A2D-4EC6-BD29-92729983FC3F}">
      <dgm:prSet phldrT="[Text]"/>
      <dgm:spPr>
        <a:xfrm>
          <a:off x="3539010" y="2176272"/>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r>
            <a:rPr lang="en-US" sz="1000">
              <a:solidFill>
                <a:sysClr val="windowText" lastClr="000000">
                  <a:hueOff val="0"/>
                  <a:satOff val="0"/>
                  <a:lumOff val="0"/>
                  <a:alphaOff val="0"/>
                </a:sysClr>
              </a:solidFill>
              <a:latin typeface="Calibri" panose="020F0502020204030204"/>
              <a:ea typeface="+mn-ea"/>
              <a:cs typeface="+mn-cs"/>
            </a:rPr>
            <a:t>Thematic Steering Committees</a:t>
          </a:r>
          <a:endParaRPr lang="mk-MK" sz="1000">
            <a:solidFill>
              <a:sysClr val="windowText" lastClr="000000">
                <a:hueOff val="0"/>
                <a:satOff val="0"/>
                <a:lumOff val="0"/>
                <a:alphaOff val="0"/>
              </a:sysClr>
            </a:solidFill>
            <a:latin typeface="Calibri" panose="020F0502020204030204"/>
            <a:ea typeface="+mn-ea"/>
            <a:cs typeface="+mn-cs"/>
          </a:endParaRPr>
        </a:p>
      </dgm:t>
    </dgm:pt>
    <dgm:pt modelId="{7295EA14-7C80-4D39-9E43-4AFCB16EFE65}" type="sibTrans" cxnId="{91273655-F411-4B45-B388-45CC2A232744}">
      <dgm:prSet/>
      <dgm:spPr/>
      <dgm:t>
        <a:bodyPr/>
        <a:lstStyle/>
        <a:p>
          <a:endParaRPr lang="mk-MK"/>
        </a:p>
      </dgm:t>
    </dgm:pt>
    <dgm:pt modelId="{98C91CF4-35C5-4AF6-BB91-A72E58D66070}" type="parTrans" cxnId="{91273655-F411-4B45-B388-45CC2A232744}">
      <dgm:prSet/>
      <dgm:spPr/>
      <dgm:t>
        <a:bodyPr/>
        <a:lstStyle/>
        <a:p>
          <a:endParaRPr lang="mk-MK"/>
        </a:p>
      </dgm:t>
    </dgm:pt>
    <dgm:pt modelId="{DF15E31D-0069-4259-86D6-8A9D6055B218}">
      <dgm:prSet phldrT="[Text]" custT="1"/>
      <dgm:spPr>
        <a:xfrm>
          <a:off x="662939" y="2176272"/>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r>
            <a:rPr lang="en-US" sz="1400">
              <a:solidFill>
                <a:srgbClr val="5B9BD5"/>
              </a:solidFill>
              <a:latin typeface="Calibri" panose="020F0502020204030204"/>
              <a:ea typeface="+mn-ea"/>
              <a:cs typeface="+mn-cs"/>
            </a:rPr>
            <a:t>INFORM</a:t>
          </a:r>
          <a:endParaRPr lang="mk-MK" sz="1400">
            <a:solidFill>
              <a:srgbClr val="5B9BD5"/>
            </a:solidFill>
            <a:latin typeface="Calibri" panose="020F0502020204030204"/>
            <a:ea typeface="+mn-ea"/>
            <a:cs typeface="+mn-cs"/>
          </a:endParaRPr>
        </a:p>
      </dgm:t>
    </dgm:pt>
    <dgm:pt modelId="{5FC0C968-A302-4890-9372-864CCC27BC84}" type="parTrans" cxnId="{9C071CA9-40D7-411B-A17F-2FC731741B9E}">
      <dgm:prSet/>
      <dgm:spPr/>
      <dgm:t>
        <a:bodyPr/>
        <a:lstStyle/>
        <a:p>
          <a:endParaRPr lang="mk-MK"/>
        </a:p>
      </dgm:t>
    </dgm:pt>
    <dgm:pt modelId="{6630076E-769A-4703-9221-F641EC5F83C7}" type="sibTrans" cxnId="{9C071CA9-40D7-411B-A17F-2FC731741B9E}">
      <dgm:prSet/>
      <dgm:spPr/>
      <dgm:t>
        <a:bodyPr/>
        <a:lstStyle/>
        <a:p>
          <a:endParaRPr lang="mk-MK"/>
        </a:p>
      </dgm:t>
    </dgm:pt>
    <dgm:pt modelId="{36701238-F5BF-4006-856C-1621A9A13F99}">
      <dgm:prSet phldrT="[Text]"/>
      <dgm:spPr>
        <a:xfrm>
          <a:off x="662939" y="2176272"/>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mk-MK" sz="1000">
            <a:solidFill>
              <a:sysClr val="windowText" lastClr="000000">
                <a:hueOff val="0"/>
                <a:satOff val="0"/>
                <a:lumOff val="0"/>
                <a:alphaOff val="0"/>
              </a:sysClr>
            </a:solidFill>
            <a:latin typeface="Calibri" panose="020F0502020204030204"/>
            <a:ea typeface="+mn-ea"/>
            <a:cs typeface="+mn-cs"/>
          </a:endParaRPr>
        </a:p>
      </dgm:t>
    </dgm:pt>
    <dgm:pt modelId="{0BAB0CE0-8763-4302-AC70-638EF84CF66B}" type="parTrans" cxnId="{96FD9CD4-7242-4F23-812D-984A67DAE135}">
      <dgm:prSet/>
      <dgm:spPr/>
      <dgm:t>
        <a:bodyPr/>
        <a:lstStyle/>
        <a:p>
          <a:endParaRPr lang="mk-MK"/>
        </a:p>
      </dgm:t>
    </dgm:pt>
    <dgm:pt modelId="{F72A21CD-CBD6-4A5F-9901-29D7516A5581}" type="sibTrans" cxnId="{96FD9CD4-7242-4F23-812D-984A67DAE135}">
      <dgm:prSet/>
      <dgm:spPr/>
      <dgm:t>
        <a:bodyPr/>
        <a:lstStyle/>
        <a:p>
          <a:endParaRPr lang="mk-MK"/>
        </a:p>
      </dgm:t>
    </dgm:pt>
    <dgm:pt modelId="{43E56013-8923-4D04-90FC-7333350DA666}">
      <dgm:prSet phldrT="[Text]" custT="1"/>
      <dgm:spPr>
        <a:xfrm>
          <a:off x="3477240" y="12361"/>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r>
            <a:rPr lang="en-US" sz="1400">
              <a:solidFill>
                <a:srgbClr val="5B9BD5"/>
              </a:solidFill>
              <a:latin typeface="Calibri" panose="020F0502020204030204"/>
              <a:ea typeface="+mn-ea"/>
              <a:cs typeface="+mn-cs"/>
            </a:rPr>
            <a:t>INVOLVE </a:t>
          </a:r>
          <a:endParaRPr lang="mk-MK" sz="1400">
            <a:solidFill>
              <a:srgbClr val="5B9BD5"/>
            </a:solidFill>
            <a:latin typeface="Calibri" panose="020F0502020204030204"/>
            <a:ea typeface="+mn-ea"/>
            <a:cs typeface="+mn-cs"/>
          </a:endParaRPr>
        </a:p>
      </dgm:t>
    </dgm:pt>
    <dgm:pt modelId="{658EF15C-C0DC-4598-A8A7-45A13183D87A}" type="parTrans" cxnId="{C9A9F43F-B300-49CA-90DF-3CDE6655C5E1}">
      <dgm:prSet/>
      <dgm:spPr/>
      <dgm:t>
        <a:bodyPr/>
        <a:lstStyle/>
        <a:p>
          <a:endParaRPr lang="mk-MK"/>
        </a:p>
      </dgm:t>
    </dgm:pt>
    <dgm:pt modelId="{13881AC3-049C-4F4F-98CD-3C3DB27471EF}" type="sibTrans" cxnId="{C9A9F43F-B300-49CA-90DF-3CDE6655C5E1}">
      <dgm:prSet/>
      <dgm:spPr/>
      <dgm:t>
        <a:bodyPr/>
        <a:lstStyle/>
        <a:p>
          <a:endParaRPr lang="mk-MK"/>
        </a:p>
      </dgm:t>
    </dgm:pt>
    <dgm:pt modelId="{5D6534E0-13FF-485D-8369-C6557062523E}">
      <dgm:prSet phldrT="[Text]"/>
      <dgm:spPr>
        <a:xfrm>
          <a:off x="3477240" y="12361"/>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mk-MK" sz="800">
            <a:solidFill>
              <a:sysClr val="windowText" lastClr="000000">
                <a:hueOff val="0"/>
                <a:satOff val="0"/>
                <a:lumOff val="0"/>
                <a:alphaOff val="0"/>
              </a:sysClr>
            </a:solidFill>
            <a:latin typeface="Calibri" panose="020F0502020204030204"/>
            <a:ea typeface="+mn-ea"/>
            <a:cs typeface="+mn-cs"/>
          </a:endParaRPr>
        </a:p>
      </dgm:t>
    </dgm:pt>
    <dgm:pt modelId="{FEBA2628-1163-46D1-9587-1CCEF0A70C6C}" type="parTrans" cxnId="{4A8F0511-C8C7-4EBE-82CC-675273C34A1C}">
      <dgm:prSet/>
      <dgm:spPr/>
      <dgm:t>
        <a:bodyPr/>
        <a:lstStyle/>
        <a:p>
          <a:endParaRPr lang="mk-MK"/>
        </a:p>
      </dgm:t>
    </dgm:pt>
    <dgm:pt modelId="{70C46021-5E0F-431B-B01D-E42301D74C7E}" type="sibTrans" cxnId="{4A8F0511-C8C7-4EBE-82CC-675273C34A1C}">
      <dgm:prSet/>
      <dgm:spPr/>
      <dgm:t>
        <a:bodyPr/>
        <a:lstStyle/>
        <a:p>
          <a:endParaRPr lang="mk-MK"/>
        </a:p>
      </dgm:t>
    </dgm:pt>
    <dgm:pt modelId="{4501F27E-1702-4FAD-ABF6-610792F6A98A}">
      <dgm:prSet phldrT="[Text]" custT="1"/>
      <dgm:spPr>
        <a:xfrm>
          <a:off x="3539010" y="2176272"/>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r>
            <a:rPr lang="en-US" sz="1400">
              <a:solidFill>
                <a:srgbClr val="5B9BD5"/>
              </a:solidFill>
              <a:latin typeface="Calibri" panose="020F0502020204030204"/>
              <a:ea typeface="+mn-ea"/>
              <a:cs typeface="+mn-cs"/>
            </a:rPr>
            <a:t>DECIDE </a:t>
          </a:r>
          <a:endParaRPr lang="mk-MK" sz="1400">
            <a:solidFill>
              <a:srgbClr val="5B9BD5"/>
            </a:solidFill>
            <a:latin typeface="Calibri" panose="020F0502020204030204"/>
            <a:ea typeface="+mn-ea"/>
            <a:cs typeface="+mn-cs"/>
          </a:endParaRPr>
        </a:p>
      </dgm:t>
    </dgm:pt>
    <dgm:pt modelId="{C4E19D38-52C2-4324-B507-C45A257C4F8A}" type="parTrans" cxnId="{C5F4DE00-28F2-4791-8CEE-CA9CE2F4CE06}">
      <dgm:prSet/>
      <dgm:spPr/>
      <dgm:t>
        <a:bodyPr/>
        <a:lstStyle/>
        <a:p>
          <a:endParaRPr lang="mk-MK"/>
        </a:p>
      </dgm:t>
    </dgm:pt>
    <dgm:pt modelId="{B9D074FE-43D8-43CA-88F6-7220DA0C2862}" type="sibTrans" cxnId="{C5F4DE00-28F2-4791-8CEE-CA9CE2F4CE06}">
      <dgm:prSet/>
      <dgm:spPr/>
      <dgm:t>
        <a:bodyPr/>
        <a:lstStyle/>
        <a:p>
          <a:endParaRPr lang="mk-MK"/>
        </a:p>
      </dgm:t>
    </dgm:pt>
    <dgm:pt modelId="{A5BE8AF4-93F9-4FA1-92B9-8F88F482E425}">
      <dgm:prSet phldrT="[Text]" custT="1"/>
      <dgm:spPr>
        <a:xfrm>
          <a:off x="662939" y="0"/>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r>
            <a:rPr lang="en-US" sz="800">
              <a:solidFill>
                <a:srgbClr val="5B9BD5"/>
              </a:solidFill>
              <a:latin typeface="Calibri" panose="020F0502020204030204"/>
              <a:ea typeface="+mn-ea"/>
              <a:cs typeface="+mn-cs"/>
            </a:rPr>
            <a:t> </a:t>
          </a:r>
          <a:r>
            <a:rPr lang="en-US" sz="1400">
              <a:solidFill>
                <a:srgbClr val="5B9BD5"/>
              </a:solidFill>
              <a:latin typeface="Calibri" panose="020F0502020204030204"/>
              <a:ea typeface="+mn-ea"/>
              <a:cs typeface="+mn-cs"/>
            </a:rPr>
            <a:t>CONSULT</a:t>
          </a:r>
          <a:endParaRPr lang="mk-MK" sz="800">
            <a:solidFill>
              <a:srgbClr val="5B9BD5"/>
            </a:solidFill>
            <a:latin typeface="Calibri" panose="020F0502020204030204"/>
            <a:ea typeface="+mn-ea"/>
            <a:cs typeface="+mn-cs"/>
          </a:endParaRPr>
        </a:p>
      </dgm:t>
    </dgm:pt>
    <dgm:pt modelId="{50D98C20-CCD0-4315-8532-6472D40FE005}" type="parTrans" cxnId="{BE5DB83C-E66E-4453-A835-914A9890ADD0}">
      <dgm:prSet/>
      <dgm:spPr/>
      <dgm:t>
        <a:bodyPr/>
        <a:lstStyle/>
        <a:p>
          <a:endParaRPr lang="mk-MK"/>
        </a:p>
      </dgm:t>
    </dgm:pt>
    <dgm:pt modelId="{BA417477-A663-4137-9CB4-5167B3485D10}" type="sibTrans" cxnId="{BE5DB83C-E66E-4453-A835-914A9890ADD0}">
      <dgm:prSet/>
      <dgm:spPr/>
      <dgm:t>
        <a:bodyPr/>
        <a:lstStyle/>
        <a:p>
          <a:endParaRPr lang="mk-MK"/>
        </a:p>
      </dgm:t>
    </dgm:pt>
    <dgm:pt modelId="{78088CB8-BC89-4540-8729-39658161FC8F}">
      <dgm:prSet phldrT="[Text]" custT="1"/>
      <dgm:spPr>
        <a:xfrm>
          <a:off x="662939" y="0"/>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mk-MK" sz="800">
            <a:solidFill>
              <a:sysClr val="windowText" lastClr="000000">
                <a:hueOff val="0"/>
                <a:satOff val="0"/>
                <a:lumOff val="0"/>
                <a:alphaOff val="0"/>
              </a:sysClr>
            </a:solidFill>
            <a:latin typeface="Calibri" panose="020F0502020204030204"/>
            <a:ea typeface="+mn-ea"/>
            <a:cs typeface="+mn-cs"/>
          </a:endParaRPr>
        </a:p>
      </dgm:t>
    </dgm:pt>
    <dgm:pt modelId="{DDE8BE4B-CCCD-44E3-95CF-1D9BE3CC4401}" type="parTrans" cxnId="{7889A61B-5A44-4C80-906F-CD5114185D70}">
      <dgm:prSet/>
      <dgm:spPr/>
      <dgm:t>
        <a:bodyPr/>
        <a:lstStyle/>
        <a:p>
          <a:endParaRPr lang="mk-MK"/>
        </a:p>
      </dgm:t>
    </dgm:pt>
    <dgm:pt modelId="{992F95AB-9DB1-4D67-8421-2BD42E88490A}" type="sibTrans" cxnId="{7889A61B-5A44-4C80-906F-CD5114185D70}">
      <dgm:prSet/>
      <dgm:spPr/>
      <dgm:t>
        <a:bodyPr/>
        <a:lstStyle/>
        <a:p>
          <a:endParaRPr lang="mk-MK"/>
        </a:p>
      </dgm:t>
    </dgm:pt>
    <dgm:pt modelId="{D0CA28D0-3919-4A5D-BEBB-679CF70A005A}" type="pres">
      <dgm:prSet presAssocID="{E3E9B763-A700-4C24-A84E-4A318B30F0C5}" presName="cycleMatrixDiagram" presStyleCnt="0">
        <dgm:presLayoutVars>
          <dgm:chMax val="1"/>
          <dgm:dir/>
          <dgm:animLvl val="lvl"/>
          <dgm:resizeHandles val="exact"/>
        </dgm:presLayoutVars>
      </dgm:prSet>
      <dgm:spPr/>
      <dgm:t>
        <a:bodyPr/>
        <a:lstStyle/>
        <a:p>
          <a:endParaRPr lang="en-US"/>
        </a:p>
      </dgm:t>
    </dgm:pt>
    <dgm:pt modelId="{78242EE9-575E-43D0-984E-F140287A61B9}" type="pres">
      <dgm:prSet presAssocID="{E3E9B763-A700-4C24-A84E-4A318B30F0C5}" presName="children" presStyleCnt="0"/>
      <dgm:spPr/>
    </dgm:pt>
    <dgm:pt modelId="{69011929-FA93-4BAD-B317-DE3F49341102}" type="pres">
      <dgm:prSet presAssocID="{E3E9B763-A700-4C24-A84E-4A318B30F0C5}" presName="child1group" presStyleCnt="0"/>
      <dgm:spPr/>
    </dgm:pt>
    <dgm:pt modelId="{104CDE75-9C8B-4867-AE3A-FC0FD939055E}" type="pres">
      <dgm:prSet presAssocID="{E3E9B763-A700-4C24-A84E-4A318B30F0C5}" presName="child1" presStyleLbl="bgAcc1" presStyleIdx="0" presStyleCnt="4"/>
      <dgm:spPr>
        <a:prstGeom prst="roundRect">
          <a:avLst>
            <a:gd name="adj" fmla="val 10000"/>
          </a:avLst>
        </a:prstGeom>
      </dgm:spPr>
      <dgm:t>
        <a:bodyPr/>
        <a:lstStyle/>
        <a:p>
          <a:endParaRPr lang="en-US"/>
        </a:p>
      </dgm:t>
    </dgm:pt>
    <dgm:pt modelId="{A17901EB-E829-422E-8F20-F4C0DD13C270}" type="pres">
      <dgm:prSet presAssocID="{E3E9B763-A700-4C24-A84E-4A318B30F0C5}" presName="child1Text" presStyleLbl="bgAcc1" presStyleIdx="0" presStyleCnt="4">
        <dgm:presLayoutVars>
          <dgm:bulletEnabled val="1"/>
        </dgm:presLayoutVars>
      </dgm:prSet>
      <dgm:spPr/>
      <dgm:t>
        <a:bodyPr/>
        <a:lstStyle/>
        <a:p>
          <a:endParaRPr lang="en-US"/>
        </a:p>
      </dgm:t>
    </dgm:pt>
    <dgm:pt modelId="{E64C816A-C286-45FD-B8A3-75468A5B2125}" type="pres">
      <dgm:prSet presAssocID="{E3E9B763-A700-4C24-A84E-4A318B30F0C5}" presName="child2group" presStyleCnt="0"/>
      <dgm:spPr/>
    </dgm:pt>
    <dgm:pt modelId="{691E46B2-5C17-4922-9CA9-66372C91BC8B}" type="pres">
      <dgm:prSet presAssocID="{E3E9B763-A700-4C24-A84E-4A318B30F0C5}" presName="child2" presStyleLbl="bgAcc1" presStyleIdx="1" presStyleCnt="4" custLinFactNeighborX="14850" custLinFactNeighborY="1207"/>
      <dgm:spPr>
        <a:prstGeom prst="roundRect">
          <a:avLst>
            <a:gd name="adj" fmla="val 10000"/>
          </a:avLst>
        </a:prstGeom>
      </dgm:spPr>
      <dgm:t>
        <a:bodyPr/>
        <a:lstStyle/>
        <a:p>
          <a:endParaRPr lang="en-US"/>
        </a:p>
      </dgm:t>
    </dgm:pt>
    <dgm:pt modelId="{0A5741AC-2A2C-47C2-8487-9AB804FD556D}" type="pres">
      <dgm:prSet presAssocID="{E3E9B763-A700-4C24-A84E-4A318B30F0C5}" presName="child2Text" presStyleLbl="bgAcc1" presStyleIdx="1" presStyleCnt="4">
        <dgm:presLayoutVars>
          <dgm:bulletEnabled val="1"/>
        </dgm:presLayoutVars>
      </dgm:prSet>
      <dgm:spPr/>
      <dgm:t>
        <a:bodyPr/>
        <a:lstStyle/>
        <a:p>
          <a:endParaRPr lang="en-US"/>
        </a:p>
      </dgm:t>
    </dgm:pt>
    <dgm:pt modelId="{8442EDCF-5826-4F42-87DF-FB71B9BCB98E}" type="pres">
      <dgm:prSet presAssocID="{E3E9B763-A700-4C24-A84E-4A318B30F0C5}" presName="child3group" presStyleCnt="0"/>
      <dgm:spPr/>
    </dgm:pt>
    <dgm:pt modelId="{85119119-B33B-43A6-89CC-4E06BC019A91}" type="pres">
      <dgm:prSet presAssocID="{E3E9B763-A700-4C24-A84E-4A318B30F0C5}" presName="child3" presStyleLbl="bgAcc1" presStyleIdx="2" presStyleCnt="4" custLinFactNeighborX="18757"/>
      <dgm:spPr>
        <a:prstGeom prst="roundRect">
          <a:avLst>
            <a:gd name="adj" fmla="val 10000"/>
          </a:avLst>
        </a:prstGeom>
      </dgm:spPr>
      <dgm:t>
        <a:bodyPr/>
        <a:lstStyle/>
        <a:p>
          <a:endParaRPr lang="en-US"/>
        </a:p>
      </dgm:t>
    </dgm:pt>
    <dgm:pt modelId="{DD55E48C-9EFD-4757-8CB5-EBB089CEC2C1}" type="pres">
      <dgm:prSet presAssocID="{E3E9B763-A700-4C24-A84E-4A318B30F0C5}" presName="child3Text" presStyleLbl="bgAcc1" presStyleIdx="2" presStyleCnt="4">
        <dgm:presLayoutVars>
          <dgm:bulletEnabled val="1"/>
        </dgm:presLayoutVars>
      </dgm:prSet>
      <dgm:spPr/>
      <dgm:t>
        <a:bodyPr/>
        <a:lstStyle/>
        <a:p>
          <a:endParaRPr lang="en-US"/>
        </a:p>
      </dgm:t>
    </dgm:pt>
    <dgm:pt modelId="{DB3D830F-9392-4D3B-8819-FAB56AC08938}" type="pres">
      <dgm:prSet presAssocID="{E3E9B763-A700-4C24-A84E-4A318B30F0C5}" presName="child4group" presStyleCnt="0"/>
      <dgm:spPr/>
    </dgm:pt>
    <dgm:pt modelId="{AFD07A3C-C1CD-4DE8-9D6D-018E442CB3DA}" type="pres">
      <dgm:prSet presAssocID="{E3E9B763-A700-4C24-A84E-4A318B30F0C5}" presName="child4" presStyleLbl="bgAcc1" presStyleIdx="3" presStyleCnt="4"/>
      <dgm:spPr>
        <a:prstGeom prst="roundRect">
          <a:avLst>
            <a:gd name="adj" fmla="val 10000"/>
          </a:avLst>
        </a:prstGeom>
      </dgm:spPr>
      <dgm:t>
        <a:bodyPr/>
        <a:lstStyle/>
        <a:p>
          <a:endParaRPr lang="en-US"/>
        </a:p>
      </dgm:t>
    </dgm:pt>
    <dgm:pt modelId="{AC6805B0-BBE4-47F1-9040-4C0DB98B0369}" type="pres">
      <dgm:prSet presAssocID="{E3E9B763-A700-4C24-A84E-4A318B30F0C5}" presName="child4Text" presStyleLbl="bgAcc1" presStyleIdx="3" presStyleCnt="4">
        <dgm:presLayoutVars>
          <dgm:bulletEnabled val="1"/>
        </dgm:presLayoutVars>
      </dgm:prSet>
      <dgm:spPr/>
      <dgm:t>
        <a:bodyPr/>
        <a:lstStyle/>
        <a:p>
          <a:endParaRPr lang="en-US"/>
        </a:p>
      </dgm:t>
    </dgm:pt>
    <dgm:pt modelId="{3AFF75E4-281F-4156-B589-E9F74ACDCF32}" type="pres">
      <dgm:prSet presAssocID="{E3E9B763-A700-4C24-A84E-4A318B30F0C5}" presName="childPlaceholder" presStyleCnt="0"/>
      <dgm:spPr/>
    </dgm:pt>
    <dgm:pt modelId="{3D39EB5E-765D-4971-A81C-2E0E71473A0F}" type="pres">
      <dgm:prSet presAssocID="{E3E9B763-A700-4C24-A84E-4A318B30F0C5}" presName="circle" presStyleCnt="0"/>
      <dgm:spPr/>
    </dgm:pt>
    <dgm:pt modelId="{ED525778-EB86-4377-ADFE-104D57A10301}" type="pres">
      <dgm:prSet presAssocID="{E3E9B763-A700-4C24-A84E-4A318B30F0C5}" presName="quadrant1" presStyleLbl="node1" presStyleIdx="0" presStyleCnt="4">
        <dgm:presLayoutVars>
          <dgm:chMax val="1"/>
          <dgm:bulletEnabled val="1"/>
        </dgm:presLayoutVars>
      </dgm:prSet>
      <dgm:spPr>
        <a:prstGeom prst="pieWedge">
          <a:avLst/>
        </a:prstGeom>
      </dgm:spPr>
      <dgm:t>
        <a:bodyPr/>
        <a:lstStyle/>
        <a:p>
          <a:endParaRPr lang="en-US"/>
        </a:p>
      </dgm:t>
    </dgm:pt>
    <dgm:pt modelId="{0DB2DD63-5067-42D2-9778-5B85CA2716EA}" type="pres">
      <dgm:prSet presAssocID="{E3E9B763-A700-4C24-A84E-4A318B30F0C5}" presName="quadrant2" presStyleLbl="node1" presStyleIdx="1" presStyleCnt="4">
        <dgm:presLayoutVars>
          <dgm:chMax val="1"/>
          <dgm:bulletEnabled val="1"/>
        </dgm:presLayoutVars>
      </dgm:prSet>
      <dgm:spPr>
        <a:prstGeom prst="pieWedge">
          <a:avLst/>
        </a:prstGeom>
      </dgm:spPr>
      <dgm:t>
        <a:bodyPr/>
        <a:lstStyle/>
        <a:p>
          <a:endParaRPr lang="en-US"/>
        </a:p>
      </dgm:t>
    </dgm:pt>
    <dgm:pt modelId="{0530B66E-3D17-43FC-8ABE-A291727FC942}" type="pres">
      <dgm:prSet presAssocID="{E3E9B763-A700-4C24-A84E-4A318B30F0C5}" presName="quadrant3" presStyleLbl="node1" presStyleIdx="2" presStyleCnt="4" custLinFactNeighborX="1368" custLinFactNeighborY="0">
        <dgm:presLayoutVars>
          <dgm:chMax val="1"/>
          <dgm:bulletEnabled val="1"/>
        </dgm:presLayoutVars>
      </dgm:prSet>
      <dgm:spPr>
        <a:prstGeom prst="pieWedge">
          <a:avLst/>
        </a:prstGeom>
      </dgm:spPr>
      <dgm:t>
        <a:bodyPr/>
        <a:lstStyle/>
        <a:p>
          <a:endParaRPr lang="en-US"/>
        </a:p>
      </dgm:t>
    </dgm:pt>
    <dgm:pt modelId="{69892F93-BBFB-49CA-866C-8920BD5A1F0B}" type="pres">
      <dgm:prSet presAssocID="{E3E9B763-A700-4C24-A84E-4A318B30F0C5}" presName="quadrant4" presStyleLbl="node1" presStyleIdx="3" presStyleCnt="4" custLinFactNeighborY="892">
        <dgm:presLayoutVars>
          <dgm:chMax val="1"/>
          <dgm:bulletEnabled val="1"/>
        </dgm:presLayoutVars>
      </dgm:prSet>
      <dgm:spPr>
        <a:prstGeom prst="pieWedge">
          <a:avLst/>
        </a:prstGeom>
      </dgm:spPr>
      <dgm:t>
        <a:bodyPr/>
        <a:lstStyle/>
        <a:p>
          <a:endParaRPr lang="en-US"/>
        </a:p>
      </dgm:t>
    </dgm:pt>
    <dgm:pt modelId="{4D87ABA6-D172-4B32-BB8F-A0AA66CA5F70}" type="pres">
      <dgm:prSet presAssocID="{E3E9B763-A700-4C24-A84E-4A318B30F0C5}" presName="quadrantPlaceholder" presStyleCnt="0"/>
      <dgm:spPr/>
    </dgm:pt>
    <dgm:pt modelId="{5FD73F52-97AC-425F-B88C-0A2EC47250E0}" type="pres">
      <dgm:prSet presAssocID="{E3E9B763-A700-4C24-A84E-4A318B30F0C5}" presName="center1" presStyleLbl="fgShp" presStyleIdx="0" presStyleCnt="2"/>
      <dgm:spPr>
        <a:xfrm>
          <a:off x="2503970" y="1312164"/>
          <a:ext cx="478459" cy="416052"/>
        </a:xfrm>
        <a:prstGeom prst="circularArrow">
          <a:avLst/>
        </a:prstGeo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gm:spPr>
    </dgm:pt>
    <dgm:pt modelId="{F3924680-760A-442B-B09C-F6872DBA7EAC}" type="pres">
      <dgm:prSet presAssocID="{E3E9B763-A700-4C24-A84E-4A318B30F0C5}" presName="center2" presStyleLbl="fgShp" presStyleIdx="1" presStyleCnt="2"/>
      <dgm:spPr>
        <a:xfrm rot="10800000">
          <a:off x="2503970" y="1472184"/>
          <a:ext cx="478459" cy="416052"/>
        </a:xfrm>
        <a:prstGeom prst="circularArrow">
          <a:avLst/>
        </a:prstGeo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gm:spPr>
    </dgm:pt>
  </dgm:ptLst>
  <dgm:cxnLst>
    <dgm:cxn modelId="{91273655-F411-4B45-B388-45CC2A232744}" srcId="{DBCF92CD-6D1D-4571-8B41-97A7266C051A}" destId="{84A10AA8-4A2D-4EC6-BD29-92729983FC3F}" srcOrd="0" destOrd="0" parTransId="{98C91CF4-35C5-4AF6-BB91-A72E58D66070}" sibTransId="{7295EA14-7C80-4D39-9E43-4AFCB16EFE65}"/>
    <dgm:cxn modelId="{D1B27DD8-E778-4175-BCA8-27770FEFEDEE}" type="presOf" srcId="{2E0037EB-A7CC-4BC8-B90B-5FD786E37AEA}" destId="{AC6805B0-BBE4-47F1-9040-4C0DB98B0369}" srcOrd="1" destOrd="0" presId="urn:microsoft.com/office/officeart/2005/8/layout/cycle4"/>
    <dgm:cxn modelId="{C9A9F43F-B300-49CA-90DF-3CDE6655C5E1}" srcId="{9A2E1C1B-E736-41FA-9D60-7961C78A5D87}" destId="{43E56013-8923-4D04-90FC-7333350DA666}" srcOrd="2" destOrd="0" parTransId="{658EF15C-C0DC-4598-A8A7-45A13183D87A}" sibTransId="{13881AC3-049C-4F4F-98CD-3C3DB27471EF}"/>
    <dgm:cxn modelId="{3459F8FF-E6A4-4DA6-813E-9E5C9F51719C}" srcId="{55BD52B7-0926-4453-B9B8-795F9D2AA3C8}" destId="{790CC72F-A53A-4930-94A7-96E2FAD80D41}" srcOrd="0" destOrd="0" parTransId="{C1FE511A-8BC7-4587-865F-6E092694D29A}" sibTransId="{1CCFFCF9-E77D-4FCB-9074-371AFFD3FED7}"/>
    <dgm:cxn modelId="{9C071CA9-40D7-411B-A17F-2FC731741B9E}" srcId="{DCB075E7-9DB9-4E18-BCB5-B8B1709C1B57}" destId="{DF15E31D-0069-4259-86D6-8A9D6055B218}" srcOrd="2" destOrd="0" parTransId="{5FC0C968-A302-4890-9372-864CCC27BC84}" sibTransId="{6630076E-769A-4703-9221-F641EC5F83C7}"/>
    <dgm:cxn modelId="{8C163418-C7CA-4EBB-92CF-6D0228CB94DA}" type="presOf" srcId="{2E0037EB-A7CC-4BC8-B90B-5FD786E37AEA}" destId="{AFD07A3C-C1CD-4DE8-9D6D-018E442CB3DA}" srcOrd="0" destOrd="0" presId="urn:microsoft.com/office/officeart/2005/8/layout/cycle4"/>
    <dgm:cxn modelId="{7C90EA92-2687-4FCB-B0CB-283245420A6A}" type="presOf" srcId="{DCB075E7-9DB9-4E18-BCB5-B8B1709C1B57}" destId="{69892F93-BBFB-49CA-866C-8920BD5A1F0B}" srcOrd="0" destOrd="0" presId="urn:microsoft.com/office/officeart/2005/8/layout/cycle4"/>
    <dgm:cxn modelId="{35E870E8-B6C6-4063-A2AE-B4E097AF1398}" srcId="{E3E9B763-A700-4C24-A84E-4A318B30F0C5}" destId="{55BD52B7-0926-4453-B9B8-795F9D2AA3C8}" srcOrd="0" destOrd="0" parTransId="{3CFBC143-857F-4BE9-BE2A-16C4BD296F80}" sibTransId="{BFA67D8D-8BA2-44E1-A5EC-40EB69FE8EE2}"/>
    <dgm:cxn modelId="{00D46479-B31D-4129-830A-BC3F1A43BECE}" type="presOf" srcId="{A5BE8AF4-93F9-4FA1-92B9-8F88F482E425}" destId="{A17901EB-E829-422E-8F20-F4C0DD13C270}" srcOrd="1" destOrd="2" presId="urn:microsoft.com/office/officeart/2005/8/layout/cycle4"/>
    <dgm:cxn modelId="{66784F47-C59B-45C1-B86E-739F8B0A9BB3}" type="presOf" srcId="{9A2E1C1B-E736-41FA-9D60-7961C78A5D87}" destId="{0DB2DD63-5067-42D2-9778-5B85CA2716EA}" srcOrd="0" destOrd="0" presId="urn:microsoft.com/office/officeart/2005/8/layout/cycle4"/>
    <dgm:cxn modelId="{74F1CD9B-98AB-4D64-8A68-A457FA35EA97}" type="presOf" srcId="{C27E0356-F350-473E-BA95-2AA5723672CD}" destId="{691E46B2-5C17-4922-9CA9-66372C91BC8B}" srcOrd="0" destOrd="0" presId="urn:microsoft.com/office/officeart/2005/8/layout/cycle4"/>
    <dgm:cxn modelId="{C1387681-C60F-44AE-94A1-92EEB7FFD34A}" type="presOf" srcId="{5D6534E0-13FF-485D-8369-C6557062523E}" destId="{0A5741AC-2A2C-47C2-8487-9AB804FD556D}" srcOrd="1" destOrd="1" presId="urn:microsoft.com/office/officeart/2005/8/layout/cycle4"/>
    <dgm:cxn modelId="{8E19F116-90D2-4436-ABD1-CCF5014D7DE1}" type="presOf" srcId="{5D6534E0-13FF-485D-8369-C6557062523E}" destId="{691E46B2-5C17-4922-9CA9-66372C91BC8B}" srcOrd="0" destOrd="1" presId="urn:microsoft.com/office/officeart/2005/8/layout/cycle4"/>
    <dgm:cxn modelId="{77CBF200-B91F-4869-8BD6-F1982DF538F0}" type="presOf" srcId="{DF15E31D-0069-4259-86D6-8A9D6055B218}" destId="{AFD07A3C-C1CD-4DE8-9D6D-018E442CB3DA}" srcOrd="0" destOrd="2" presId="urn:microsoft.com/office/officeart/2005/8/layout/cycle4"/>
    <dgm:cxn modelId="{A139B0CA-44EA-4E98-9ECA-678879B77695}" type="presOf" srcId="{78088CB8-BC89-4540-8729-39658161FC8F}" destId="{A17901EB-E829-422E-8F20-F4C0DD13C270}" srcOrd="1" destOrd="1" presId="urn:microsoft.com/office/officeart/2005/8/layout/cycle4"/>
    <dgm:cxn modelId="{93E0D420-CED3-4346-A4CE-8AB1568C1A10}" type="presOf" srcId="{84A10AA8-4A2D-4EC6-BD29-92729983FC3F}" destId="{DD55E48C-9EFD-4757-8CB5-EBB089CEC2C1}" srcOrd="1" destOrd="0" presId="urn:microsoft.com/office/officeart/2005/8/layout/cycle4"/>
    <dgm:cxn modelId="{664DE933-6B86-4D0D-B086-09419E610B64}" type="presOf" srcId="{36701238-F5BF-4006-856C-1621A9A13F99}" destId="{AFD07A3C-C1CD-4DE8-9D6D-018E442CB3DA}" srcOrd="0" destOrd="1" presId="urn:microsoft.com/office/officeart/2005/8/layout/cycle4"/>
    <dgm:cxn modelId="{91E169CB-50CD-4013-B156-68801F1E43B0}" type="presOf" srcId="{55BD52B7-0926-4453-B9B8-795F9D2AA3C8}" destId="{ED525778-EB86-4377-ADFE-104D57A10301}" srcOrd="0" destOrd="0" presId="urn:microsoft.com/office/officeart/2005/8/layout/cycle4"/>
    <dgm:cxn modelId="{9CDF0C15-ABD7-4748-A494-4D39CEF0B8C8}" type="presOf" srcId="{36701238-F5BF-4006-856C-1621A9A13F99}" destId="{AC6805B0-BBE4-47F1-9040-4C0DB98B0369}" srcOrd="1" destOrd="1" presId="urn:microsoft.com/office/officeart/2005/8/layout/cycle4"/>
    <dgm:cxn modelId="{BE5DB83C-E66E-4453-A835-914A9890ADD0}" srcId="{55BD52B7-0926-4453-B9B8-795F9D2AA3C8}" destId="{A5BE8AF4-93F9-4FA1-92B9-8F88F482E425}" srcOrd="2" destOrd="0" parTransId="{50D98C20-CCD0-4315-8532-6472D40FE005}" sibTransId="{BA417477-A663-4137-9CB4-5167B3485D10}"/>
    <dgm:cxn modelId="{F1509353-0B25-4FA4-AAE5-B45C1985FC9B}" type="presOf" srcId="{C27E0356-F350-473E-BA95-2AA5723672CD}" destId="{0A5741AC-2A2C-47C2-8487-9AB804FD556D}" srcOrd="1" destOrd="0" presId="urn:microsoft.com/office/officeart/2005/8/layout/cycle4"/>
    <dgm:cxn modelId="{C2AD81B6-7301-4620-8F5E-8942833509DD}" srcId="{9A2E1C1B-E736-41FA-9D60-7961C78A5D87}" destId="{C27E0356-F350-473E-BA95-2AA5723672CD}" srcOrd="0" destOrd="0" parTransId="{844C50BB-0994-4093-A04D-3086BD83C7D7}" sibTransId="{9829C0F7-3302-44EA-A6A3-753671F53CB8}"/>
    <dgm:cxn modelId="{B5F78459-9D49-4EF4-ACD7-2F943497BE47}" type="presOf" srcId="{DBCF92CD-6D1D-4571-8B41-97A7266C051A}" destId="{0530B66E-3D17-43FC-8ABE-A291727FC942}" srcOrd="0" destOrd="0" presId="urn:microsoft.com/office/officeart/2005/8/layout/cycle4"/>
    <dgm:cxn modelId="{FABD5B55-8965-4147-9953-265B9666014A}" type="presOf" srcId="{A5BE8AF4-93F9-4FA1-92B9-8F88F482E425}" destId="{104CDE75-9C8B-4867-AE3A-FC0FD939055E}" srcOrd="0" destOrd="2" presId="urn:microsoft.com/office/officeart/2005/8/layout/cycle4"/>
    <dgm:cxn modelId="{20E06BDF-72FA-45E8-A80C-A070682CC7EE}" type="presOf" srcId="{4501F27E-1702-4FAD-ABF6-610792F6A98A}" destId="{85119119-B33B-43A6-89CC-4E06BC019A91}" srcOrd="0" destOrd="1" presId="urn:microsoft.com/office/officeart/2005/8/layout/cycle4"/>
    <dgm:cxn modelId="{1200E170-3271-4A27-9A81-23AA38DC5299}" type="presOf" srcId="{43E56013-8923-4D04-90FC-7333350DA666}" destId="{691E46B2-5C17-4922-9CA9-66372C91BC8B}" srcOrd="0" destOrd="2" presId="urn:microsoft.com/office/officeart/2005/8/layout/cycle4"/>
    <dgm:cxn modelId="{BFFA58C1-7EFD-4988-8E40-5E406BC8A5E3}" type="presOf" srcId="{790CC72F-A53A-4930-94A7-96E2FAD80D41}" destId="{A17901EB-E829-422E-8F20-F4C0DD13C270}" srcOrd="1" destOrd="0" presId="urn:microsoft.com/office/officeart/2005/8/layout/cycle4"/>
    <dgm:cxn modelId="{C91C10B4-FACB-47C9-8A7B-0E9509134CEB}" srcId="{E3E9B763-A700-4C24-A84E-4A318B30F0C5}" destId="{DBCF92CD-6D1D-4571-8B41-97A7266C051A}" srcOrd="2" destOrd="0" parTransId="{4084C0F9-57C3-4246-A803-62113E6C95D8}" sibTransId="{42E773E2-F2BA-41F5-BF53-E276D463600B}"/>
    <dgm:cxn modelId="{92BA6797-CE48-4BEC-B169-2B7232DF3B9D}" type="presOf" srcId="{790CC72F-A53A-4930-94A7-96E2FAD80D41}" destId="{104CDE75-9C8B-4867-AE3A-FC0FD939055E}" srcOrd="0" destOrd="0" presId="urn:microsoft.com/office/officeart/2005/8/layout/cycle4"/>
    <dgm:cxn modelId="{6100FA8E-FA74-4659-9C19-80414FF4457F}" type="presOf" srcId="{78088CB8-BC89-4540-8729-39658161FC8F}" destId="{104CDE75-9C8B-4867-AE3A-FC0FD939055E}" srcOrd="0" destOrd="1" presId="urn:microsoft.com/office/officeart/2005/8/layout/cycle4"/>
    <dgm:cxn modelId="{96FD9CD4-7242-4F23-812D-984A67DAE135}" srcId="{DCB075E7-9DB9-4E18-BCB5-B8B1709C1B57}" destId="{36701238-F5BF-4006-856C-1621A9A13F99}" srcOrd="1" destOrd="0" parTransId="{0BAB0CE0-8763-4302-AC70-638EF84CF66B}" sibTransId="{F72A21CD-CBD6-4A5F-9901-29D7516A5581}"/>
    <dgm:cxn modelId="{C5F4DE00-28F2-4791-8CEE-CA9CE2F4CE06}" srcId="{DBCF92CD-6D1D-4571-8B41-97A7266C051A}" destId="{4501F27E-1702-4FAD-ABF6-610792F6A98A}" srcOrd="1" destOrd="0" parTransId="{C4E19D38-52C2-4324-B507-C45A257C4F8A}" sibTransId="{B9D074FE-43D8-43CA-88F6-7220DA0C2862}"/>
    <dgm:cxn modelId="{7889A61B-5A44-4C80-906F-CD5114185D70}" srcId="{55BD52B7-0926-4453-B9B8-795F9D2AA3C8}" destId="{78088CB8-BC89-4540-8729-39658161FC8F}" srcOrd="1" destOrd="0" parTransId="{DDE8BE4B-CCCD-44E3-95CF-1D9BE3CC4401}" sibTransId="{992F95AB-9DB1-4D67-8421-2BD42E88490A}"/>
    <dgm:cxn modelId="{04B03BA3-DA11-4B64-8E6A-3FD93557A676}" type="presOf" srcId="{4501F27E-1702-4FAD-ABF6-610792F6A98A}" destId="{DD55E48C-9EFD-4757-8CB5-EBB089CEC2C1}" srcOrd="1" destOrd="1" presId="urn:microsoft.com/office/officeart/2005/8/layout/cycle4"/>
    <dgm:cxn modelId="{4A8F0511-C8C7-4EBE-82CC-675273C34A1C}" srcId="{9A2E1C1B-E736-41FA-9D60-7961C78A5D87}" destId="{5D6534E0-13FF-485D-8369-C6557062523E}" srcOrd="1" destOrd="0" parTransId="{FEBA2628-1163-46D1-9587-1CCEF0A70C6C}" sibTransId="{70C46021-5E0F-431B-B01D-E42301D74C7E}"/>
    <dgm:cxn modelId="{78DF5891-5F91-463D-88C5-B4CE7A3A6BF9}" type="presOf" srcId="{E3E9B763-A700-4C24-A84E-4A318B30F0C5}" destId="{D0CA28D0-3919-4A5D-BEBB-679CF70A005A}" srcOrd="0" destOrd="0" presId="urn:microsoft.com/office/officeart/2005/8/layout/cycle4"/>
    <dgm:cxn modelId="{9D93706C-65B1-4E0A-B19E-99CB7D5CDFDC}" type="presOf" srcId="{84A10AA8-4A2D-4EC6-BD29-92729983FC3F}" destId="{85119119-B33B-43A6-89CC-4E06BC019A91}" srcOrd="0" destOrd="0" presId="urn:microsoft.com/office/officeart/2005/8/layout/cycle4"/>
    <dgm:cxn modelId="{F2858736-6F31-4CFF-821D-6800112AF1CC}" srcId="{E3E9B763-A700-4C24-A84E-4A318B30F0C5}" destId="{9A2E1C1B-E736-41FA-9D60-7961C78A5D87}" srcOrd="1" destOrd="0" parTransId="{265A354C-4F42-4658-ACA0-237D5866D1F7}" sibTransId="{346C78E3-4856-465D-A22D-88588A282D37}"/>
    <dgm:cxn modelId="{17F8A99F-2772-4ECC-AB0E-095E3B07B2BD}" type="presOf" srcId="{43E56013-8923-4D04-90FC-7333350DA666}" destId="{0A5741AC-2A2C-47C2-8487-9AB804FD556D}" srcOrd="1" destOrd="2" presId="urn:microsoft.com/office/officeart/2005/8/layout/cycle4"/>
    <dgm:cxn modelId="{506E886E-E039-4EA9-A4FE-4761807F2951}" srcId="{DCB075E7-9DB9-4E18-BCB5-B8B1709C1B57}" destId="{2E0037EB-A7CC-4BC8-B90B-5FD786E37AEA}" srcOrd="0" destOrd="0" parTransId="{6EF24E51-1E24-45CA-AFC2-FC73F1FA879A}" sibTransId="{1692030B-8D52-4E06-8C69-82416EC2E943}"/>
    <dgm:cxn modelId="{1028028A-B5B2-44FA-B916-5490C2EB51F9}" srcId="{E3E9B763-A700-4C24-A84E-4A318B30F0C5}" destId="{DCB075E7-9DB9-4E18-BCB5-B8B1709C1B57}" srcOrd="3" destOrd="0" parTransId="{DBD0F14E-ED89-449A-B4DF-4421D05790C5}" sibTransId="{C8B898CC-9B75-4E7C-A937-6F8B1E9C1B6B}"/>
    <dgm:cxn modelId="{BE3784B0-AAF8-4FFF-8565-F3C24260D452}" type="presOf" srcId="{DF15E31D-0069-4259-86D6-8A9D6055B218}" destId="{AC6805B0-BBE4-47F1-9040-4C0DB98B0369}" srcOrd="1" destOrd="2" presId="urn:microsoft.com/office/officeart/2005/8/layout/cycle4"/>
    <dgm:cxn modelId="{B8C8F727-A393-4260-AB50-E736037C7D11}" type="presParOf" srcId="{D0CA28D0-3919-4A5D-BEBB-679CF70A005A}" destId="{78242EE9-575E-43D0-984E-F140287A61B9}" srcOrd="0" destOrd="0" presId="urn:microsoft.com/office/officeart/2005/8/layout/cycle4"/>
    <dgm:cxn modelId="{4798776F-71C9-4B3D-A326-0ADB735F08A2}" type="presParOf" srcId="{78242EE9-575E-43D0-984E-F140287A61B9}" destId="{69011929-FA93-4BAD-B317-DE3F49341102}" srcOrd="0" destOrd="0" presId="urn:microsoft.com/office/officeart/2005/8/layout/cycle4"/>
    <dgm:cxn modelId="{ADF9AB74-1569-4D0F-A642-05E61760E148}" type="presParOf" srcId="{69011929-FA93-4BAD-B317-DE3F49341102}" destId="{104CDE75-9C8B-4867-AE3A-FC0FD939055E}" srcOrd="0" destOrd="0" presId="urn:microsoft.com/office/officeart/2005/8/layout/cycle4"/>
    <dgm:cxn modelId="{E266EB86-5999-4176-9D46-9D145D87FF20}" type="presParOf" srcId="{69011929-FA93-4BAD-B317-DE3F49341102}" destId="{A17901EB-E829-422E-8F20-F4C0DD13C270}" srcOrd="1" destOrd="0" presId="urn:microsoft.com/office/officeart/2005/8/layout/cycle4"/>
    <dgm:cxn modelId="{762CC71B-1993-4EA1-8B12-BC960B9675AC}" type="presParOf" srcId="{78242EE9-575E-43D0-984E-F140287A61B9}" destId="{E64C816A-C286-45FD-B8A3-75468A5B2125}" srcOrd="1" destOrd="0" presId="urn:microsoft.com/office/officeart/2005/8/layout/cycle4"/>
    <dgm:cxn modelId="{A200DC8A-9385-4401-AE44-FA47933A565D}" type="presParOf" srcId="{E64C816A-C286-45FD-B8A3-75468A5B2125}" destId="{691E46B2-5C17-4922-9CA9-66372C91BC8B}" srcOrd="0" destOrd="0" presId="urn:microsoft.com/office/officeart/2005/8/layout/cycle4"/>
    <dgm:cxn modelId="{4C7A9982-7F35-4D75-B56D-B3A85749FC62}" type="presParOf" srcId="{E64C816A-C286-45FD-B8A3-75468A5B2125}" destId="{0A5741AC-2A2C-47C2-8487-9AB804FD556D}" srcOrd="1" destOrd="0" presId="urn:microsoft.com/office/officeart/2005/8/layout/cycle4"/>
    <dgm:cxn modelId="{0836357A-E7FB-413B-B232-32405E4B8E91}" type="presParOf" srcId="{78242EE9-575E-43D0-984E-F140287A61B9}" destId="{8442EDCF-5826-4F42-87DF-FB71B9BCB98E}" srcOrd="2" destOrd="0" presId="urn:microsoft.com/office/officeart/2005/8/layout/cycle4"/>
    <dgm:cxn modelId="{12FB0D5A-293D-4F52-8364-C31370167459}" type="presParOf" srcId="{8442EDCF-5826-4F42-87DF-FB71B9BCB98E}" destId="{85119119-B33B-43A6-89CC-4E06BC019A91}" srcOrd="0" destOrd="0" presId="urn:microsoft.com/office/officeart/2005/8/layout/cycle4"/>
    <dgm:cxn modelId="{3BC004CD-AD8D-4843-A1B2-4D1221B012C1}" type="presParOf" srcId="{8442EDCF-5826-4F42-87DF-FB71B9BCB98E}" destId="{DD55E48C-9EFD-4757-8CB5-EBB089CEC2C1}" srcOrd="1" destOrd="0" presId="urn:microsoft.com/office/officeart/2005/8/layout/cycle4"/>
    <dgm:cxn modelId="{ABC6DA87-4A69-4430-B74E-C432C1AAC387}" type="presParOf" srcId="{78242EE9-575E-43D0-984E-F140287A61B9}" destId="{DB3D830F-9392-4D3B-8819-FAB56AC08938}" srcOrd="3" destOrd="0" presId="urn:microsoft.com/office/officeart/2005/8/layout/cycle4"/>
    <dgm:cxn modelId="{83AC5571-B892-4B7B-AB1D-25C2A45A3D67}" type="presParOf" srcId="{DB3D830F-9392-4D3B-8819-FAB56AC08938}" destId="{AFD07A3C-C1CD-4DE8-9D6D-018E442CB3DA}" srcOrd="0" destOrd="0" presId="urn:microsoft.com/office/officeart/2005/8/layout/cycle4"/>
    <dgm:cxn modelId="{17C40DBD-EBE4-4CA8-8E5E-14ACA3E73A54}" type="presParOf" srcId="{DB3D830F-9392-4D3B-8819-FAB56AC08938}" destId="{AC6805B0-BBE4-47F1-9040-4C0DB98B0369}" srcOrd="1" destOrd="0" presId="urn:microsoft.com/office/officeart/2005/8/layout/cycle4"/>
    <dgm:cxn modelId="{6A58B1CF-43AF-4F8C-AC61-E8FC0186F67A}" type="presParOf" srcId="{78242EE9-575E-43D0-984E-F140287A61B9}" destId="{3AFF75E4-281F-4156-B589-E9F74ACDCF32}" srcOrd="4" destOrd="0" presId="urn:microsoft.com/office/officeart/2005/8/layout/cycle4"/>
    <dgm:cxn modelId="{C73EA856-620E-47A0-B0E2-228021F0D1F3}" type="presParOf" srcId="{D0CA28D0-3919-4A5D-BEBB-679CF70A005A}" destId="{3D39EB5E-765D-4971-A81C-2E0E71473A0F}" srcOrd="1" destOrd="0" presId="urn:microsoft.com/office/officeart/2005/8/layout/cycle4"/>
    <dgm:cxn modelId="{482CC2A3-096A-4EAA-BFCD-14F8685D0643}" type="presParOf" srcId="{3D39EB5E-765D-4971-A81C-2E0E71473A0F}" destId="{ED525778-EB86-4377-ADFE-104D57A10301}" srcOrd="0" destOrd="0" presId="urn:microsoft.com/office/officeart/2005/8/layout/cycle4"/>
    <dgm:cxn modelId="{08ADAB2C-214D-4544-B48C-79B733C75808}" type="presParOf" srcId="{3D39EB5E-765D-4971-A81C-2E0E71473A0F}" destId="{0DB2DD63-5067-42D2-9778-5B85CA2716EA}" srcOrd="1" destOrd="0" presId="urn:microsoft.com/office/officeart/2005/8/layout/cycle4"/>
    <dgm:cxn modelId="{B5C501D2-76A3-4A53-A115-D7FDAD009E37}" type="presParOf" srcId="{3D39EB5E-765D-4971-A81C-2E0E71473A0F}" destId="{0530B66E-3D17-43FC-8ABE-A291727FC942}" srcOrd="2" destOrd="0" presId="urn:microsoft.com/office/officeart/2005/8/layout/cycle4"/>
    <dgm:cxn modelId="{51F527CA-C606-4C77-A7D6-437A43F6DD6B}" type="presParOf" srcId="{3D39EB5E-765D-4971-A81C-2E0E71473A0F}" destId="{69892F93-BBFB-49CA-866C-8920BD5A1F0B}" srcOrd="3" destOrd="0" presId="urn:microsoft.com/office/officeart/2005/8/layout/cycle4"/>
    <dgm:cxn modelId="{D243A511-C095-4BF8-B0FB-0E5AED1ACC3C}" type="presParOf" srcId="{3D39EB5E-765D-4971-A81C-2E0E71473A0F}" destId="{4D87ABA6-D172-4B32-BB8F-A0AA66CA5F70}" srcOrd="4" destOrd="0" presId="urn:microsoft.com/office/officeart/2005/8/layout/cycle4"/>
    <dgm:cxn modelId="{94A6DD19-708B-439B-9040-4919A19EE9FF}" type="presParOf" srcId="{D0CA28D0-3919-4A5D-BEBB-679CF70A005A}" destId="{5FD73F52-97AC-425F-B88C-0A2EC47250E0}" srcOrd="2" destOrd="0" presId="urn:microsoft.com/office/officeart/2005/8/layout/cycle4"/>
    <dgm:cxn modelId="{3E61DFFE-F46E-47EA-AC30-A6A4360FFAE1}" type="presParOf" srcId="{D0CA28D0-3919-4A5D-BEBB-679CF70A005A}" destId="{F3924680-760A-442B-B09C-F6872DBA7EAC}" srcOrd="3" destOrd="0" presId="urn:microsoft.com/office/officeart/2005/8/layout/cycle4"/>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67F25F2-1C68-4298-817D-4D3A57442332}" type="doc">
      <dgm:prSet loTypeId="urn:microsoft.com/office/officeart/2005/8/layout/hChevron3" loCatId="process" qsTypeId="urn:microsoft.com/office/officeart/2005/8/quickstyle/simple1" qsCatId="simple" csTypeId="urn:microsoft.com/office/officeart/2005/8/colors/accent1_4" csCatId="accent1" phldr="1"/>
      <dgm:spPr/>
    </dgm:pt>
    <dgm:pt modelId="{773E8E2F-98F3-461B-B0DC-13340C386972}">
      <dgm:prSet phldrT="[Text]"/>
      <dgm:spPr>
        <a:xfrm>
          <a:off x="1688" y="118420"/>
          <a:ext cx="1693896" cy="677558"/>
        </a:xfrm>
        <a:prstGeom prst="homePlate">
          <a:avLst/>
        </a:prstGeom>
      </dgm:spPr>
      <dgm:t>
        <a:bodyPr/>
        <a:lstStyle/>
        <a:p>
          <a:r>
            <a:rPr lang="en-US">
              <a:latin typeface="Calibri" panose="020F0502020204030204"/>
              <a:ea typeface="+mn-ea"/>
              <a:cs typeface="+mn-cs"/>
            </a:rPr>
            <a:t>Planning</a:t>
          </a:r>
        </a:p>
        <a:p>
          <a:r>
            <a:rPr lang="en-US">
              <a:latin typeface="Calibri" panose="020F0502020204030204"/>
              <a:ea typeface="+mn-ea"/>
              <a:cs typeface="+mn-cs"/>
            </a:rPr>
            <a:t>2021</a:t>
          </a:r>
          <a:endParaRPr lang="mk-MK">
            <a:latin typeface="Calibri" panose="020F0502020204030204"/>
            <a:ea typeface="+mn-ea"/>
            <a:cs typeface="+mn-cs"/>
          </a:endParaRPr>
        </a:p>
      </dgm:t>
    </dgm:pt>
    <dgm:pt modelId="{A2FA6455-F805-430C-9BF8-03E9DD2439BB}" type="parTrans" cxnId="{D50B82A8-C2D1-4409-B4B7-295EA65D0F3F}">
      <dgm:prSet/>
      <dgm:spPr/>
      <dgm:t>
        <a:bodyPr/>
        <a:lstStyle/>
        <a:p>
          <a:endParaRPr lang="mk-MK"/>
        </a:p>
      </dgm:t>
    </dgm:pt>
    <dgm:pt modelId="{4D64480E-BCDC-495C-A6C8-173376F3C4CD}" type="sibTrans" cxnId="{D50B82A8-C2D1-4409-B4B7-295EA65D0F3F}">
      <dgm:prSet/>
      <dgm:spPr/>
      <dgm:t>
        <a:bodyPr/>
        <a:lstStyle/>
        <a:p>
          <a:endParaRPr lang="mk-MK"/>
        </a:p>
      </dgm:t>
    </dgm:pt>
    <dgm:pt modelId="{26E7E689-1F15-444D-A310-C25B03CF5A9C}">
      <dgm:prSet phldrT="[Text]"/>
      <dgm:spPr>
        <a:xfrm>
          <a:off x="2711922" y="118420"/>
          <a:ext cx="1693896" cy="677558"/>
        </a:xfrm>
        <a:prstGeom prst="chevron">
          <a:avLst/>
        </a:prstGeom>
      </dgm:spPr>
      <dgm:t>
        <a:bodyPr/>
        <a:lstStyle/>
        <a:p>
          <a:r>
            <a:rPr lang="en-US">
              <a:latin typeface="Calibri" panose="020F0502020204030204"/>
              <a:ea typeface="+mn-ea"/>
              <a:cs typeface="+mn-cs"/>
            </a:rPr>
            <a:t>Monitoring</a:t>
          </a:r>
        </a:p>
        <a:p>
          <a:r>
            <a:rPr lang="en-US">
              <a:latin typeface="Calibri" panose="020F0502020204030204"/>
              <a:ea typeface="+mn-ea"/>
              <a:cs typeface="+mn-cs"/>
            </a:rPr>
            <a:t>2021-2041</a:t>
          </a:r>
          <a:endParaRPr lang="mk-MK">
            <a:latin typeface="Calibri" panose="020F0502020204030204"/>
            <a:ea typeface="+mn-ea"/>
            <a:cs typeface="+mn-cs"/>
          </a:endParaRPr>
        </a:p>
      </dgm:t>
    </dgm:pt>
    <dgm:pt modelId="{C102B9B7-6E25-4475-8E96-BB4082731D28}" type="parTrans" cxnId="{DA943010-BEF6-43A6-B9FE-34BB43FA1989}">
      <dgm:prSet/>
      <dgm:spPr/>
      <dgm:t>
        <a:bodyPr/>
        <a:lstStyle/>
        <a:p>
          <a:endParaRPr lang="mk-MK"/>
        </a:p>
      </dgm:t>
    </dgm:pt>
    <dgm:pt modelId="{9E238491-85EF-4E14-A856-BF50AEABDE8C}" type="sibTrans" cxnId="{DA943010-BEF6-43A6-B9FE-34BB43FA1989}">
      <dgm:prSet/>
      <dgm:spPr/>
      <dgm:t>
        <a:bodyPr/>
        <a:lstStyle/>
        <a:p>
          <a:endParaRPr lang="mk-MK"/>
        </a:p>
      </dgm:t>
    </dgm:pt>
    <dgm:pt modelId="{F8475D96-4A23-4C90-A9E3-1C3F3032FDA8}">
      <dgm:prSet phldrT="[Text]"/>
      <dgm:spPr>
        <a:xfrm>
          <a:off x="4067040" y="118420"/>
          <a:ext cx="1693896" cy="677558"/>
        </a:xfrm>
        <a:prstGeom prst="chevron">
          <a:avLst/>
        </a:prstGeom>
      </dgm:spPr>
      <dgm:t>
        <a:bodyPr/>
        <a:lstStyle/>
        <a:p>
          <a:r>
            <a:rPr lang="en-US">
              <a:latin typeface="Calibri" panose="020F0502020204030204"/>
              <a:ea typeface="+mn-ea"/>
              <a:cs typeface="+mn-cs"/>
            </a:rPr>
            <a:t>Evaulation</a:t>
          </a:r>
        </a:p>
        <a:p>
          <a:r>
            <a:rPr lang="en-US">
              <a:latin typeface="Calibri" panose="020F0502020204030204"/>
              <a:ea typeface="+mn-ea"/>
              <a:cs typeface="+mn-cs"/>
            </a:rPr>
            <a:t>-</a:t>
          </a:r>
          <a:endParaRPr lang="mk-MK">
            <a:latin typeface="Calibri" panose="020F0502020204030204"/>
            <a:ea typeface="+mn-ea"/>
            <a:cs typeface="+mn-cs"/>
          </a:endParaRPr>
        </a:p>
      </dgm:t>
    </dgm:pt>
    <dgm:pt modelId="{3C8E7E52-96A1-40BC-992E-22CA42F99507}" type="parTrans" cxnId="{6113774E-4682-4EE7-945D-83020FC8656E}">
      <dgm:prSet/>
      <dgm:spPr/>
      <dgm:t>
        <a:bodyPr/>
        <a:lstStyle/>
        <a:p>
          <a:endParaRPr lang="mk-MK"/>
        </a:p>
      </dgm:t>
    </dgm:pt>
    <dgm:pt modelId="{F5124F49-47DA-42A0-9246-41416391952B}" type="sibTrans" cxnId="{6113774E-4682-4EE7-945D-83020FC8656E}">
      <dgm:prSet/>
      <dgm:spPr/>
      <dgm:t>
        <a:bodyPr/>
        <a:lstStyle/>
        <a:p>
          <a:endParaRPr lang="mk-MK"/>
        </a:p>
      </dgm:t>
    </dgm:pt>
    <dgm:pt modelId="{F70ADE41-5AAE-468C-9905-3B9CB5E90409}">
      <dgm:prSet/>
      <dgm:spPr>
        <a:xfrm>
          <a:off x="1356805" y="118420"/>
          <a:ext cx="1693896" cy="677558"/>
        </a:xfrm>
        <a:prstGeom prst="chevron">
          <a:avLst/>
        </a:prstGeom>
      </dgm:spPr>
      <dgm:t>
        <a:bodyPr/>
        <a:lstStyle/>
        <a:p>
          <a:r>
            <a:rPr lang="en-US">
              <a:latin typeface="Calibri" panose="020F0502020204030204"/>
              <a:ea typeface="+mn-ea"/>
              <a:cs typeface="+mn-cs"/>
            </a:rPr>
            <a:t>Implementing</a:t>
          </a:r>
        </a:p>
        <a:p>
          <a:r>
            <a:rPr lang="en-US">
              <a:latin typeface="Calibri" panose="020F0502020204030204"/>
              <a:ea typeface="+mn-ea"/>
              <a:cs typeface="+mn-cs"/>
            </a:rPr>
            <a:t>2021-2041</a:t>
          </a:r>
          <a:endParaRPr lang="mk-MK">
            <a:latin typeface="Calibri" panose="020F0502020204030204"/>
            <a:ea typeface="+mn-ea"/>
            <a:cs typeface="+mn-cs"/>
          </a:endParaRPr>
        </a:p>
      </dgm:t>
    </dgm:pt>
    <dgm:pt modelId="{E0EF22A2-50BB-4CF0-AF4D-E23531A3EF83}" type="parTrans" cxnId="{056AFDBE-5314-4B41-A652-4F40FE6710A9}">
      <dgm:prSet/>
      <dgm:spPr/>
      <dgm:t>
        <a:bodyPr/>
        <a:lstStyle/>
        <a:p>
          <a:endParaRPr lang="mk-MK"/>
        </a:p>
      </dgm:t>
    </dgm:pt>
    <dgm:pt modelId="{662E0B2C-1B1B-4F76-AFB6-1929567CB16B}" type="sibTrans" cxnId="{056AFDBE-5314-4B41-A652-4F40FE6710A9}">
      <dgm:prSet/>
      <dgm:spPr/>
      <dgm:t>
        <a:bodyPr/>
        <a:lstStyle/>
        <a:p>
          <a:endParaRPr lang="mk-MK"/>
        </a:p>
      </dgm:t>
    </dgm:pt>
    <dgm:pt modelId="{E4085793-7430-479D-81BE-B758A2B4B0B9}" type="pres">
      <dgm:prSet presAssocID="{C67F25F2-1C68-4298-817D-4D3A57442332}" presName="Name0" presStyleCnt="0">
        <dgm:presLayoutVars>
          <dgm:dir/>
          <dgm:resizeHandles val="exact"/>
        </dgm:presLayoutVars>
      </dgm:prSet>
      <dgm:spPr/>
    </dgm:pt>
    <dgm:pt modelId="{0D733BB9-FAE3-4363-9042-744447AAAB6C}" type="pres">
      <dgm:prSet presAssocID="{773E8E2F-98F3-461B-B0DC-13340C386972}" presName="parTxOnly" presStyleLbl="node1" presStyleIdx="0" presStyleCnt="4">
        <dgm:presLayoutVars>
          <dgm:bulletEnabled val="1"/>
        </dgm:presLayoutVars>
      </dgm:prSet>
      <dgm:spPr>
        <a:prstGeom prst="homePlate">
          <a:avLst/>
        </a:prstGeom>
      </dgm:spPr>
      <dgm:t>
        <a:bodyPr/>
        <a:lstStyle/>
        <a:p>
          <a:endParaRPr lang="en-US"/>
        </a:p>
      </dgm:t>
    </dgm:pt>
    <dgm:pt modelId="{75F5F50F-AAD8-4791-AE4C-BC7702CCDD52}" type="pres">
      <dgm:prSet presAssocID="{4D64480E-BCDC-495C-A6C8-173376F3C4CD}" presName="parSpace" presStyleCnt="0"/>
      <dgm:spPr/>
    </dgm:pt>
    <dgm:pt modelId="{A4C78C26-3C1A-458E-AD3B-3387A76BDC0D}" type="pres">
      <dgm:prSet presAssocID="{F70ADE41-5AAE-468C-9905-3B9CB5E90409}" presName="parTxOnly" presStyleLbl="node1" presStyleIdx="1" presStyleCnt="4">
        <dgm:presLayoutVars>
          <dgm:bulletEnabled val="1"/>
        </dgm:presLayoutVars>
      </dgm:prSet>
      <dgm:spPr>
        <a:prstGeom prst="chevron">
          <a:avLst/>
        </a:prstGeom>
      </dgm:spPr>
      <dgm:t>
        <a:bodyPr/>
        <a:lstStyle/>
        <a:p>
          <a:endParaRPr lang="en-US"/>
        </a:p>
      </dgm:t>
    </dgm:pt>
    <dgm:pt modelId="{EAD1274D-A395-491F-9E75-CD9BA3939C63}" type="pres">
      <dgm:prSet presAssocID="{662E0B2C-1B1B-4F76-AFB6-1929567CB16B}" presName="parSpace" presStyleCnt="0"/>
      <dgm:spPr/>
    </dgm:pt>
    <dgm:pt modelId="{EFB2D458-57C6-455D-8C2B-2C0D67D77204}" type="pres">
      <dgm:prSet presAssocID="{26E7E689-1F15-444D-A310-C25B03CF5A9C}" presName="parTxOnly" presStyleLbl="node1" presStyleIdx="2" presStyleCnt="4">
        <dgm:presLayoutVars>
          <dgm:bulletEnabled val="1"/>
        </dgm:presLayoutVars>
      </dgm:prSet>
      <dgm:spPr>
        <a:prstGeom prst="chevron">
          <a:avLst/>
        </a:prstGeom>
      </dgm:spPr>
      <dgm:t>
        <a:bodyPr/>
        <a:lstStyle/>
        <a:p>
          <a:endParaRPr lang="en-US"/>
        </a:p>
      </dgm:t>
    </dgm:pt>
    <dgm:pt modelId="{F10834DF-72EB-4C9B-873F-B0F9DBBC5739}" type="pres">
      <dgm:prSet presAssocID="{9E238491-85EF-4E14-A856-BF50AEABDE8C}" presName="parSpace" presStyleCnt="0"/>
      <dgm:spPr/>
    </dgm:pt>
    <dgm:pt modelId="{F807638F-711A-4A7D-864F-55F5A3F69BE5}" type="pres">
      <dgm:prSet presAssocID="{F8475D96-4A23-4C90-A9E3-1C3F3032FDA8}" presName="parTxOnly" presStyleLbl="node1" presStyleIdx="3" presStyleCnt="4">
        <dgm:presLayoutVars>
          <dgm:bulletEnabled val="1"/>
        </dgm:presLayoutVars>
      </dgm:prSet>
      <dgm:spPr>
        <a:prstGeom prst="chevron">
          <a:avLst/>
        </a:prstGeom>
      </dgm:spPr>
      <dgm:t>
        <a:bodyPr/>
        <a:lstStyle/>
        <a:p>
          <a:endParaRPr lang="en-US"/>
        </a:p>
      </dgm:t>
    </dgm:pt>
  </dgm:ptLst>
  <dgm:cxnLst>
    <dgm:cxn modelId="{A340A725-7251-4BF6-9621-EB3013F74632}" type="presOf" srcId="{F8475D96-4A23-4C90-A9E3-1C3F3032FDA8}" destId="{F807638F-711A-4A7D-864F-55F5A3F69BE5}" srcOrd="0" destOrd="0" presId="urn:microsoft.com/office/officeart/2005/8/layout/hChevron3"/>
    <dgm:cxn modelId="{DA943010-BEF6-43A6-B9FE-34BB43FA1989}" srcId="{C67F25F2-1C68-4298-817D-4D3A57442332}" destId="{26E7E689-1F15-444D-A310-C25B03CF5A9C}" srcOrd="2" destOrd="0" parTransId="{C102B9B7-6E25-4475-8E96-BB4082731D28}" sibTransId="{9E238491-85EF-4E14-A856-BF50AEABDE8C}"/>
    <dgm:cxn modelId="{0B348C5A-19FF-4B8F-BCA3-8CCEE8B58453}" type="presOf" srcId="{C67F25F2-1C68-4298-817D-4D3A57442332}" destId="{E4085793-7430-479D-81BE-B758A2B4B0B9}" srcOrd="0" destOrd="0" presId="urn:microsoft.com/office/officeart/2005/8/layout/hChevron3"/>
    <dgm:cxn modelId="{BE9C722D-CFC2-407F-B498-AA12DFD219DD}" type="presOf" srcId="{773E8E2F-98F3-461B-B0DC-13340C386972}" destId="{0D733BB9-FAE3-4363-9042-744447AAAB6C}" srcOrd="0" destOrd="0" presId="urn:microsoft.com/office/officeart/2005/8/layout/hChevron3"/>
    <dgm:cxn modelId="{6113774E-4682-4EE7-945D-83020FC8656E}" srcId="{C67F25F2-1C68-4298-817D-4D3A57442332}" destId="{F8475D96-4A23-4C90-A9E3-1C3F3032FDA8}" srcOrd="3" destOrd="0" parTransId="{3C8E7E52-96A1-40BC-992E-22CA42F99507}" sibTransId="{F5124F49-47DA-42A0-9246-41416391952B}"/>
    <dgm:cxn modelId="{6F6DF1A6-94D1-4BB5-B514-D40335D0EDEC}" type="presOf" srcId="{F70ADE41-5AAE-468C-9905-3B9CB5E90409}" destId="{A4C78C26-3C1A-458E-AD3B-3387A76BDC0D}" srcOrd="0" destOrd="0" presId="urn:microsoft.com/office/officeart/2005/8/layout/hChevron3"/>
    <dgm:cxn modelId="{1A68F5BA-5D68-4BB8-8442-4C433A69411E}" type="presOf" srcId="{26E7E689-1F15-444D-A310-C25B03CF5A9C}" destId="{EFB2D458-57C6-455D-8C2B-2C0D67D77204}" srcOrd="0" destOrd="0" presId="urn:microsoft.com/office/officeart/2005/8/layout/hChevron3"/>
    <dgm:cxn modelId="{056AFDBE-5314-4B41-A652-4F40FE6710A9}" srcId="{C67F25F2-1C68-4298-817D-4D3A57442332}" destId="{F70ADE41-5AAE-468C-9905-3B9CB5E90409}" srcOrd="1" destOrd="0" parTransId="{E0EF22A2-50BB-4CF0-AF4D-E23531A3EF83}" sibTransId="{662E0B2C-1B1B-4F76-AFB6-1929567CB16B}"/>
    <dgm:cxn modelId="{D50B82A8-C2D1-4409-B4B7-295EA65D0F3F}" srcId="{C67F25F2-1C68-4298-817D-4D3A57442332}" destId="{773E8E2F-98F3-461B-B0DC-13340C386972}" srcOrd="0" destOrd="0" parTransId="{A2FA6455-F805-430C-9BF8-03E9DD2439BB}" sibTransId="{4D64480E-BCDC-495C-A6C8-173376F3C4CD}"/>
    <dgm:cxn modelId="{26950B97-B65A-42CF-A244-E1733E449CC4}" type="presParOf" srcId="{E4085793-7430-479D-81BE-B758A2B4B0B9}" destId="{0D733BB9-FAE3-4363-9042-744447AAAB6C}" srcOrd="0" destOrd="0" presId="urn:microsoft.com/office/officeart/2005/8/layout/hChevron3"/>
    <dgm:cxn modelId="{8683ACDF-FF2B-4E41-A6A8-BFCF60580485}" type="presParOf" srcId="{E4085793-7430-479D-81BE-B758A2B4B0B9}" destId="{75F5F50F-AAD8-4791-AE4C-BC7702CCDD52}" srcOrd="1" destOrd="0" presId="urn:microsoft.com/office/officeart/2005/8/layout/hChevron3"/>
    <dgm:cxn modelId="{13C4B918-B898-4E10-9980-6AC9FB5546D1}" type="presParOf" srcId="{E4085793-7430-479D-81BE-B758A2B4B0B9}" destId="{A4C78C26-3C1A-458E-AD3B-3387A76BDC0D}" srcOrd="2" destOrd="0" presId="urn:microsoft.com/office/officeart/2005/8/layout/hChevron3"/>
    <dgm:cxn modelId="{E395BE8F-FE5F-4CDB-A381-0DB45BAAF7F2}" type="presParOf" srcId="{E4085793-7430-479D-81BE-B758A2B4B0B9}" destId="{EAD1274D-A395-491F-9E75-CD9BA3939C63}" srcOrd="3" destOrd="0" presId="urn:microsoft.com/office/officeart/2005/8/layout/hChevron3"/>
    <dgm:cxn modelId="{76420515-0A95-4994-8EED-2FBD23DC1FDA}" type="presParOf" srcId="{E4085793-7430-479D-81BE-B758A2B4B0B9}" destId="{EFB2D458-57C6-455D-8C2B-2C0D67D77204}" srcOrd="4" destOrd="0" presId="urn:microsoft.com/office/officeart/2005/8/layout/hChevron3"/>
    <dgm:cxn modelId="{A2AB56BA-110E-4497-B83F-3D57B1D89944}" type="presParOf" srcId="{E4085793-7430-479D-81BE-B758A2B4B0B9}" destId="{F10834DF-72EB-4C9B-873F-B0F9DBBC5739}" srcOrd="5" destOrd="0" presId="urn:microsoft.com/office/officeart/2005/8/layout/hChevron3"/>
    <dgm:cxn modelId="{D4E0CDC7-B6EF-4F1F-8319-6BBD210F8567}" type="presParOf" srcId="{E4085793-7430-479D-81BE-B758A2B4B0B9}" destId="{F807638F-711A-4A7D-864F-55F5A3F69BE5}" srcOrd="6" destOrd="0" presId="urn:microsoft.com/office/officeart/2005/8/layout/hChevron3"/>
  </dgm:cxnLst>
  <dgm:bg/>
  <dgm:whole/>
  <dgm:extLst>
    <a:ext uri="http://schemas.microsoft.com/office/drawing/2008/diagram">
      <dsp:dataModelExt xmlns:dsp="http://schemas.microsoft.com/office/drawing/2008/diagram" relId="rId31"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520BC9-8AD1-4A6C-9213-D219151E22B3}">
      <dsp:nvSpPr>
        <dsp:cNvPr id="0" name=""/>
        <dsp:cNvSpPr/>
      </dsp:nvSpPr>
      <dsp:spPr>
        <a:xfrm>
          <a:off x="0" y="258132"/>
          <a:ext cx="3768436" cy="44415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92473" tIns="249936" rIns="292473" bIns="64008" numCol="1" spcCol="1270" anchor="t" anchorCtr="0">
          <a:noAutofit/>
        </a:bodyPr>
        <a:lstStyle/>
        <a:p>
          <a:pPr marL="57150" lvl="1" indent="-57150" algn="l" defTabSz="400050">
            <a:lnSpc>
              <a:spcPct val="90000"/>
            </a:lnSpc>
            <a:spcBef>
              <a:spcPct val="0"/>
            </a:spcBef>
            <a:spcAft>
              <a:spcPct val="15000"/>
            </a:spcAft>
            <a:buChar char="••"/>
          </a:pPr>
          <a:r>
            <a:rPr lang="en-US" sz="900" kern="1200" dirty="0">
              <a:latin typeface="+mj-lt"/>
            </a:rPr>
            <a:t>E.g., Smart City Development Plan of Veles 2019-2030</a:t>
          </a:r>
        </a:p>
      </dsp:txBody>
      <dsp:txXfrm>
        <a:off x="0" y="258132"/>
        <a:ext cx="3768436" cy="444150"/>
      </dsp:txXfrm>
    </dsp:sp>
    <dsp:sp modelId="{249EC09C-50A4-499C-BE65-E747DDACE991}">
      <dsp:nvSpPr>
        <dsp:cNvPr id="0" name=""/>
        <dsp:cNvSpPr/>
      </dsp:nvSpPr>
      <dsp:spPr>
        <a:xfrm>
          <a:off x="188421" y="81012"/>
          <a:ext cx="2637905"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707" tIns="0" rIns="99707" bIns="0" numCol="1" spcCol="1270" anchor="ctr" anchorCtr="0">
          <a:noAutofit/>
        </a:bodyPr>
        <a:lstStyle/>
        <a:p>
          <a:pPr lvl="0" algn="l" defTabSz="400050">
            <a:lnSpc>
              <a:spcPct val="90000"/>
            </a:lnSpc>
            <a:spcBef>
              <a:spcPct val="0"/>
            </a:spcBef>
            <a:spcAft>
              <a:spcPct val="35000"/>
            </a:spcAft>
          </a:pPr>
          <a:r>
            <a:rPr lang="en-US" sz="900" kern="1200" dirty="0">
              <a:latin typeface="+mj-lt"/>
            </a:rPr>
            <a:t>Local (Economic) Development Plan</a:t>
          </a:r>
        </a:p>
      </dsp:txBody>
      <dsp:txXfrm>
        <a:off x="205714" y="98305"/>
        <a:ext cx="2603319" cy="319654"/>
      </dsp:txXfrm>
    </dsp:sp>
    <dsp:sp modelId="{B8EAA0BF-C368-4235-9050-B466EBA5F35D}">
      <dsp:nvSpPr>
        <dsp:cNvPr id="0" name=""/>
        <dsp:cNvSpPr/>
      </dsp:nvSpPr>
      <dsp:spPr>
        <a:xfrm>
          <a:off x="0" y="944202"/>
          <a:ext cx="3768436" cy="8883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92473" tIns="249936" rIns="292473" bIns="64008" numCol="1" spcCol="1270" anchor="t" anchorCtr="0">
          <a:noAutofit/>
        </a:bodyPr>
        <a:lstStyle/>
        <a:p>
          <a:pPr marL="57150" lvl="1" indent="-57150" algn="l" defTabSz="400050">
            <a:lnSpc>
              <a:spcPct val="90000"/>
            </a:lnSpc>
            <a:spcBef>
              <a:spcPct val="0"/>
            </a:spcBef>
            <a:spcAft>
              <a:spcPct val="15000"/>
            </a:spcAft>
            <a:buChar char="••"/>
          </a:pPr>
          <a:r>
            <a:rPr lang="en-US" sz="900" kern="1200" dirty="0">
              <a:latin typeface="+mj-lt"/>
            </a:rPr>
            <a:t>More focused strategies</a:t>
          </a:r>
        </a:p>
        <a:p>
          <a:pPr marL="114300" lvl="2" indent="-57150" algn="l" defTabSz="400050">
            <a:lnSpc>
              <a:spcPct val="90000"/>
            </a:lnSpc>
            <a:spcBef>
              <a:spcPct val="0"/>
            </a:spcBef>
            <a:spcAft>
              <a:spcPct val="15000"/>
            </a:spcAft>
            <a:buChar char="••"/>
          </a:pPr>
          <a:r>
            <a:rPr lang="en-US" sz="900" kern="1200" dirty="0">
              <a:latin typeface="+mj-lt"/>
            </a:rPr>
            <a:t> E.g., Clean Air Strategy of Tetovo</a:t>
          </a:r>
        </a:p>
        <a:p>
          <a:pPr marL="114300" lvl="2" indent="-57150" algn="l" defTabSz="400050">
            <a:lnSpc>
              <a:spcPct val="90000"/>
            </a:lnSpc>
            <a:spcBef>
              <a:spcPct val="0"/>
            </a:spcBef>
            <a:spcAft>
              <a:spcPct val="15000"/>
            </a:spcAft>
            <a:buChar char="••"/>
          </a:pPr>
          <a:r>
            <a:rPr lang="en-US" sz="900" kern="1200" dirty="0">
              <a:latin typeface="+mj-lt"/>
            </a:rPr>
            <a:t> E.g., Climate Change Strategy</a:t>
          </a:r>
        </a:p>
        <a:p>
          <a:pPr marL="114300" lvl="2" indent="-57150" algn="l" defTabSz="400050">
            <a:lnSpc>
              <a:spcPct val="90000"/>
            </a:lnSpc>
            <a:spcBef>
              <a:spcPct val="0"/>
            </a:spcBef>
            <a:spcAft>
              <a:spcPct val="15000"/>
            </a:spcAft>
            <a:buChar char="••"/>
          </a:pPr>
          <a:r>
            <a:rPr lang="en-US" sz="900" kern="1200" dirty="0">
              <a:latin typeface="+mj-lt"/>
            </a:rPr>
            <a:t> E.g., Sustainable Urban Mobility Plan of Veles</a:t>
          </a:r>
        </a:p>
      </dsp:txBody>
      <dsp:txXfrm>
        <a:off x="0" y="944202"/>
        <a:ext cx="3768436" cy="888300"/>
      </dsp:txXfrm>
    </dsp:sp>
    <dsp:sp modelId="{5673D5F5-A4AE-4674-A6F5-C1148DE525CC}">
      <dsp:nvSpPr>
        <dsp:cNvPr id="0" name=""/>
        <dsp:cNvSpPr/>
      </dsp:nvSpPr>
      <dsp:spPr>
        <a:xfrm>
          <a:off x="188421" y="762300"/>
          <a:ext cx="2637905"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707" tIns="0" rIns="99707" bIns="0" numCol="1" spcCol="1270" anchor="ctr" anchorCtr="0">
          <a:noAutofit/>
        </a:bodyPr>
        <a:lstStyle/>
        <a:p>
          <a:pPr lvl="0" algn="l" defTabSz="400050">
            <a:lnSpc>
              <a:spcPct val="90000"/>
            </a:lnSpc>
            <a:spcBef>
              <a:spcPct val="0"/>
            </a:spcBef>
            <a:spcAft>
              <a:spcPct val="35000"/>
            </a:spcAft>
          </a:pPr>
          <a:r>
            <a:rPr lang="en-US" sz="900" kern="1200" dirty="0">
              <a:latin typeface="+mj-lt"/>
            </a:rPr>
            <a:t>Local Environmental Action Plan</a:t>
          </a:r>
        </a:p>
      </dsp:txBody>
      <dsp:txXfrm>
        <a:off x="205714" y="779593"/>
        <a:ext cx="2603319" cy="319654"/>
      </dsp:txXfrm>
    </dsp:sp>
    <dsp:sp modelId="{890F68A1-6E00-4767-A91A-F11E913D0236}">
      <dsp:nvSpPr>
        <dsp:cNvPr id="0" name=""/>
        <dsp:cNvSpPr/>
      </dsp:nvSpPr>
      <dsp:spPr>
        <a:xfrm>
          <a:off x="0" y="2074422"/>
          <a:ext cx="3768436"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6E9AF6A-74E2-4EE7-A207-3A374CA254E6}">
      <dsp:nvSpPr>
        <dsp:cNvPr id="0" name=""/>
        <dsp:cNvSpPr/>
      </dsp:nvSpPr>
      <dsp:spPr>
        <a:xfrm>
          <a:off x="188421" y="1897302"/>
          <a:ext cx="2637905"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707" tIns="0" rIns="99707" bIns="0" numCol="1" spcCol="1270" anchor="ctr" anchorCtr="0">
          <a:noAutofit/>
        </a:bodyPr>
        <a:lstStyle/>
        <a:p>
          <a:pPr lvl="0" algn="l" defTabSz="400050">
            <a:lnSpc>
              <a:spcPct val="90000"/>
            </a:lnSpc>
            <a:spcBef>
              <a:spcPct val="0"/>
            </a:spcBef>
            <a:spcAft>
              <a:spcPct val="35000"/>
            </a:spcAft>
          </a:pPr>
          <a:r>
            <a:rPr lang="en-US" sz="900" kern="1200" dirty="0">
              <a:latin typeface="+mj-lt"/>
            </a:rPr>
            <a:t>Local Action Plan for Employment</a:t>
          </a:r>
        </a:p>
      </dsp:txBody>
      <dsp:txXfrm>
        <a:off x="205714" y="1914595"/>
        <a:ext cx="2603319" cy="319654"/>
      </dsp:txXfrm>
    </dsp:sp>
    <dsp:sp modelId="{C1D21B67-73DA-46A5-AF36-175F7169751A}">
      <dsp:nvSpPr>
        <dsp:cNvPr id="0" name=""/>
        <dsp:cNvSpPr/>
      </dsp:nvSpPr>
      <dsp:spPr>
        <a:xfrm>
          <a:off x="0" y="2618742"/>
          <a:ext cx="3768436"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E308D85-0D04-4D52-B494-111E68551129}">
      <dsp:nvSpPr>
        <dsp:cNvPr id="0" name=""/>
        <dsp:cNvSpPr/>
      </dsp:nvSpPr>
      <dsp:spPr>
        <a:xfrm>
          <a:off x="188421" y="2441622"/>
          <a:ext cx="2637905"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707" tIns="0" rIns="99707" bIns="0" numCol="1" spcCol="1270" anchor="ctr" anchorCtr="0">
          <a:noAutofit/>
        </a:bodyPr>
        <a:lstStyle/>
        <a:p>
          <a:pPr lvl="0" algn="l" defTabSz="400050">
            <a:lnSpc>
              <a:spcPct val="90000"/>
            </a:lnSpc>
            <a:spcBef>
              <a:spcPct val="0"/>
            </a:spcBef>
            <a:spcAft>
              <a:spcPct val="35000"/>
            </a:spcAft>
          </a:pPr>
          <a:r>
            <a:rPr lang="en-US" sz="900" kern="1200" dirty="0">
              <a:latin typeface="+mj-lt"/>
            </a:rPr>
            <a:t>Tourism Development Strategy</a:t>
          </a:r>
        </a:p>
      </dsp:txBody>
      <dsp:txXfrm>
        <a:off x="205714" y="2458915"/>
        <a:ext cx="2603319" cy="319654"/>
      </dsp:txXfrm>
    </dsp:sp>
    <dsp:sp modelId="{9ED30227-4758-419B-8482-2C9F76A58EC6}">
      <dsp:nvSpPr>
        <dsp:cNvPr id="0" name=""/>
        <dsp:cNvSpPr/>
      </dsp:nvSpPr>
      <dsp:spPr>
        <a:xfrm>
          <a:off x="0" y="3163062"/>
          <a:ext cx="3768436" cy="3024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D680EB3-25D0-43F5-98A2-ACD849470ECC}">
      <dsp:nvSpPr>
        <dsp:cNvPr id="0" name=""/>
        <dsp:cNvSpPr/>
      </dsp:nvSpPr>
      <dsp:spPr>
        <a:xfrm>
          <a:off x="188421" y="2985942"/>
          <a:ext cx="2637905" cy="35424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707" tIns="0" rIns="99707" bIns="0" numCol="1" spcCol="1270" anchor="ctr" anchorCtr="0">
          <a:noAutofit/>
        </a:bodyPr>
        <a:lstStyle/>
        <a:p>
          <a:pPr lvl="0" algn="l" defTabSz="400050">
            <a:lnSpc>
              <a:spcPct val="90000"/>
            </a:lnSpc>
            <a:spcBef>
              <a:spcPct val="0"/>
            </a:spcBef>
            <a:spcAft>
              <a:spcPct val="35000"/>
            </a:spcAft>
          </a:pPr>
          <a:r>
            <a:rPr lang="en-US" sz="900" kern="1200" dirty="0">
              <a:latin typeface="+mj-lt"/>
            </a:rPr>
            <a:t>Rural development strategy</a:t>
          </a:r>
        </a:p>
      </dsp:txBody>
      <dsp:txXfrm>
        <a:off x="205714" y="3003235"/>
        <a:ext cx="2603319" cy="31965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119119-B33B-43A6-89CC-4E06BC019A91}">
      <dsp:nvSpPr>
        <dsp:cNvPr id="0" name=""/>
        <dsp:cNvSpPr/>
      </dsp:nvSpPr>
      <dsp:spPr>
        <a:xfrm>
          <a:off x="3539010" y="2176272"/>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t"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Thematic Steering Committees</a:t>
          </a:r>
          <a:endParaRPr lang="mk-MK" sz="1000" kern="1200">
            <a:solidFill>
              <a:sysClr val="windowText" lastClr="000000">
                <a:hueOff val="0"/>
                <a:satOff val="0"/>
                <a:lumOff val="0"/>
                <a:alphaOff val="0"/>
              </a:sysClr>
            </a:solidFill>
            <a:latin typeface="Calibri" panose="020F0502020204030204"/>
            <a:ea typeface="+mn-ea"/>
            <a:cs typeface="+mn-cs"/>
          </a:endParaRPr>
        </a:p>
        <a:p>
          <a:pPr marL="114300" lvl="1" indent="-114300" algn="l" defTabSz="622300">
            <a:lnSpc>
              <a:spcPct val="90000"/>
            </a:lnSpc>
            <a:spcBef>
              <a:spcPct val="0"/>
            </a:spcBef>
            <a:spcAft>
              <a:spcPct val="15000"/>
            </a:spcAft>
            <a:buChar char="••"/>
          </a:pPr>
          <a:r>
            <a:rPr lang="en-US" sz="1400" kern="1200">
              <a:solidFill>
                <a:srgbClr val="5B9BD5"/>
              </a:solidFill>
              <a:latin typeface="Calibri" panose="020F0502020204030204"/>
              <a:ea typeface="+mn-ea"/>
              <a:cs typeface="+mn-cs"/>
            </a:rPr>
            <a:t>DECIDE </a:t>
          </a:r>
          <a:endParaRPr lang="mk-MK" sz="1400" kern="1200">
            <a:solidFill>
              <a:srgbClr val="5B9BD5"/>
            </a:solidFill>
            <a:latin typeface="Calibri" panose="020F0502020204030204"/>
            <a:ea typeface="+mn-ea"/>
            <a:cs typeface="+mn-cs"/>
          </a:endParaRPr>
        </a:p>
      </dsp:txBody>
      <dsp:txXfrm>
        <a:off x="4035806" y="2454800"/>
        <a:ext cx="1061704" cy="723102"/>
      </dsp:txXfrm>
    </dsp:sp>
    <dsp:sp modelId="{AFD07A3C-C1CD-4DE8-9D6D-018E442CB3DA}">
      <dsp:nvSpPr>
        <dsp:cNvPr id="0" name=""/>
        <dsp:cNvSpPr/>
      </dsp:nvSpPr>
      <dsp:spPr>
        <a:xfrm>
          <a:off x="662939" y="2176272"/>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t"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Extrnal stakeholders</a:t>
          </a:r>
          <a:endParaRPr lang="mk-MK" sz="10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444500">
            <a:lnSpc>
              <a:spcPct val="90000"/>
            </a:lnSpc>
            <a:spcBef>
              <a:spcPct val="0"/>
            </a:spcBef>
            <a:spcAft>
              <a:spcPct val="15000"/>
            </a:spcAft>
            <a:buChar char="••"/>
          </a:pPr>
          <a:endParaRPr lang="mk-MK" sz="1000" kern="1200">
            <a:solidFill>
              <a:sysClr val="windowText" lastClr="000000">
                <a:hueOff val="0"/>
                <a:satOff val="0"/>
                <a:lumOff val="0"/>
                <a:alphaOff val="0"/>
              </a:sysClr>
            </a:solidFill>
            <a:latin typeface="Calibri" panose="020F0502020204030204"/>
            <a:ea typeface="+mn-ea"/>
            <a:cs typeface="+mn-cs"/>
          </a:endParaRPr>
        </a:p>
        <a:p>
          <a:pPr marL="114300" lvl="1" indent="-114300" algn="l" defTabSz="622300">
            <a:lnSpc>
              <a:spcPct val="90000"/>
            </a:lnSpc>
            <a:spcBef>
              <a:spcPct val="0"/>
            </a:spcBef>
            <a:spcAft>
              <a:spcPct val="15000"/>
            </a:spcAft>
            <a:buChar char="••"/>
          </a:pPr>
          <a:r>
            <a:rPr lang="en-US" sz="1400" kern="1200">
              <a:solidFill>
                <a:srgbClr val="5B9BD5"/>
              </a:solidFill>
              <a:latin typeface="Calibri" panose="020F0502020204030204"/>
              <a:ea typeface="+mn-ea"/>
              <a:cs typeface="+mn-cs"/>
            </a:rPr>
            <a:t>INFORM</a:t>
          </a:r>
          <a:endParaRPr lang="mk-MK" sz="1400" kern="1200">
            <a:solidFill>
              <a:srgbClr val="5B9BD5"/>
            </a:solidFill>
            <a:latin typeface="Calibri" panose="020F0502020204030204"/>
            <a:ea typeface="+mn-ea"/>
            <a:cs typeface="+mn-cs"/>
          </a:endParaRPr>
        </a:p>
      </dsp:txBody>
      <dsp:txXfrm>
        <a:off x="685436" y="2454800"/>
        <a:ext cx="1061704" cy="723102"/>
      </dsp:txXfrm>
    </dsp:sp>
    <dsp:sp modelId="{691E46B2-5C17-4922-9CA9-66372C91BC8B}">
      <dsp:nvSpPr>
        <dsp:cNvPr id="0" name=""/>
        <dsp:cNvSpPr/>
      </dsp:nvSpPr>
      <dsp:spPr>
        <a:xfrm>
          <a:off x="3477240" y="12361"/>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Local Development Steering Committee</a:t>
          </a:r>
          <a:endParaRPr lang="mk-MK" sz="10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355600">
            <a:lnSpc>
              <a:spcPct val="90000"/>
            </a:lnSpc>
            <a:spcBef>
              <a:spcPct val="0"/>
            </a:spcBef>
            <a:spcAft>
              <a:spcPct val="15000"/>
            </a:spcAft>
            <a:buChar char="••"/>
          </a:pPr>
          <a:endParaRPr lang="mk-MK" sz="800" kern="1200">
            <a:solidFill>
              <a:sysClr val="windowText" lastClr="000000">
                <a:hueOff val="0"/>
                <a:satOff val="0"/>
                <a:lumOff val="0"/>
                <a:alphaOff val="0"/>
              </a:sysClr>
            </a:solidFill>
            <a:latin typeface="Calibri" panose="020F0502020204030204"/>
            <a:ea typeface="+mn-ea"/>
            <a:cs typeface="+mn-cs"/>
          </a:endParaRPr>
        </a:p>
        <a:p>
          <a:pPr marL="114300" lvl="1" indent="-114300" algn="l" defTabSz="622300">
            <a:lnSpc>
              <a:spcPct val="90000"/>
            </a:lnSpc>
            <a:spcBef>
              <a:spcPct val="0"/>
            </a:spcBef>
            <a:spcAft>
              <a:spcPct val="15000"/>
            </a:spcAft>
            <a:buChar char="••"/>
          </a:pPr>
          <a:r>
            <a:rPr lang="en-US" sz="1400" kern="1200">
              <a:solidFill>
                <a:srgbClr val="5B9BD5"/>
              </a:solidFill>
              <a:latin typeface="Calibri" panose="020F0502020204030204"/>
              <a:ea typeface="+mn-ea"/>
              <a:cs typeface="+mn-cs"/>
            </a:rPr>
            <a:t>INVOLVE </a:t>
          </a:r>
          <a:endParaRPr lang="mk-MK" sz="1400" kern="1200">
            <a:solidFill>
              <a:srgbClr val="5B9BD5"/>
            </a:solidFill>
            <a:latin typeface="Calibri" panose="020F0502020204030204"/>
            <a:ea typeface="+mn-ea"/>
            <a:cs typeface="+mn-cs"/>
          </a:endParaRPr>
        </a:p>
      </dsp:txBody>
      <dsp:txXfrm>
        <a:off x="3974036" y="34858"/>
        <a:ext cx="1061704" cy="723102"/>
      </dsp:txXfrm>
    </dsp:sp>
    <dsp:sp modelId="{104CDE75-9C8B-4867-AE3A-FC0FD939055E}">
      <dsp:nvSpPr>
        <dsp:cNvPr id="0" name=""/>
        <dsp:cNvSpPr/>
      </dsp:nvSpPr>
      <dsp:spPr>
        <a:xfrm>
          <a:off x="662939" y="0"/>
          <a:ext cx="1580997" cy="1024128"/>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444500">
            <a:lnSpc>
              <a:spcPct val="90000"/>
            </a:lnSpc>
            <a:spcBef>
              <a:spcPct val="0"/>
            </a:spcBef>
            <a:spcAft>
              <a:spcPct val="15000"/>
            </a:spcAft>
            <a:buChar char="••"/>
          </a:pPr>
          <a:r>
            <a:rPr lang="en-US" sz="1000" kern="1200">
              <a:solidFill>
                <a:sysClr val="windowText" lastClr="000000">
                  <a:hueOff val="0"/>
                  <a:satOff val="0"/>
                  <a:lumOff val="0"/>
                  <a:alphaOff val="0"/>
                </a:sysClr>
              </a:solidFill>
              <a:latin typeface="Calibri" panose="020F0502020204030204"/>
              <a:ea typeface="+mn-ea"/>
              <a:cs typeface="+mn-cs"/>
            </a:rPr>
            <a:t>Internal stakeholders</a:t>
          </a:r>
          <a:endParaRPr lang="mk-MK" sz="10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355600">
            <a:lnSpc>
              <a:spcPct val="90000"/>
            </a:lnSpc>
            <a:spcBef>
              <a:spcPct val="0"/>
            </a:spcBef>
            <a:spcAft>
              <a:spcPct val="15000"/>
            </a:spcAft>
            <a:buChar char="••"/>
          </a:pPr>
          <a:endParaRPr lang="mk-MK" sz="8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355600">
            <a:lnSpc>
              <a:spcPct val="90000"/>
            </a:lnSpc>
            <a:spcBef>
              <a:spcPct val="0"/>
            </a:spcBef>
            <a:spcAft>
              <a:spcPct val="15000"/>
            </a:spcAft>
            <a:buChar char="••"/>
          </a:pPr>
          <a:r>
            <a:rPr lang="en-US" sz="800" kern="1200">
              <a:solidFill>
                <a:srgbClr val="5B9BD5"/>
              </a:solidFill>
              <a:latin typeface="Calibri" panose="020F0502020204030204"/>
              <a:ea typeface="+mn-ea"/>
              <a:cs typeface="+mn-cs"/>
            </a:rPr>
            <a:t> </a:t>
          </a:r>
          <a:r>
            <a:rPr lang="en-US" sz="1400" kern="1200">
              <a:solidFill>
                <a:srgbClr val="5B9BD5"/>
              </a:solidFill>
              <a:latin typeface="Calibri" panose="020F0502020204030204"/>
              <a:ea typeface="+mn-ea"/>
              <a:cs typeface="+mn-cs"/>
            </a:rPr>
            <a:t>CONSULT</a:t>
          </a:r>
          <a:endParaRPr lang="mk-MK" sz="800" kern="1200">
            <a:solidFill>
              <a:srgbClr val="5B9BD5"/>
            </a:solidFill>
            <a:latin typeface="Calibri" panose="020F0502020204030204"/>
            <a:ea typeface="+mn-ea"/>
            <a:cs typeface="+mn-cs"/>
          </a:endParaRPr>
        </a:p>
      </dsp:txBody>
      <dsp:txXfrm>
        <a:off x="685436" y="22497"/>
        <a:ext cx="1061704" cy="723102"/>
      </dsp:txXfrm>
    </dsp:sp>
    <dsp:sp modelId="{ED525778-EB86-4377-ADFE-104D57A10301}">
      <dsp:nvSpPr>
        <dsp:cNvPr id="0" name=""/>
        <dsp:cNvSpPr/>
      </dsp:nvSpPr>
      <dsp:spPr>
        <a:xfrm>
          <a:off x="1325422" y="182422"/>
          <a:ext cx="1385773" cy="1385773"/>
        </a:xfrm>
        <a:prstGeom prst="pieWedg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Stakeholder Engagement Platform</a:t>
          </a:r>
          <a:endParaRPr lang="mk-MK" sz="1200" kern="1200">
            <a:solidFill>
              <a:sysClr val="window" lastClr="FFFFFF"/>
            </a:solidFill>
            <a:latin typeface="Calibri" panose="020F0502020204030204"/>
            <a:ea typeface="+mn-ea"/>
            <a:cs typeface="+mn-cs"/>
          </a:endParaRPr>
        </a:p>
      </dsp:txBody>
      <dsp:txXfrm>
        <a:off x="1731306" y="588306"/>
        <a:ext cx="979889" cy="979889"/>
      </dsp:txXfrm>
    </dsp:sp>
    <dsp:sp modelId="{0DB2DD63-5067-42D2-9778-5B85CA2716EA}">
      <dsp:nvSpPr>
        <dsp:cNvPr id="0" name=""/>
        <dsp:cNvSpPr/>
      </dsp:nvSpPr>
      <dsp:spPr>
        <a:xfrm rot="5400000">
          <a:off x="2775204" y="182422"/>
          <a:ext cx="1385773" cy="1385773"/>
        </a:xfrm>
        <a:prstGeom prst="pieWedg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Forum</a:t>
          </a:r>
          <a:endParaRPr lang="mk-MK" sz="1200" kern="1200">
            <a:solidFill>
              <a:sysClr val="window" lastClr="FFFFFF"/>
            </a:solidFill>
            <a:latin typeface="Calibri" panose="020F0502020204030204"/>
            <a:ea typeface="+mn-ea"/>
            <a:cs typeface="+mn-cs"/>
          </a:endParaRPr>
        </a:p>
      </dsp:txBody>
      <dsp:txXfrm rot="-5400000">
        <a:off x="2775204" y="588306"/>
        <a:ext cx="979889" cy="979889"/>
      </dsp:txXfrm>
    </dsp:sp>
    <dsp:sp modelId="{0530B66E-3D17-43FC-8ABE-A291727FC942}">
      <dsp:nvSpPr>
        <dsp:cNvPr id="0" name=""/>
        <dsp:cNvSpPr/>
      </dsp:nvSpPr>
      <dsp:spPr>
        <a:xfrm rot="10800000">
          <a:off x="2794161" y="1632204"/>
          <a:ext cx="1385773" cy="1385773"/>
        </a:xfrm>
        <a:prstGeom prst="pieWedg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Work meetings</a:t>
          </a:r>
          <a:endParaRPr lang="mk-MK" sz="1200" kern="1200">
            <a:solidFill>
              <a:sysClr val="window" lastClr="FFFFFF"/>
            </a:solidFill>
            <a:latin typeface="Calibri" panose="020F0502020204030204"/>
            <a:ea typeface="+mn-ea"/>
            <a:cs typeface="+mn-cs"/>
          </a:endParaRPr>
        </a:p>
      </dsp:txBody>
      <dsp:txXfrm rot="10800000">
        <a:off x="2794161" y="1632204"/>
        <a:ext cx="979889" cy="979889"/>
      </dsp:txXfrm>
    </dsp:sp>
    <dsp:sp modelId="{69892F93-BBFB-49CA-866C-8920BD5A1F0B}">
      <dsp:nvSpPr>
        <dsp:cNvPr id="0" name=""/>
        <dsp:cNvSpPr/>
      </dsp:nvSpPr>
      <dsp:spPr>
        <a:xfrm rot="16200000">
          <a:off x="1325422" y="1644565"/>
          <a:ext cx="1385773" cy="1385773"/>
        </a:xfrm>
        <a:prstGeom prst="pieWedge">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Public Debates</a:t>
          </a:r>
          <a:endParaRPr lang="mk-MK" sz="1200" kern="1200">
            <a:solidFill>
              <a:sysClr val="window" lastClr="FFFFFF"/>
            </a:solidFill>
            <a:latin typeface="Calibri" panose="020F0502020204030204"/>
            <a:ea typeface="+mn-ea"/>
            <a:cs typeface="+mn-cs"/>
          </a:endParaRPr>
        </a:p>
      </dsp:txBody>
      <dsp:txXfrm rot="5400000">
        <a:off x="1731306" y="1644565"/>
        <a:ext cx="979889" cy="979889"/>
      </dsp:txXfrm>
    </dsp:sp>
    <dsp:sp modelId="{5FD73F52-97AC-425F-B88C-0A2EC47250E0}">
      <dsp:nvSpPr>
        <dsp:cNvPr id="0" name=""/>
        <dsp:cNvSpPr/>
      </dsp:nvSpPr>
      <dsp:spPr>
        <a:xfrm>
          <a:off x="2503970" y="1312164"/>
          <a:ext cx="478459" cy="416052"/>
        </a:xfrm>
        <a:prstGeom prst="circularArrow">
          <a:avLst/>
        </a:prstGeo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dsp:style>
    </dsp:sp>
    <dsp:sp modelId="{F3924680-760A-442B-B09C-F6872DBA7EAC}">
      <dsp:nvSpPr>
        <dsp:cNvPr id="0" name=""/>
        <dsp:cNvSpPr/>
      </dsp:nvSpPr>
      <dsp:spPr>
        <a:xfrm rot="10800000">
          <a:off x="2503970" y="1472184"/>
          <a:ext cx="478459" cy="416052"/>
        </a:xfrm>
        <a:prstGeom prst="circularArrow">
          <a:avLst/>
        </a:prstGeo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733BB9-FAE3-4363-9042-744447AAAB6C}">
      <dsp:nvSpPr>
        <dsp:cNvPr id="0" name=""/>
        <dsp:cNvSpPr/>
      </dsp:nvSpPr>
      <dsp:spPr>
        <a:xfrm>
          <a:off x="1688" y="118420"/>
          <a:ext cx="1693896" cy="677558"/>
        </a:xfrm>
        <a:prstGeom prst="homePlate">
          <a:avLst/>
        </a:prstGeom>
        <a:solidFill>
          <a:schemeClr val="accent1">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342" tIns="34671" rIns="17336" bIns="34671" numCol="1" spcCol="1270" anchor="ctr" anchorCtr="0">
          <a:noAutofit/>
        </a:bodyPr>
        <a:lstStyle/>
        <a:p>
          <a:pPr lvl="0" algn="ctr" defTabSz="577850">
            <a:lnSpc>
              <a:spcPct val="90000"/>
            </a:lnSpc>
            <a:spcBef>
              <a:spcPct val="0"/>
            </a:spcBef>
            <a:spcAft>
              <a:spcPct val="35000"/>
            </a:spcAft>
          </a:pPr>
          <a:r>
            <a:rPr lang="en-US" sz="1300" kern="1200">
              <a:latin typeface="Calibri" panose="020F0502020204030204"/>
              <a:ea typeface="+mn-ea"/>
              <a:cs typeface="+mn-cs"/>
            </a:rPr>
            <a:t>Planning</a:t>
          </a:r>
        </a:p>
        <a:p>
          <a:pPr lvl="0" algn="ctr" defTabSz="577850">
            <a:lnSpc>
              <a:spcPct val="90000"/>
            </a:lnSpc>
            <a:spcBef>
              <a:spcPct val="0"/>
            </a:spcBef>
            <a:spcAft>
              <a:spcPct val="35000"/>
            </a:spcAft>
          </a:pPr>
          <a:r>
            <a:rPr lang="en-US" sz="1300" kern="1200">
              <a:latin typeface="Calibri" panose="020F0502020204030204"/>
              <a:ea typeface="+mn-ea"/>
              <a:cs typeface="+mn-cs"/>
            </a:rPr>
            <a:t>2021</a:t>
          </a:r>
          <a:endParaRPr lang="mk-MK" sz="1300" kern="1200">
            <a:latin typeface="Calibri" panose="020F0502020204030204"/>
            <a:ea typeface="+mn-ea"/>
            <a:cs typeface="+mn-cs"/>
          </a:endParaRPr>
        </a:p>
      </dsp:txBody>
      <dsp:txXfrm>
        <a:off x="1688" y="118420"/>
        <a:ext cx="1524507" cy="677558"/>
      </dsp:txXfrm>
    </dsp:sp>
    <dsp:sp modelId="{A4C78C26-3C1A-458E-AD3B-3387A76BDC0D}">
      <dsp:nvSpPr>
        <dsp:cNvPr id="0" name=""/>
        <dsp:cNvSpPr/>
      </dsp:nvSpPr>
      <dsp:spPr>
        <a:xfrm>
          <a:off x="1356805" y="118420"/>
          <a:ext cx="1693896" cy="677558"/>
        </a:xfrm>
        <a:prstGeom prst="chevron">
          <a:avLst/>
        </a:prstGeom>
        <a:solidFill>
          <a:schemeClr val="accent1">
            <a:shade val="50000"/>
            <a:hueOff val="-403212"/>
            <a:satOff val="-7151"/>
            <a:lumOff val="2404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2007" tIns="34671" rIns="17336" bIns="34671" numCol="1" spcCol="1270" anchor="ctr" anchorCtr="0">
          <a:noAutofit/>
        </a:bodyPr>
        <a:lstStyle/>
        <a:p>
          <a:pPr lvl="0" algn="ctr" defTabSz="577850">
            <a:lnSpc>
              <a:spcPct val="90000"/>
            </a:lnSpc>
            <a:spcBef>
              <a:spcPct val="0"/>
            </a:spcBef>
            <a:spcAft>
              <a:spcPct val="35000"/>
            </a:spcAft>
          </a:pPr>
          <a:r>
            <a:rPr lang="en-US" sz="1300" kern="1200">
              <a:latin typeface="Calibri" panose="020F0502020204030204"/>
              <a:ea typeface="+mn-ea"/>
              <a:cs typeface="+mn-cs"/>
            </a:rPr>
            <a:t>Implementing</a:t>
          </a:r>
        </a:p>
        <a:p>
          <a:pPr lvl="0" algn="ctr" defTabSz="577850">
            <a:lnSpc>
              <a:spcPct val="90000"/>
            </a:lnSpc>
            <a:spcBef>
              <a:spcPct val="0"/>
            </a:spcBef>
            <a:spcAft>
              <a:spcPct val="35000"/>
            </a:spcAft>
          </a:pPr>
          <a:r>
            <a:rPr lang="en-US" sz="1300" kern="1200">
              <a:latin typeface="Calibri" panose="020F0502020204030204"/>
              <a:ea typeface="+mn-ea"/>
              <a:cs typeface="+mn-cs"/>
            </a:rPr>
            <a:t>2021-2041</a:t>
          </a:r>
          <a:endParaRPr lang="mk-MK" sz="1300" kern="1200">
            <a:latin typeface="Calibri" panose="020F0502020204030204"/>
            <a:ea typeface="+mn-ea"/>
            <a:cs typeface="+mn-cs"/>
          </a:endParaRPr>
        </a:p>
      </dsp:txBody>
      <dsp:txXfrm>
        <a:off x="1695584" y="118420"/>
        <a:ext cx="1016338" cy="677558"/>
      </dsp:txXfrm>
    </dsp:sp>
    <dsp:sp modelId="{EFB2D458-57C6-455D-8C2B-2C0D67D77204}">
      <dsp:nvSpPr>
        <dsp:cNvPr id="0" name=""/>
        <dsp:cNvSpPr/>
      </dsp:nvSpPr>
      <dsp:spPr>
        <a:xfrm>
          <a:off x="2711922" y="118420"/>
          <a:ext cx="1693896" cy="677558"/>
        </a:xfrm>
        <a:prstGeom prst="chevron">
          <a:avLst/>
        </a:prstGeom>
        <a:solidFill>
          <a:schemeClr val="accent1">
            <a:shade val="50000"/>
            <a:hueOff val="-806425"/>
            <a:satOff val="-14301"/>
            <a:lumOff val="4808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2007" tIns="34671" rIns="17336" bIns="34671" numCol="1" spcCol="1270" anchor="ctr" anchorCtr="0">
          <a:noAutofit/>
        </a:bodyPr>
        <a:lstStyle/>
        <a:p>
          <a:pPr lvl="0" algn="ctr" defTabSz="577850">
            <a:lnSpc>
              <a:spcPct val="90000"/>
            </a:lnSpc>
            <a:spcBef>
              <a:spcPct val="0"/>
            </a:spcBef>
            <a:spcAft>
              <a:spcPct val="35000"/>
            </a:spcAft>
          </a:pPr>
          <a:r>
            <a:rPr lang="en-US" sz="1300" kern="1200">
              <a:latin typeface="Calibri" panose="020F0502020204030204"/>
              <a:ea typeface="+mn-ea"/>
              <a:cs typeface="+mn-cs"/>
            </a:rPr>
            <a:t>Monitoring</a:t>
          </a:r>
        </a:p>
        <a:p>
          <a:pPr lvl="0" algn="ctr" defTabSz="577850">
            <a:lnSpc>
              <a:spcPct val="90000"/>
            </a:lnSpc>
            <a:spcBef>
              <a:spcPct val="0"/>
            </a:spcBef>
            <a:spcAft>
              <a:spcPct val="35000"/>
            </a:spcAft>
          </a:pPr>
          <a:r>
            <a:rPr lang="en-US" sz="1300" kern="1200">
              <a:latin typeface="Calibri" panose="020F0502020204030204"/>
              <a:ea typeface="+mn-ea"/>
              <a:cs typeface="+mn-cs"/>
            </a:rPr>
            <a:t>2021-2041</a:t>
          </a:r>
          <a:endParaRPr lang="mk-MK" sz="1300" kern="1200">
            <a:latin typeface="Calibri" panose="020F0502020204030204"/>
            <a:ea typeface="+mn-ea"/>
            <a:cs typeface="+mn-cs"/>
          </a:endParaRPr>
        </a:p>
      </dsp:txBody>
      <dsp:txXfrm>
        <a:off x="3050701" y="118420"/>
        <a:ext cx="1016338" cy="677558"/>
      </dsp:txXfrm>
    </dsp:sp>
    <dsp:sp modelId="{F807638F-711A-4A7D-864F-55F5A3F69BE5}">
      <dsp:nvSpPr>
        <dsp:cNvPr id="0" name=""/>
        <dsp:cNvSpPr/>
      </dsp:nvSpPr>
      <dsp:spPr>
        <a:xfrm>
          <a:off x="4067040" y="118420"/>
          <a:ext cx="1693896" cy="677558"/>
        </a:xfrm>
        <a:prstGeom prst="chevron">
          <a:avLst/>
        </a:prstGeom>
        <a:solidFill>
          <a:schemeClr val="accent1">
            <a:shade val="50000"/>
            <a:hueOff val="-403212"/>
            <a:satOff val="-7151"/>
            <a:lumOff val="2404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2007" tIns="34671" rIns="17336" bIns="34671" numCol="1" spcCol="1270" anchor="ctr" anchorCtr="0">
          <a:noAutofit/>
        </a:bodyPr>
        <a:lstStyle/>
        <a:p>
          <a:pPr lvl="0" algn="ctr" defTabSz="577850">
            <a:lnSpc>
              <a:spcPct val="90000"/>
            </a:lnSpc>
            <a:spcBef>
              <a:spcPct val="0"/>
            </a:spcBef>
            <a:spcAft>
              <a:spcPct val="35000"/>
            </a:spcAft>
          </a:pPr>
          <a:r>
            <a:rPr lang="en-US" sz="1300" kern="1200">
              <a:latin typeface="Calibri" panose="020F0502020204030204"/>
              <a:ea typeface="+mn-ea"/>
              <a:cs typeface="+mn-cs"/>
            </a:rPr>
            <a:t>Evaulation</a:t>
          </a:r>
        </a:p>
        <a:p>
          <a:pPr lvl="0" algn="ctr" defTabSz="577850">
            <a:lnSpc>
              <a:spcPct val="90000"/>
            </a:lnSpc>
            <a:spcBef>
              <a:spcPct val="0"/>
            </a:spcBef>
            <a:spcAft>
              <a:spcPct val="35000"/>
            </a:spcAft>
          </a:pPr>
          <a:r>
            <a:rPr lang="en-US" sz="1300" kern="1200">
              <a:latin typeface="Calibri" panose="020F0502020204030204"/>
              <a:ea typeface="+mn-ea"/>
              <a:cs typeface="+mn-cs"/>
            </a:rPr>
            <a:t>-</a:t>
          </a:r>
          <a:endParaRPr lang="mk-MK" sz="1300" kern="1200">
            <a:latin typeface="Calibri" panose="020F0502020204030204"/>
            <a:ea typeface="+mn-ea"/>
            <a:cs typeface="+mn-cs"/>
          </a:endParaRPr>
        </a:p>
      </dsp:txBody>
      <dsp:txXfrm>
        <a:off x="4405819" y="118420"/>
        <a:ext cx="1016338" cy="677558"/>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3.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c0282dd3-da54-41fd-bc6c-7abd3114fdd2}"/>
      </w:docPartPr>
      <w:docPartBody>
        <w:p w14:paraId="6594060C">
          <w:r>
            <w:rPr>
              <w:rStyle w:val="PlaceholderText"/>
            </w:rPr>
            <w:t/>
          </w:r>
        </w:p>
      </w:docPartBody>
    </w:docPart>
  </w:docParts>
</w:glossaryDocument>
</file>

<file path=word/theme/theme1.xml><?xml version="1.0" encoding="utf-8"?>
<a:theme xmlns:a="http://schemas.openxmlformats.org/drawingml/2006/main" name="Office Them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1EC102-AAF7-42B9-9F33-F50D3A0D94DE}">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Aleksandar Stojkov</dc:creator>
  <keywords/>
  <dc:description/>
  <lastModifiedBy>Katerina Georgieva</lastModifiedBy>
  <revision>3</revision>
  <dcterms:created xsi:type="dcterms:W3CDTF">2021-05-17T09:47:00.0000000Z</dcterms:created>
  <dcterms:modified xsi:type="dcterms:W3CDTF">2021-12-23T13:57:33.3222981Z</dcterms:modified>
</coreProperties>
</file>