
<file path=[Content_Types].xml><?xml version="1.0" encoding="utf-8"?>
<Types xmlns="http://schemas.openxmlformats.org/package/2006/content-types">
  <Override PartName="/word/footnotes.xml" ContentType="application/vnd.openxmlformats-officedocument.wordprocessingml.footnot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A5C3E" w:rsidRDefault="00DA5C3E" w:rsidP="00DA5C3E">
      <w:pPr>
        <w:jc w:val="center"/>
        <w:rPr>
          <w:b/>
        </w:rPr>
      </w:pPr>
      <w:r>
        <w:rPr>
          <w:b/>
          <w:noProof/>
          <w:lang w:eastAsia="en-US"/>
        </w:rPr>
        <w:drawing>
          <wp:inline distT="0" distB="0" distL="0" distR="0">
            <wp:extent cx="4696460" cy="7212965"/>
            <wp:effectExtent l="19050" t="0" r="8890" b="0"/>
            <wp:docPr id="1" name="Picture 1" descr="H:\IN PROGRESS\Bukuresht - novinarstvo\30 de ani de învatamânt jurnalistic_cmyk.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IN PROGRESS\Bukuresht - novinarstvo\30 de ani de învatamânt jurnalistic_cmyk.jpg"/>
                    <pic:cNvPicPr>
                      <a:picLocks noChangeAspect="1" noChangeArrowheads="1"/>
                    </pic:cNvPicPr>
                  </pic:nvPicPr>
                  <pic:blipFill>
                    <a:blip r:embed="rId7" cstate="print"/>
                    <a:srcRect/>
                    <a:stretch>
                      <a:fillRect/>
                    </a:stretch>
                  </pic:blipFill>
                  <pic:spPr bwMode="auto">
                    <a:xfrm>
                      <a:off x="0" y="0"/>
                      <a:ext cx="4696460" cy="7212965"/>
                    </a:xfrm>
                    <a:prstGeom prst="rect">
                      <a:avLst/>
                    </a:prstGeom>
                    <a:noFill/>
                    <a:ln w="9525">
                      <a:noFill/>
                      <a:miter lim="800000"/>
                      <a:headEnd/>
                      <a:tailEnd/>
                    </a:ln>
                  </pic:spPr>
                </pic:pic>
              </a:graphicData>
            </a:graphic>
          </wp:inline>
        </w:drawing>
      </w:r>
    </w:p>
    <w:p w:rsidR="00DA5C3E" w:rsidRDefault="00DA5C3E">
      <w:pPr>
        <w:rPr>
          <w:b/>
        </w:rPr>
      </w:pPr>
    </w:p>
    <w:p w:rsidR="00DA5C3E" w:rsidRDefault="00DA5C3E">
      <w:pPr>
        <w:rPr>
          <w:b/>
        </w:rPr>
      </w:pPr>
    </w:p>
    <w:p w:rsidR="00DA5C3E" w:rsidRDefault="00DA5C3E">
      <w:pPr>
        <w:rPr>
          <w:b/>
        </w:rPr>
      </w:pPr>
    </w:p>
    <w:p w:rsidR="00DA5C3E" w:rsidRDefault="00DA5C3E">
      <w:pPr>
        <w:rPr>
          <w:b/>
        </w:rPr>
      </w:pPr>
    </w:p>
    <w:p w:rsidR="001A6D1E" w:rsidRDefault="003B63B8">
      <w:r>
        <w:rPr>
          <w:b/>
        </w:rPr>
        <w:lastRenderedPageBreak/>
        <w:t>Dejan Donev</w:t>
      </w:r>
      <w:r>
        <w:t xml:space="preserve">, Ph.D., prof. of Ethics and Bioethics on the Institute of Philosophy on the Faculty of Philosophy, and formal professor of Ethics in Journalism on the Institute of journalism on the Faculty of Law </w:t>
      </w:r>
      <w:r w:rsidR="00523497">
        <w:t>“</w:t>
      </w:r>
      <w:proofErr w:type="spellStart"/>
      <w:r>
        <w:t>Justinijan</w:t>
      </w:r>
      <w:proofErr w:type="spellEnd"/>
      <w:r>
        <w:t xml:space="preserve"> I</w:t>
      </w:r>
      <w:r w:rsidR="00523497">
        <w:t>”</w:t>
      </w:r>
      <w:r>
        <w:t xml:space="preserve">, University </w:t>
      </w:r>
      <w:r w:rsidR="00523497">
        <w:t>“</w:t>
      </w:r>
      <w:proofErr w:type="spellStart"/>
      <w:r>
        <w:t>St.s</w:t>
      </w:r>
      <w:proofErr w:type="spellEnd"/>
      <w:r>
        <w:t xml:space="preserve"> Cyril and Methodius</w:t>
      </w:r>
      <w:r w:rsidR="00523497">
        <w:t>”</w:t>
      </w:r>
      <w:r>
        <w:t xml:space="preserve"> in Skopje, N.</w:t>
      </w:r>
      <w:r w:rsidR="00523497">
        <w:t xml:space="preserve"> </w:t>
      </w:r>
      <w:r>
        <w:t>Macedonia</w:t>
      </w:r>
    </w:p>
    <w:p w:rsidR="001A6D1E" w:rsidRDefault="003B63B8">
      <w:r>
        <w:t>e-mail: donevdejan@fzf.ukim.edu.mk</w:t>
      </w:r>
    </w:p>
    <w:p w:rsidR="001A6D1E" w:rsidRDefault="001A6D1E"/>
    <w:p w:rsidR="001A6D1E" w:rsidRDefault="003B63B8">
      <w:proofErr w:type="spellStart"/>
      <w:r>
        <w:rPr>
          <w:b/>
        </w:rPr>
        <w:t>Zorica</w:t>
      </w:r>
      <w:proofErr w:type="spellEnd"/>
      <w:r>
        <w:rPr>
          <w:b/>
        </w:rPr>
        <w:t xml:space="preserve"> </w:t>
      </w:r>
      <w:proofErr w:type="spellStart"/>
      <w:r>
        <w:rPr>
          <w:b/>
        </w:rPr>
        <w:t>Kaludjerovi</w:t>
      </w:r>
      <w:proofErr w:type="spellEnd"/>
      <w:r>
        <w:rPr>
          <w:b/>
          <w:lang w:val="hr-HR"/>
        </w:rPr>
        <w:t>ć</w:t>
      </w:r>
      <w:r>
        <w:rPr>
          <w:b/>
        </w:rPr>
        <w:t xml:space="preserve"> </w:t>
      </w:r>
      <w:proofErr w:type="spellStart"/>
      <w:r>
        <w:rPr>
          <w:b/>
        </w:rPr>
        <w:t>Mijartović</w:t>
      </w:r>
      <w:proofErr w:type="spellEnd"/>
      <w:r>
        <w:t xml:space="preserve">, Ph.D. Candidate in Philosophy </w:t>
      </w:r>
      <w:r w:rsidR="00E01431">
        <w:t>at</w:t>
      </w:r>
      <w:r>
        <w:t xml:space="preserve"> the National and </w:t>
      </w:r>
      <w:proofErr w:type="spellStart"/>
      <w:r>
        <w:t>Kapodistrian</w:t>
      </w:r>
      <w:proofErr w:type="spellEnd"/>
      <w:r>
        <w:t xml:space="preserve"> University in Athens, Greece</w:t>
      </w:r>
    </w:p>
    <w:p w:rsidR="001A6D1E" w:rsidRDefault="003B63B8">
      <w:r>
        <w:t>e-</w:t>
      </w:r>
      <w:proofErr w:type="spellStart"/>
      <w:r>
        <w:t>mail:zmijartovic@philosophy.uoa.gr</w:t>
      </w:r>
      <w:proofErr w:type="spellEnd"/>
    </w:p>
    <w:p w:rsidR="001A6D1E" w:rsidRDefault="001A6D1E">
      <w:pPr>
        <w:jc w:val="both"/>
      </w:pPr>
    </w:p>
    <w:p w:rsidR="001A6D1E" w:rsidRDefault="001A6D1E">
      <w:pPr>
        <w:jc w:val="both"/>
      </w:pPr>
    </w:p>
    <w:p w:rsidR="001A6D1E" w:rsidRDefault="001A6D1E">
      <w:pPr>
        <w:jc w:val="both"/>
      </w:pPr>
    </w:p>
    <w:p w:rsidR="001A6D1E" w:rsidRDefault="001A6D1E">
      <w:pPr>
        <w:jc w:val="both"/>
        <w:rPr>
          <w:b/>
        </w:rPr>
      </w:pPr>
    </w:p>
    <w:p w:rsidR="001A6D1E" w:rsidRDefault="003B63B8">
      <w:pPr>
        <w:spacing w:line="360" w:lineRule="auto"/>
        <w:jc w:val="both"/>
        <w:rPr>
          <w:b/>
          <w:sz w:val="28"/>
          <w:szCs w:val="28"/>
        </w:rPr>
      </w:pPr>
      <w:r>
        <w:rPr>
          <w:b/>
          <w:sz w:val="28"/>
          <w:szCs w:val="28"/>
        </w:rPr>
        <w:t>THE UPGRADED EDUCATIONAL MODEL FOR THE JOURNALISTS</w:t>
      </w:r>
    </w:p>
    <w:p w:rsidR="001A6D1E" w:rsidRDefault="003B63B8">
      <w:pPr>
        <w:spacing w:line="360" w:lineRule="auto"/>
        <w:jc w:val="center"/>
        <w:rPr>
          <w:b/>
          <w:sz w:val="28"/>
          <w:szCs w:val="28"/>
        </w:rPr>
      </w:pPr>
      <w:r>
        <w:rPr>
          <w:b/>
          <w:sz w:val="28"/>
          <w:szCs w:val="28"/>
        </w:rPr>
        <w:t>- BIOETHICAL JOURNALISM</w:t>
      </w:r>
    </w:p>
    <w:p w:rsidR="001A6D1E" w:rsidRDefault="001A6D1E">
      <w:pPr>
        <w:spacing w:line="360" w:lineRule="auto"/>
        <w:ind w:firstLine="720"/>
        <w:jc w:val="both"/>
        <w:rPr>
          <w:b/>
          <w:sz w:val="22"/>
          <w:szCs w:val="22"/>
        </w:rPr>
      </w:pPr>
    </w:p>
    <w:p w:rsidR="001A6D1E" w:rsidRDefault="001A6D1E">
      <w:pPr>
        <w:spacing w:line="360" w:lineRule="auto"/>
        <w:ind w:firstLine="720"/>
        <w:jc w:val="both"/>
        <w:rPr>
          <w:b/>
          <w:sz w:val="22"/>
          <w:szCs w:val="22"/>
        </w:rPr>
      </w:pPr>
    </w:p>
    <w:p w:rsidR="001A6D1E" w:rsidRDefault="001A6D1E">
      <w:pPr>
        <w:spacing w:line="360" w:lineRule="auto"/>
        <w:ind w:firstLine="720"/>
        <w:jc w:val="both"/>
        <w:rPr>
          <w:b/>
          <w:sz w:val="22"/>
          <w:szCs w:val="22"/>
        </w:rPr>
      </w:pPr>
    </w:p>
    <w:p w:rsidR="001A6D1E" w:rsidRDefault="001A6D1E">
      <w:pPr>
        <w:spacing w:line="360" w:lineRule="auto"/>
        <w:ind w:firstLine="720"/>
        <w:jc w:val="both"/>
        <w:rPr>
          <w:b/>
          <w:sz w:val="22"/>
          <w:szCs w:val="22"/>
        </w:rPr>
      </w:pPr>
    </w:p>
    <w:p w:rsidR="001A6D1E" w:rsidRDefault="003B63B8">
      <w:pPr>
        <w:spacing w:line="360" w:lineRule="auto"/>
        <w:ind w:firstLine="720"/>
        <w:jc w:val="both"/>
        <w:rPr>
          <w:b/>
        </w:rPr>
      </w:pPr>
      <w:r>
        <w:rPr>
          <w:b/>
        </w:rPr>
        <w:t>Abstract:</w:t>
      </w:r>
    </w:p>
    <w:p w:rsidR="001A6D1E" w:rsidRDefault="003B63B8">
      <w:pPr>
        <w:ind w:firstLine="720"/>
        <w:jc w:val="both"/>
      </w:pPr>
      <w:r>
        <w:t>For today</w:t>
      </w:r>
      <w:r w:rsidR="00E01431">
        <w:t>'</w:t>
      </w:r>
      <w:r>
        <w:t xml:space="preserve">s society, it is </w:t>
      </w:r>
      <w:r w:rsidR="00E01431">
        <w:t>essential</w:t>
      </w:r>
      <w:r>
        <w:t xml:space="preserve"> to develop and especially to have </w:t>
      </w:r>
      <w:r w:rsidR="00523497">
        <w:t>“</w:t>
      </w:r>
      <w:r>
        <w:t>good sound</w:t>
      </w:r>
      <w:r w:rsidR="00523497">
        <w:t>”</w:t>
      </w:r>
      <w:r>
        <w:t xml:space="preserve"> democratically built media and journalism</w:t>
      </w:r>
      <w:r w:rsidR="00E01431">
        <w:t>. The process of education for them is crucial and has</w:t>
      </w:r>
      <w:r>
        <w:t xml:space="preserve"> </w:t>
      </w:r>
      <w:r w:rsidR="00E01431">
        <w:t xml:space="preserve">a </w:t>
      </w:r>
      <w:r>
        <w:t xml:space="preserve">critical role and meaning. They can educate, but who and how educates them? From what standpoint, in which surrounding, and with what kind of worldview and quality and quantity of knowledge they can be educated and </w:t>
      </w:r>
      <w:r w:rsidR="00E01431">
        <w:t>"</w:t>
      </w:r>
      <w:r>
        <w:t>informed</w:t>
      </w:r>
      <w:r w:rsidR="00E01431">
        <w:t>"</w:t>
      </w:r>
      <w:r>
        <w:t xml:space="preserve"> in the process of their personality building, so they can later educate others, the public?</w:t>
      </w:r>
      <w:r>
        <w:rPr>
          <w:lang w:val="mk-MK"/>
        </w:rPr>
        <w:t xml:space="preserve"> </w:t>
      </w:r>
    </w:p>
    <w:p w:rsidR="001A6D1E" w:rsidRDefault="003B63B8">
      <w:pPr>
        <w:ind w:firstLine="720"/>
        <w:jc w:val="both"/>
      </w:pPr>
      <w:r>
        <w:t>In the world of arising</w:t>
      </w:r>
      <w:r w:rsidR="00E01431">
        <w:t>,</w:t>
      </w:r>
      <w:r>
        <w:t xml:space="preserve"> problems of common living bioethics emerged. </w:t>
      </w:r>
      <w:proofErr w:type="gramStart"/>
      <w:r>
        <w:t>The rapid technical-technological progress more than set and emphasi</w:t>
      </w:r>
      <w:r w:rsidR="00523497">
        <w:t>zed the need for the so-called “</w:t>
      </w:r>
      <w:r>
        <w:t>new journalistic-bioethical integration process</w:t>
      </w:r>
      <w:r w:rsidR="00523497">
        <w:t>”</w:t>
      </w:r>
      <w:r>
        <w:t xml:space="preserve">, which requires </w:t>
      </w:r>
      <w:r w:rsidR="00E01431">
        <w:t>the participants' appropriate education</w:t>
      </w:r>
      <w:r>
        <w:t xml:space="preserve"> - future journalists, on these issues.</w:t>
      </w:r>
      <w:proofErr w:type="gramEnd"/>
      <w:r>
        <w:rPr>
          <w:lang w:val="mk-MK"/>
        </w:rPr>
        <w:t xml:space="preserve"> </w:t>
      </w:r>
      <w:r w:rsidR="00E01431">
        <w:t>Simultaneously, analysis and discussions of bioethical issues in the media have</w:t>
      </w:r>
      <w:r>
        <w:t xml:space="preserve"> become a tremendously important outlet for educating and increasing </w:t>
      </w:r>
      <w:r w:rsidR="005E25BA">
        <w:t>journalists' bioethical consciousnes</w:t>
      </w:r>
      <w:r>
        <w:t xml:space="preserve">s. The model of permanent interaction was born in which journalists act in </w:t>
      </w:r>
      <w:r w:rsidR="005E25BA">
        <w:t>bioethicists and bioethicists' role</w:t>
      </w:r>
      <w:r>
        <w:t xml:space="preserve"> in </w:t>
      </w:r>
      <w:r w:rsidR="00E01431">
        <w:t>journalists' role</w:t>
      </w:r>
      <w:r>
        <w:t xml:space="preserve">. Bioethics has become a </w:t>
      </w:r>
      <w:r w:rsidR="00523497">
        <w:t>“</w:t>
      </w:r>
      <w:r>
        <w:t>higher degree of journalism</w:t>
      </w:r>
      <w:r w:rsidR="00523497">
        <w:t xml:space="preserve">” </w:t>
      </w:r>
      <w:r>
        <w:t>- a bioethical novelty that needs to be studied!</w:t>
      </w:r>
    </w:p>
    <w:p w:rsidR="001A6D1E" w:rsidRDefault="001A6D1E">
      <w:pPr>
        <w:spacing w:line="360" w:lineRule="auto"/>
        <w:ind w:firstLine="720"/>
        <w:jc w:val="both"/>
      </w:pPr>
    </w:p>
    <w:p w:rsidR="001A6D1E" w:rsidRDefault="003B63B8">
      <w:pPr>
        <w:spacing w:line="360" w:lineRule="auto"/>
        <w:ind w:firstLine="720"/>
        <w:jc w:val="both"/>
        <w:rPr>
          <w:lang w:val="hr-HR"/>
        </w:rPr>
      </w:pPr>
      <w:r>
        <w:rPr>
          <w:b/>
        </w:rPr>
        <w:t>Keywords:</w:t>
      </w:r>
      <w:r>
        <w:rPr>
          <w:lang w:val="hr-HR"/>
        </w:rPr>
        <w:t xml:space="preserve"> bioethics, journalism, mass media, educational model, bioethical journalism</w:t>
      </w:r>
    </w:p>
    <w:p w:rsidR="001A6D1E" w:rsidRDefault="001A6D1E">
      <w:pPr>
        <w:pBdr>
          <w:top w:val="nil"/>
          <w:left w:val="nil"/>
          <w:bottom w:val="nil"/>
          <w:right w:val="nil"/>
          <w:between w:val="nil"/>
        </w:pBdr>
        <w:shd w:val="solid" w:color="FFFFFF" w:fill="auto"/>
        <w:spacing w:line="360" w:lineRule="auto"/>
        <w:ind w:firstLine="720"/>
        <w:jc w:val="both"/>
        <w:rPr>
          <w:lang w:val="sr-Latn-CS"/>
        </w:rPr>
      </w:pPr>
    </w:p>
    <w:p w:rsidR="001A6D1E" w:rsidRDefault="001A6D1E">
      <w:pPr>
        <w:pBdr>
          <w:top w:val="nil"/>
          <w:left w:val="nil"/>
          <w:bottom w:val="nil"/>
          <w:right w:val="nil"/>
          <w:between w:val="nil"/>
        </w:pBdr>
        <w:shd w:val="solid" w:color="FFFFFF" w:fill="auto"/>
        <w:spacing w:line="360" w:lineRule="auto"/>
        <w:ind w:firstLine="720"/>
        <w:jc w:val="both"/>
        <w:rPr>
          <w:lang w:val="sr-Latn-CS"/>
        </w:rPr>
      </w:pPr>
    </w:p>
    <w:p w:rsidR="001A6D1E" w:rsidRDefault="001A6D1E">
      <w:pPr>
        <w:pBdr>
          <w:top w:val="nil"/>
          <w:left w:val="nil"/>
          <w:bottom w:val="nil"/>
          <w:right w:val="nil"/>
          <w:between w:val="nil"/>
        </w:pBdr>
        <w:shd w:val="solid" w:color="FFFFFF" w:fill="auto"/>
        <w:spacing w:line="360" w:lineRule="auto"/>
        <w:ind w:firstLine="720"/>
        <w:jc w:val="both"/>
        <w:rPr>
          <w:lang w:val="sr-Latn-CS"/>
        </w:rPr>
      </w:pPr>
    </w:p>
    <w:p w:rsidR="001A6D1E" w:rsidRDefault="001A6D1E">
      <w:pPr>
        <w:pBdr>
          <w:top w:val="nil"/>
          <w:left w:val="nil"/>
          <w:bottom w:val="nil"/>
          <w:right w:val="nil"/>
          <w:between w:val="nil"/>
        </w:pBdr>
        <w:shd w:val="solid" w:color="FFFFFF" w:fill="auto"/>
        <w:spacing w:line="360" w:lineRule="auto"/>
        <w:ind w:firstLine="720"/>
        <w:jc w:val="both"/>
        <w:rPr>
          <w:lang w:val="sr-Latn-CS"/>
        </w:rPr>
      </w:pPr>
    </w:p>
    <w:p w:rsidR="00670B6B" w:rsidRDefault="00670B6B">
      <w:pPr>
        <w:pBdr>
          <w:top w:val="nil"/>
          <w:left w:val="nil"/>
          <w:bottom w:val="nil"/>
          <w:right w:val="nil"/>
          <w:between w:val="nil"/>
        </w:pBdr>
        <w:shd w:val="solid" w:color="FFFFFF" w:fill="auto"/>
        <w:spacing w:line="360" w:lineRule="auto"/>
        <w:ind w:firstLine="720"/>
        <w:jc w:val="both"/>
        <w:rPr>
          <w:lang w:val="sr-Latn-CS"/>
        </w:rPr>
      </w:pPr>
    </w:p>
    <w:p w:rsidR="001A6D1E" w:rsidRDefault="003B63B8">
      <w:pPr>
        <w:pBdr>
          <w:top w:val="nil"/>
          <w:left w:val="nil"/>
          <w:bottom w:val="nil"/>
          <w:right w:val="nil"/>
          <w:between w:val="nil"/>
        </w:pBdr>
        <w:shd w:val="solid" w:color="FFFFFF" w:fill="auto"/>
        <w:spacing w:line="360" w:lineRule="auto"/>
        <w:ind w:firstLine="720"/>
        <w:jc w:val="both"/>
        <w:rPr>
          <w:b/>
          <w:lang w:val="hr-HR"/>
        </w:rPr>
      </w:pPr>
      <w:r>
        <w:rPr>
          <w:b/>
          <w:lang w:val="hr-HR"/>
        </w:rPr>
        <w:lastRenderedPageBreak/>
        <w:t>Introduction</w:t>
      </w:r>
    </w:p>
    <w:p w:rsidR="001A6D1E" w:rsidRDefault="003B63B8">
      <w:pPr>
        <w:widowControl w:val="0"/>
        <w:pBdr>
          <w:top w:val="nil"/>
          <w:left w:val="nil"/>
          <w:bottom w:val="nil"/>
          <w:right w:val="nil"/>
          <w:between w:val="nil"/>
        </w:pBdr>
        <w:spacing w:line="360" w:lineRule="auto"/>
        <w:ind w:firstLine="708"/>
        <w:jc w:val="both"/>
        <w:rPr>
          <w:bCs/>
          <w:kern w:val="1"/>
          <w:lang w:val="sr-Latn-CS"/>
        </w:rPr>
      </w:pPr>
      <w:r>
        <w:rPr>
          <w:kern w:val="1"/>
        </w:rPr>
        <w:t xml:space="preserve">In the process of education, upbringing and socialization, in terms of moral matrix and ethical roadmap, media today play a </w:t>
      </w:r>
      <w:r w:rsidR="00E01431">
        <w:rPr>
          <w:kern w:val="1"/>
        </w:rPr>
        <w:t>significant</w:t>
      </w:r>
      <w:r>
        <w:rPr>
          <w:kern w:val="1"/>
        </w:rPr>
        <w:t xml:space="preserve"> role (not just family and school), </w:t>
      </w:r>
      <w:r w:rsidR="00E01431">
        <w:rPr>
          <w:kern w:val="1"/>
        </w:rPr>
        <w:t>so</w:t>
      </w:r>
      <w:r>
        <w:rPr>
          <w:kern w:val="1"/>
        </w:rPr>
        <w:t xml:space="preserve"> we need to learn how to use the media and interpret their messages. At the moment, this is even </w:t>
      </w:r>
      <w:proofErr w:type="gramStart"/>
      <w:r>
        <w:rPr>
          <w:kern w:val="1"/>
        </w:rPr>
        <w:t>more true</w:t>
      </w:r>
      <w:proofErr w:type="gramEnd"/>
      <w:r>
        <w:rPr>
          <w:kern w:val="1"/>
        </w:rPr>
        <w:t xml:space="preserve"> because </w:t>
      </w:r>
      <w:r w:rsidR="00670B6B">
        <w:rPr>
          <w:kern w:val="1"/>
        </w:rPr>
        <w:t>“</w:t>
      </w:r>
      <w:r>
        <w:rPr>
          <w:kern w:val="1"/>
        </w:rPr>
        <w:t>every man lives in a symbolic world</w:t>
      </w:r>
      <w:r w:rsidR="00670B6B">
        <w:rPr>
          <w:kern w:val="1"/>
        </w:rPr>
        <w:t>”</w:t>
      </w:r>
      <w:r>
        <w:rPr>
          <w:kern w:val="1"/>
        </w:rPr>
        <w:t xml:space="preserve"> (</w:t>
      </w:r>
      <w:proofErr w:type="spellStart"/>
      <w:r>
        <w:rPr>
          <w:kern w:val="1"/>
        </w:rPr>
        <w:t>Luhmann</w:t>
      </w:r>
      <w:proofErr w:type="spellEnd"/>
      <w:r>
        <w:rPr>
          <w:kern w:val="1"/>
        </w:rPr>
        <w:t>, 1991)</w:t>
      </w:r>
      <w:r w:rsidR="00E01431">
        <w:rPr>
          <w:kern w:val="1"/>
        </w:rPr>
        <w:t>. I</w:t>
      </w:r>
      <w:r>
        <w:rPr>
          <w:kern w:val="1"/>
        </w:rPr>
        <w:t>n the 21st century</w:t>
      </w:r>
      <w:r w:rsidR="00E01431">
        <w:rPr>
          <w:kern w:val="1"/>
        </w:rPr>
        <w:t>,</w:t>
      </w:r>
      <w:r>
        <w:rPr>
          <w:kern w:val="1"/>
        </w:rPr>
        <w:t xml:space="preserve"> the media have remained the most explicit </w:t>
      </w:r>
      <w:r w:rsidR="00670B6B">
        <w:rPr>
          <w:kern w:val="1"/>
        </w:rPr>
        <w:t>“</w:t>
      </w:r>
      <w:r>
        <w:rPr>
          <w:kern w:val="1"/>
        </w:rPr>
        <w:t>bearers of symbolic messages</w:t>
      </w:r>
      <w:r w:rsidR="00670B6B">
        <w:rPr>
          <w:kern w:val="1"/>
        </w:rPr>
        <w:t>”</w:t>
      </w:r>
      <w:r>
        <w:rPr>
          <w:kern w:val="1"/>
        </w:rPr>
        <w:t xml:space="preserve"> (</w:t>
      </w:r>
      <w:proofErr w:type="spellStart"/>
      <w:r>
        <w:rPr>
          <w:kern w:val="1"/>
        </w:rPr>
        <w:t>Baacke</w:t>
      </w:r>
      <w:proofErr w:type="spellEnd"/>
      <w:r>
        <w:rPr>
          <w:kern w:val="1"/>
        </w:rPr>
        <w:t xml:space="preserve">, 2007: 34). So, for </w:t>
      </w:r>
      <w:r w:rsidR="00E01431">
        <w:rPr>
          <w:kern w:val="1"/>
        </w:rPr>
        <w:t>each individual's education and upbringing</w:t>
      </w:r>
      <w:r>
        <w:rPr>
          <w:kern w:val="1"/>
        </w:rPr>
        <w:t xml:space="preserve"> to be successfully realized, these symbols need to be decoded or deciphered</w:t>
      </w:r>
      <w:r>
        <w:rPr>
          <w:rStyle w:val="FootnoteReference"/>
          <w:lang w:val="mk-MK"/>
        </w:rPr>
        <w:footnoteReference w:id="1"/>
      </w:r>
      <w:r>
        <w:rPr>
          <w:kern w:val="1"/>
        </w:rPr>
        <w:t>, and thus people more educated. In this sense, in the world of ubiquitous and influential images, sounds and texts, media education is considered the most competent as a subdiscipline of media pedagogy</w:t>
      </w:r>
      <w:r>
        <w:rPr>
          <w:rStyle w:val="FootnoteReference"/>
          <w:bCs/>
          <w:lang w:val="mk-MK"/>
        </w:rPr>
        <w:footnoteReference w:id="2"/>
      </w:r>
      <w:r w:rsidR="00E01431">
        <w:rPr>
          <w:kern w:val="1"/>
        </w:rPr>
        <w:t>, w</w:t>
      </w:r>
      <w:r>
        <w:rPr>
          <w:kern w:val="1"/>
        </w:rPr>
        <w:t>hich aims to transfer knowledge and skills for using and interpreting media and media messages in everyday life</w:t>
      </w:r>
      <w:r>
        <w:rPr>
          <w:rStyle w:val="FootnoteReference"/>
          <w:lang w:val="sr-Latn-CS"/>
        </w:rPr>
        <w:footnoteReference w:id="3"/>
      </w:r>
      <w:r>
        <w:rPr>
          <w:kern w:val="1"/>
        </w:rPr>
        <w:t>, i</w:t>
      </w:r>
      <w:r w:rsidR="00E01431">
        <w:rPr>
          <w:kern w:val="1"/>
        </w:rPr>
        <w:t>.</w:t>
      </w:r>
      <w:r>
        <w:rPr>
          <w:kern w:val="1"/>
        </w:rPr>
        <w:t>e. to develop a satisfactory level of media literacy.</w:t>
      </w:r>
      <w:r>
        <w:rPr>
          <w:rStyle w:val="FootnoteReference"/>
          <w:bCs/>
          <w:lang w:val="sr-Latn-CS"/>
        </w:rPr>
        <w:footnoteReference w:id="4"/>
      </w:r>
      <w:r>
        <w:rPr>
          <w:bCs/>
          <w:kern w:val="1"/>
          <w:lang w:val="sr-Latn-CS"/>
        </w:rPr>
        <w:t xml:space="preserve"> </w:t>
      </w:r>
    </w:p>
    <w:p w:rsidR="001A6D1E" w:rsidRDefault="003B63B8">
      <w:pPr>
        <w:spacing w:line="360" w:lineRule="auto"/>
        <w:ind w:firstLine="720"/>
        <w:jc w:val="both"/>
      </w:pPr>
      <w:r>
        <w:t xml:space="preserve">Even more, we have the efforts for inter-ethnic tolerance, for introducing and developing dialogue and </w:t>
      </w:r>
      <w:r w:rsidR="00E01431">
        <w:t>crucial</w:t>
      </w:r>
      <w:r>
        <w:t xml:space="preserve"> Ethical education of the young…, that are trying to impose through media reality, and for which the most influential and </w:t>
      </w:r>
      <w:r w:rsidR="00E01431">
        <w:t>essential</w:t>
      </w:r>
      <w:r>
        <w:t xml:space="preserve"> are the media workers, i.e. journalism as a profes</w:t>
      </w:r>
      <w:r w:rsidR="00670B6B">
        <w:t>sion, in other words, media as “</w:t>
      </w:r>
      <w:r>
        <w:t>(communicative) place for exchange on the knowledge of the society for itself because they are a "social agency" in which the process of social practice through which society can only be constituted giving guidance for any form of movements, vertically - through the historical development and horizontally - across his social differences, is reflected</w:t>
      </w:r>
      <w:r w:rsidR="00670B6B">
        <w:t>”</w:t>
      </w:r>
      <w:r>
        <w:t xml:space="preserve"> (</w:t>
      </w:r>
      <w:r>
        <w:rPr>
          <w:lang w:val="mk-MK"/>
        </w:rPr>
        <w:t>Bauer</w:t>
      </w:r>
      <w:r w:rsidR="00F05C50">
        <w:t>,</w:t>
      </w:r>
      <w:r>
        <w:rPr>
          <w:lang w:val="mk-MK"/>
        </w:rPr>
        <w:t xml:space="preserve"> 2007</w:t>
      </w:r>
      <w:r>
        <w:t>:</w:t>
      </w:r>
      <w:r>
        <w:rPr>
          <w:lang w:val="mk-MK"/>
        </w:rPr>
        <w:t xml:space="preserve"> 8-9</w:t>
      </w:r>
      <w:r>
        <w:t>).</w:t>
      </w:r>
    </w:p>
    <w:p w:rsidR="001A6D1E" w:rsidRDefault="00E01431">
      <w:pPr>
        <w:spacing w:line="360" w:lineRule="auto"/>
        <w:ind w:firstLine="720"/>
        <w:jc w:val="both"/>
      </w:pPr>
      <w:r>
        <w:t>Today's society needs</w:t>
      </w:r>
      <w:r w:rsidR="003B63B8">
        <w:t xml:space="preserve"> to develop and especially have </w:t>
      </w:r>
      <w:r w:rsidR="00670B6B">
        <w:t>“</w:t>
      </w:r>
      <w:r w:rsidR="003B63B8">
        <w:t>good sound</w:t>
      </w:r>
      <w:r w:rsidR="00670B6B">
        <w:t>”</w:t>
      </w:r>
      <w:r w:rsidR="003B63B8">
        <w:t xml:space="preserve"> democratically built media and journalism</w:t>
      </w:r>
      <w:r>
        <w:t>. The process of education for them is crucial and has</w:t>
      </w:r>
      <w:r w:rsidR="003B63B8">
        <w:t xml:space="preserve"> </w:t>
      </w:r>
      <w:r>
        <w:t xml:space="preserve">a </w:t>
      </w:r>
      <w:r w:rsidR="003B63B8">
        <w:t xml:space="preserve">critical role and meaning. They can educate, but who and how educates them? From what standpoint, in which </w:t>
      </w:r>
      <w:r w:rsidR="003B63B8">
        <w:lastRenderedPageBreak/>
        <w:t xml:space="preserve">surrounding, and with what kind of worldview and quality and quantity of knowledge they can be educated and </w:t>
      </w:r>
      <w:r w:rsidR="00670B6B">
        <w:t>“</w:t>
      </w:r>
      <w:r w:rsidR="003B63B8">
        <w:t>informed</w:t>
      </w:r>
      <w:r w:rsidR="00670B6B">
        <w:t>”</w:t>
      </w:r>
      <w:r w:rsidR="003B63B8">
        <w:t xml:space="preserve"> in the process of their personality building, so they can later educate others, the public? Generally, what kind of education journalists have and must have in today</w:t>
      </w:r>
      <w:r>
        <w:t>'</w:t>
      </w:r>
      <w:r w:rsidR="003B63B8">
        <w:t xml:space="preserve">s world, especially with the emerged call for saving life </w:t>
      </w:r>
      <w:r>
        <w:t>typic</w:t>
      </w:r>
      <w:r w:rsidR="003B63B8">
        <w:t xml:space="preserve">ally and the bedding of the </w:t>
      </w:r>
      <w:r w:rsidR="00670B6B">
        <w:t>“</w:t>
      </w:r>
      <w:r w:rsidR="003B63B8">
        <w:t>life</w:t>
      </w:r>
      <w:r w:rsidR="00670B6B">
        <w:t>”</w:t>
      </w:r>
      <w:r w:rsidR="003B63B8">
        <w:t xml:space="preserve"> and all that </w:t>
      </w:r>
      <w:proofErr w:type="gramStart"/>
      <w:r w:rsidR="003B63B8">
        <w:t>is</w:t>
      </w:r>
      <w:proofErr w:type="gramEnd"/>
      <w:r w:rsidR="003B63B8">
        <w:t xml:space="preserve"> alive? Do they need </w:t>
      </w:r>
      <w:r>
        <w:t xml:space="preserve">an </w:t>
      </w:r>
      <w:r w:rsidR="003B63B8">
        <w:t>urgent shift in their educational model?</w:t>
      </w:r>
    </w:p>
    <w:p w:rsidR="001A6D1E" w:rsidRDefault="001A6D1E">
      <w:pPr>
        <w:spacing w:line="360" w:lineRule="auto"/>
        <w:ind w:firstLine="720"/>
        <w:jc w:val="both"/>
        <w:rPr>
          <w:b/>
        </w:rPr>
      </w:pPr>
    </w:p>
    <w:p w:rsidR="001A6D1E" w:rsidRDefault="003B63B8">
      <w:pPr>
        <w:spacing w:line="360" w:lineRule="auto"/>
        <w:ind w:firstLine="720"/>
        <w:jc w:val="both"/>
        <w:rPr>
          <w:b/>
          <w:bCs/>
          <w:kern w:val="1"/>
        </w:rPr>
      </w:pPr>
      <w:r>
        <w:rPr>
          <w:b/>
          <w:bCs/>
          <w:kern w:val="1"/>
        </w:rPr>
        <w:t>For the need to expand the education of journalists</w:t>
      </w:r>
    </w:p>
    <w:p w:rsidR="001A6D1E" w:rsidRDefault="00E01431">
      <w:pPr>
        <w:spacing w:line="360" w:lineRule="auto"/>
        <w:ind w:firstLine="720"/>
        <w:jc w:val="both"/>
      </w:pPr>
      <w:r>
        <w:t>Let's analyze media and journalism from the previous standpoint. In today's context, we can conclude that they are not just a camera, an organization or a group composition. Still,</w:t>
      </w:r>
      <w:r w:rsidR="003B63B8">
        <w:t xml:space="preserve"> before all, they are dispositive for creating conversational worlds, that cultural and communicative environment in which are affixed contents, meaning and collective gestures that perform </w:t>
      </w:r>
      <w:r>
        <w:t xml:space="preserve">the </w:t>
      </w:r>
      <w:r w:rsidR="003B63B8">
        <w:t xml:space="preserve">change. </w:t>
      </w:r>
      <w:r>
        <w:t>Made</w:t>
      </w:r>
      <w:r w:rsidR="00670B6B">
        <w:t xml:space="preserve"> through “</w:t>
      </w:r>
      <w:r w:rsidR="003B63B8">
        <w:t xml:space="preserve">the interaction of politics, society, economy and technology, they are building a system through journalism and the public, which have </w:t>
      </w:r>
      <w:r>
        <w:t xml:space="preserve">a </w:t>
      </w:r>
      <w:proofErr w:type="spellStart"/>
      <w:r w:rsidR="003B63B8">
        <w:t>determinating</w:t>
      </w:r>
      <w:proofErr w:type="spellEnd"/>
      <w:r w:rsidR="003B63B8">
        <w:t xml:space="preserve"> </w:t>
      </w:r>
      <w:r>
        <w:t>e</w:t>
      </w:r>
      <w:r w:rsidR="003B63B8">
        <w:t>ffect on the factor of individual and collective, and private and public life</w:t>
      </w:r>
      <w:r w:rsidR="00670B6B">
        <w:t>”</w:t>
      </w:r>
      <w:r w:rsidR="003B63B8">
        <w:t xml:space="preserve"> (</w:t>
      </w:r>
      <w:r w:rsidR="003B63B8">
        <w:rPr>
          <w:lang w:val="mk-MK"/>
        </w:rPr>
        <w:t>Bauer 2007</w:t>
      </w:r>
      <w:r w:rsidR="003B63B8">
        <w:t>:</w:t>
      </w:r>
      <w:r w:rsidR="003B63B8">
        <w:rPr>
          <w:lang w:val="mk-MK"/>
        </w:rPr>
        <w:t xml:space="preserve"> </w:t>
      </w:r>
      <w:r w:rsidR="003B63B8">
        <w:t xml:space="preserve">14). </w:t>
      </w:r>
      <w:r>
        <w:t xml:space="preserve">Consequently, it is </w:t>
      </w:r>
      <w:r w:rsidR="005E25BA">
        <w:t>about the correlation between media and social movements and</w:t>
      </w:r>
      <w:r>
        <w:t xml:space="preserve"> the issue of man's constitutio</w:t>
      </w:r>
      <w:r w:rsidR="003B63B8">
        <w:t>n, which under the influence of the media is changing.</w:t>
      </w:r>
    </w:p>
    <w:p w:rsidR="001A6D1E" w:rsidRDefault="00E01431">
      <w:pPr>
        <w:spacing w:line="360" w:lineRule="auto"/>
        <w:ind w:firstLine="720"/>
        <w:jc w:val="both"/>
      </w:pPr>
      <w:r>
        <w:t>I</w:t>
      </w:r>
      <w:r w:rsidR="003B63B8">
        <w:t xml:space="preserve">n this way, the media become the main engine in shaping and reshaping the world, of life, according to the power that they have gained. Therefore, now, they need to be considered as </w:t>
      </w:r>
      <w:r w:rsidR="00670B6B">
        <w:t>“</w:t>
      </w:r>
      <w:r w:rsidR="003B63B8">
        <w:t xml:space="preserve">a very important factor in directing and creating social processes, and not as </w:t>
      </w:r>
      <w:r>
        <w:t xml:space="preserve">a </w:t>
      </w:r>
      <w:r w:rsidR="003B63B8">
        <w:t>secondary social phenomenon, even more, not as a regular partner in social events</w:t>
      </w:r>
      <w:r w:rsidR="00670B6B">
        <w:t>”</w:t>
      </w:r>
      <w:r w:rsidR="003B63B8">
        <w:t xml:space="preserve"> (</w:t>
      </w:r>
      <w:r w:rsidR="003B63B8">
        <w:rPr>
          <w:lang w:val="mk-MK"/>
        </w:rPr>
        <w:t>Донев 2011</w:t>
      </w:r>
      <w:r w:rsidR="003B63B8">
        <w:t xml:space="preserve">: </w:t>
      </w:r>
      <w:r w:rsidR="003B63B8">
        <w:rPr>
          <w:lang w:val="mk-MK"/>
        </w:rPr>
        <w:t>191</w:t>
      </w:r>
      <w:r w:rsidR="003B63B8">
        <w:t xml:space="preserve">). Hence, the utilization of this force and power, the </w:t>
      </w:r>
      <w:proofErr w:type="spellStart"/>
      <w:r w:rsidR="003B63B8">
        <w:t>channe</w:t>
      </w:r>
      <w:r>
        <w:t>l</w:t>
      </w:r>
      <w:r w:rsidR="003B63B8">
        <w:t>ling</w:t>
      </w:r>
      <w:proofErr w:type="spellEnd"/>
      <w:r w:rsidR="003B63B8">
        <w:t xml:space="preserve">, i.e. correct direction of this effect in building and promoting ethical values </w:t>
      </w:r>
      <w:r w:rsidR="003B63B8">
        <w:rPr>
          <w:rFonts w:ascii="MS Mincho" w:eastAsia="MS Mincho" w:hAnsi="MS Mincho" w:cs="MS Mincho" w:hint="eastAsia"/>
        </w:rPr>
        <w:t>​​</w:t>
      </w:r>
      <w:r w:rsidR="003B63B8">
        <w:t>and building and promoting an image by which the quality and benefits of life will be emphasized, has great importance in many aspects.</w:t>
      </w:r>
    </w:p>
    <w:p w:rsidR="001A6D1E" w:rsidRDefault="00523497">
      <w:pPr>
        <w:spacing w:line="360" w:lineRule="auto"/>
        <w:ind w:firstLine="720"/>
        <w:jc w:val="both"/>
      </w:pPr>
      <w:r>
        <w:t>Previously</w:t>
      </w:r>
      <w:r w:rsidR="003B63B8">
        <w:t xml:space="preserve"> speaks that in this effort it is necessary to initiate the process of educating the journalists not only about ethical values but also bioethical, because it is widely known that the same constitutes the communicational, social, political and general valuable space necessary for people's individual life orientation, as well as for the collective shape of the social and political will. </w:t>
      </w:r>
      <w:r w:rsidR="00E01431">
        <w:t xml:space="preserve">The public's attitude towards the content and impact of the media do not value-neutral. </w:t>
      </w:r>
      <w:r w:rsidR="005E25BA">
        <w:t>On the contrary, the media affect the people's general value orientations to a tremendous or lesser</w:t>
      </w:r>
      <w:r w:rsidR="00E01431">
        <w:t xml:space="preserve"> </w:t>
      </w:r>
      <w:r w:rsidR="00E01431">
        <w:lastRenderedPageBreak/>
        <w:t>extent</w:t>
      </w:r>
      <w:r w:rsidR="003B63B8">
        <w:t>.</w:t>
      </w:r>
      <w:r w:rsidR="003B63B8">
        <w:rPr>
          <w:rStyle w:val="FootnoteReference"/>
        </w:rPr>
        <w:footnoteReference w:id="5"/>
      </w:r>
      <w:r w:rsidR="003B63B8">
        <w:t xml:space="preserve"> They influence the construction of people's views about the world, as and on the development and change of </w:t>
      </w:r>
      <w:r w:rsidR="00E01431">
        <w:t>opinion</w:t>
      </w:r>
      <w:r w:rsidR="003B63B8">
        <w:t xml:space="preserve">s on the various issues and press releases: </w:t>
      </w:r>
      <w:r w:rsidR="00670B6B">
        <w:t>“</w:t>
      </w:r>
      <w:r w:rsidR="003B63B8">
        <w:t>the way that the media reports on bioethics issues can have a strong influence on how information is presented and what conclusions the reporters offer to their readers and viewers</w:t>
      </w:r>
      <w:r w:rsidR="00670B6B">
        <w:t>”</w:t>
      </w:r>
      <w:r w:rsidR="00F05C50">
        <w:t xml:space="preserve"> (</w:t>
      </w:r>
      <w:proofErr w:type="spellStart"/>
      <w:r w:rsidR="00F05C50" w:rsidRPr="00DF7580">
        <w:t>Klugman</w:t>
      </w:r>
      <w:proofErr w:type="spellEnd"/>
      <w:r w:rsidR="00F05C50" w:rsidRPr="00DF7580">
        <w:t xml:space="preserve">, </w:t>
      </w:r>
      <w:r w:rsidR="00F05C50">
        <w:t>2013)</w:t>
      </w:r>
      <w:r w:rsidR="003B63B8">
        <w:t>. </w:t>
      </w:r>
    </w:p>
    <w:p w:rsidR="001A6D1E" w:rsidRDefault="003B63B8">
      <w:pPr>
        <w:spacing w:line="360" w:lineRule="auto"/>
        <w:ind w:firstLine="720"/>
        <w:jc w:val="both"/>
        <w:rPr>
          <w:kern w:val="1"/>
        </w:rPr>
      </w:pPr>
      <w:r>
        <w:t xml:space="preserve">So, journalists must be ethically, even more, bioethically educated and oriented. </w:t>
      </w:r>
      <w:r>
        <w:rPr>
          <w:kern w:val="1"/>
        </w:rPr>
        <w:t xml:space="preserve">This is </w:t>
      </w:r>
      <w:r w:rsidR="00E01431">
        <w:rPr>
          <w:kern w:val="1"/>
        </w:rPr>
        <w:t>since</w:t>
      </w:r>
      <w:r>
        <w:rPr>
          <w:kern w:val="1"/>
        </w:rPr>
        <w:t xml:space="preserve"> at the same time, from the many topics that they cover and report on them, it can be singled out that journalism through the media, together with the thinking of philosophers, preached by theologians, practice and acting from the doctors, as well as lawyers, have </w:t>
      </w:r>
      <w:r w:rsidR="00155302">
        <w:rPr>
          <w:kern w:val="1"/>
        </w:rPr>
        <w:t>the particular</w:t>
      </w:r>
      <w:r>
        <w:rPr>
          <w:kern w:val="1"/>
        </w:rPr>
        <w:t xml:space="preserve"> importance for the emergence and development of bioethics. That is, they are responsible for the emergence of the bioethics movement that preceded the birth of academic bioethics in the 1960</w:t>
      </w:r>
      <w:r w:rsidR="00523497">
        <w:rPr>
          <w:kern w:val="1"/>
        </w:rPr>
        <w:t>’</w:t>
      </w:r>
      <w:r>
        <w:rPr>
          <w:kern w:val="1"/>
        </w:rPr>
        <w:t>s in the United States, through the imposition of questions about where modern science is going in its development, i</w:t>
      </w:r>
      <w:r w:rsidR="00E01431">
        <w:rPr>
          <w:kern w:val="1"/>
        </w:rPr>
        <w:t>.</w:t>
      </w:r>
      <w:r>
        <w:rPr>
          <w:kern w:val="1"/>
        </w:rPr>
        <w:t xml:space="preserve">e. where the </w:t>
      </w:r>
      <w:r w:rsidR="00523497">
        <w:rPr>
          <w:kern w:val="1"/>
        </w:rPr>
        <w:t>“</w:t>
      </w:r>
      <w:r>
        <w:rPr>
          <w:kern w:val="1"/>
        </w:rPr>
        <w:t>dubious</w:t>
      </w:r>
      <w:r w:rsidR="00523497">
        <w:rPr>
          <w:kern w:val="1"/>
        </w:rPr>
        <w:t>”</w:t>
      </w:r>
      <w:r>
        <w:rPr>
          <w:kern w:val="1"/>
        </w:rPr>
        <w:t xml:space="preserve"> medical research presented in several journalistic inscriptions and television shows are conducted.</w:t>
      </w:r>
    </w:p>
    <w:p w:rsidR="001A6D1E" w:rsidRDefault="003B63B8">
      <w:pPr>
        <w:spacing w:line="360" w:lineRule="auto"/>
        <w:ind w:firstLine="720"/>
        <w:jc w:val="both"/>
        <w:rPr>
          <w:lang w:val="mk-MK"/>
        </w:rPr>
      </w:pPr>
      <w:r>
        <w:rPr>
          <w:kern w:val="1"/>
        </w:rPr>
        <w:t xml:space="preserve">In confirmation of this, of epochal significance </w:t>
      </w:r>
      <w:proofErr w:type="gramStart"/>
      <w:r>
        <w:rPr>
          <w:kern w:val="1"/>
        </w:rPr>
        <w:t>is</w:t>
      </w:r>
      <w:proofErr w:type="gramEnd"/>
      <w:r>
        <w:rPr>
          <w:kern w:val="1"/>
        </w:rPr>
        <w:t xml:space="preserve"> the report and the inscription in the magazine </w:t>
      </w:r>
      <w:r>
        <w:rPr>
          <w:i/>
          <w:iCs/>
          <w:kern w:val="1"/>
        </w:rPr>
        <w:t>Life</w:t>
      </w:r>
      <w:r>
        <w:rPr>
          <w:kern w:val="1"/>
        </w:rPr>
        <w:t xml:space="preserve"> from 1962 by Shana Alexander</w:t>
      </w:r>
      <w:r>
        <w:rPr>
          <w:rStyle w:val="FootnoteReference"/>
          <w:lang w:val="mk-MK"/>
        </w:rPr>
        <w:footnoteReference w:id="6"/>
      </w:r>
      <w:r>
        <w:rPr>
          <w:kern w:val="1"/>
        </w:rPr>
        <w:t xml:space="preserve">, which refers to the ethical doubts </w:t>
      </w:r>
      <w:r w:rsidR="00E01431">
        <w:rPr>
          <w:kern w:val="1"/>
        </w:rPr>
        <w:t>concerning</w:t>
      </w:r>
      <w:r>
        <w:rPr>
          <w:kern w:val="1"/>
        </w:rPr>
        <w:t xml:space="preserve"> the </w:t>
      </w:r>
      <w:r w:rsidR="00523497">
        <w:rPr>
          <w:kern w:val="1"/>
        </w:rPr>
        <w:t>“</w:t>
      </w:r>
      <w:r>
        <w:rPr>
          <w:kern w:val="1"/>
        </w:rPr>
        <w:t>Three WHO's" - "WHO WILL LIVE, WHO WILL DIE AND WHO WILL DECIDE</w:t>
      </w:r>
      <w:r w:rsidR="00523497">
        <w:rPr>
          <w:kern w:val="1"/>
        </w:rPr>
        <w:t>”</w:t>
      </w:r>
      <w:r>
        <w:rPr>
          <w:kern w:val="1"/>
        </w:rPr>
        <w:t xml:space="preserve">. It went so far </w:t>
      </w:r>
      <w:r w:rsidR="00E01431">
        <w:rPr>
          <w:kern w:val="1"/>
        </w:rPr>
        <w:t xml:space="preserve">as </w:t>
      </w:r>
      <w:r>
        <w:rPr>
          <w:kern w:val="1"/>
        </w:rPr>
        <w:t>to show the increased sensitivity of journalism to problems that could be considered bioethical, i</w:t>
      </w:r>
      <w:r w:rsidR="00E01431">
        <w:rPr>
          <w:kern w:val="1"/>
        </w:rPr>
        <w:t>.</w:t>
      </w:r>
      <w:r>
        <w:rPr>
          <w:kern w:val="1"/>
        </w:rPr>
        <w:t xml:space="preserve">e. the contemporary connection between bioethics and journalism through the phrase </w:t>
      </w:r>
      <w:r w:rsidR="00523497">
        <w:rPr>
          <w:kern w:val="1"/>
        </w:rPr>
        <w:t>“</w:t>
      </w:r>
      <w:r>
        <w:rPr>
          <w:kern w:val="1"/>
        </w:rPr>
        <w:t>constructive partnership</w:t>
      </w:r>
      <w:r w:rsidR="00523497">
        <w:rPr>
          <w:kern w:val="1"/>
        </w:rPr>
        <w:t>”</w:t>
      </w:r>
      <w:r>
        <w:rPr>
          <w:kern w:val="1"/>
        </w:rPr>
        <w:t xml:space="preserve"> of the English philosopher Martin Evans, which he published in his text </w:t>
      </w:r>
      <w:r w:rsidR="00523497">
        <w:rPr>
          <w:kern w:val="1"/>
        </w:rPr>
        <w:t>“</w:t>
      </w:r>
      <w:r>
        <w:rPr>
          <w:kern w:val="1"/>
        </w:rPr>
        <w:t>Bioethics and the Press</w:t>
      </w:r>
      <w:r w:rsidR="00523497">
        <w:rPr>
          <w:kern w:val="1"/>
        </w:rPr>
        <w:t>”</w:t>
      </w:r>
      <w:r>
        <w:rPr>
          <w:kern w:val="1"/>
        </w:rPr>
        <w:t xml:space="preserve"> in 1999 in the renowned American </w:t>
      </w:r>
      <w:r w:rsidRPr="00523497">
        <w:rPr>
          <w:i/>
          <w:kern w:val="1"/>
        </w:rPr>
        <w:t>Journal of Medicine and Philosophy</w:t>
      </w:r>
      <w:r>
        <w:rPr>
          <w:kern w:val="1"/>
        </w:rPr>
        <w:t xml:space="preserve">, where he spoke of a </w:t>
      </w:r>
      <w:r w:rsidR="00523497">
        <w:rPr>
          <w:kern w:val="1"/>
        </w:rPr>
        <w:t>“</w:t>
      </w:r>
      <w:r>
        <w:rPr>
          <w:kern w:val="1"/>
        </w:rPr>
        <w:t>constructive partnership between the media and academic bioethics</w:t>
      </w:r>
      <w:r w:rsidR="00523497">
        <w:rPr>
          <w:kern w:val="1"/>
        </w:rPr>
        <w:t>”</w:t>
      </w:r>
      <w:r w:rsidR="00F05C50">
        <w:rPr>
          <w:kern w:val="1"/>
        </w:rPr>
        <w:t xml:space="preserve"> (</w:t>
      </w:r>
      <w:r w:rsidR="00F05C50" w:rsidRPr="00F05C50">
        <w:rPr>
          <w:kern w:val="1"/>
        </w:rPr>
        <w:t>Evans</w:t>
      </w:r>
      <w:r w:rsidR="00F05C50">
        <w:rPr>
          <w:kern w:val="1"/>
        </w:rPr>
        <w:t xml:space="preserve">, </w:t>
      </w:r>
      <w:r w:rsidR="00F05C50" w:rsidRPr="00F05C50">
        <w:rPr>
          <w:kern w:val="1"/>
        </w:rPr>
        <w:t>1999:</w:t>
      </w:r>
      <w:r w:rsidR="00900549">
        <w:rPr>
          <w:kern w:val="1"/>
        </w:rPr>
        <w:t xml:space="preserve"> </w:t>
      </w:r>
      <w:r w:rsidR="00F05C50" w:rsidRPr="00F05C50">
        <w:rPr>
          <w:kern w:val="1"/>
        </w:rPr>
        <w:t>164-180</w:t>
      </w:r>
      <w:r w:rsidR="00F05C50">
        <w:rPr>
          <w:kern w:val="1"/>
        </w:rPr>
        <w:t>)</w:t>
      </w:r>
      <w:r>
        <w:rPr>
          <w:lang w:val="mk-MK"/>
        </w:rPr>
        <w:t>.</w:t>
      </w:r>
    </w:p>
    <w:p w:rsidR="001A6D1E" w:rsidRDefault="003B63B8">
      <w:pPr>
        <w:spacing w:line="360" w:lineRule="auto"/>
        <w:ind w:firstLine="720"/>
        <w:jc w:val="both"/>
        <w:rPr>
          <w:kern w:val="1"/>
        </w:rPr>
      </w:pPr>
      <w:r>
        <w:rPr>
          <w:kern w:val="1"/>
        </w:rPr>
        <w:t xml:space="preserve">These examples of the connection between journalism and bioethics give the right to claim that journalism is much more than a simple connection with bioethics: from one hand to be, what in the language of economics is called, </w:t>
      </w:r>
      <w:r w:rsidR="00155302">
        <w:rPr>
          <w:kern w:val="1"/>
        </w:rPr>
        <w:t>whistleblower</w:t>
      </w:r>
      <w:r>
        <w:rPr>
          <w:kern w:val="1"/>
        </w:rPr>
        <w:t xml:space="preserve">, which will reveal the unexpected and hidden moral questions that the new scientific discoveries and technology carry with them, and on the other hand to expose the abuse of science and technology </w:t>
      </w:r>
      <w:r w:rsidR="00E01431">
        <w:rPr>
          <w:kern w:val="1"/>
        </w:rPr>
        <w:t>concerning</w:t>
      </w:r>
      <w:r>
        <w:rPr>
          <w:kern w:val="1"/>
        </w:rPr>
        <w:t xml:space="preserve"> humanity, i</w:t>
      </w:r>
      <w:r w:rsidR="00E01431">
        <w:rPr>
          <w:kern w:val="1"/>
        </w:rPr>
        <w:t>.</w:t>
      </w:r>
      <w:r>
        <w:rPr>
          <w:kern w:val="1"/>
        </w:rPr>
        <w:t xml:space="preserve">e. </w:t>
      </w:r>
      <w:r>
        <w:rPr>
          <w:kern w:val="1"/>
        </w:rPr>
        <w:lastRenderedPageBreak/>
        <w:t>when patients and subjects (when we are talking about biomedical cases) are sacrificed for higher purposes.</w:t>
      </w:r>
    </w:p>
    <w:p w:rsidR="001A6D1E" w:rsidRDefault="003B63B8">
      <w:pPr>
        <w:spacing w:line="360" w:lineRule="auto"/>
        <w:ind w:firstLine="720"/>
        <w:jc w:val="both"/>
        <w:rPr>
          <w:kern w:val="1"/>
        </w:rPr>
      </w:pPr>
      <w:r>
        <w:rPr>
          <w:kern w:val="1"/>
        </w:rPr>
        <w:t xml:space="preserve">As for illustration, because Shana Alexander, as the first journalist to be interested in or initiate journalistic articles and research on bioethical topics and dilemmas, came from American soil, it is logical that American journalism should be the first to become rich examples. From the many of them in the history of journalism, one dates back to 1964, when journalists discovered that doctors at the Jewish Hospital for Chronic Diseases in Brooklyn, for the needs of their cancer research project, had injected living cancer cells into the elderly, the infirm and senile people. Three years later, the journalists disturbed the </w:t>
      </w:r>
      <w:r w:rsidR="00155302">
        <w:rPr>
          <w:kern w:val="1"/>
        </w:rPr>
        <w:t>American</w:t>
      </w:r>
      <w:r>
        <w:rPr>
          <w:kern w:val="1"/>
        </w:rPr>
        <w:t xml:space="preserve"> and world public with a new scandalous case of disrespect for medical ethics. In New York, in the </w:t>
      </w:r>
      <w:proofErr w:type="spellStart"/>
      <w:r>
        <w:rPr>
          <w:kern w:val="1"/>
        </w:rPr>
        <w:t>Wilbrook</w:t>
      </w:r>
      <w:proofErr w:type="spellEnd"/>
      <w:r>
        <w:rPr>
          <w:kern w:val="1"/>
        </w:rPr>
        <w:t xml:space="preserve"> State Hospital, </w:t>
      </w:r>
      <w:r w:rsidR="00E01431">
        <w:rPr>
          <w:kern w:val="1"/>
        </w:rPr>
        <w:t>mentally disabled children were infected with the hepatitis virus due to research need</w:t>
      </w:r>
      <w:r>
        <w:rPr>
          <w:kern w:val="1"/>
        </w:rPr>
        <w:t>s.</w:t>
      </w:r>
    </w:p>
    <w:p w:rsidR="001A6D1E" w:rsidRDefault="003B63B8">
      <w:pPr>
        <w:spacing w:line="360" w:lineRule="auto"/>
        <w:ind w:firstLine="720"/>
        <w:jc w:val="both"/>
        <w:rPr>
          <w:kern w:val="1"/>
        </w:rPr>
      </w:pPr>
      <w:r>
        <w:rPr>
          <w:kern w:val="1"/>
        </w:rPr>
        <w:t>However, one of the biggest scandals in biomedicine is from 1972 - the Alabama syphilis research, a project funded by the U</w:t>
      </w:r>
      <w:r w:rsidR="00E01431">
        <w:rPr>
          <w:kern w:val="1"/>
        </w:rPr>
        <w:t>.S.</w:t>
      </w:r>
      <w:r>
        <w:rPr>
          <w:kern w:val="1"/>
        </w:rPr>
        <w:t xml:space="preserve"> government through its public health services, from 1931 (when the </w:t>
      </w:r>
      <w:r w:rsidR="00E01431">
        <w:rPr>
          <w:kern w:val="1"/>
        </w:rPr>
        <w:t>study</w:t>
      </w:r>
      <w:r>
        <w:rPr>
          <w:kern w:val="1"/>
        </w:rPr>
        <w:t xml:space="preserve"> began) to 1971 (when the same ends). The public learned about this research in 1972 when the scandal </w:t>
      </w:r>
      <w:r w:rsidR="00E01431">
        <w:rPr>
          <w:kern w:val="1"/>
        </w:rPr>
        <w:t xml:space="preserve">is </w:t>
      </w:r>
      <w:r w:rsidR="00523497">
        <w:rPr>
          <w:kern w:val="1"/>
        </w:rPr>
        <w:t>known as the “</w:t>
      </w:r>
      <w:r>
        <w:rPr>
          <w:kern w:val="1"/>
        </w:rPr>
        <w:t>T</w:t>
      </w:r>
      <w:r w:rsidR="00523497" w:rsidRPr="00523497">
        <w:rPr>
          <w:kern w:val="1"/>
        </w:rPr>
        <w:t>uskegee</w:t>
      </w:r>
      <w:r>
        <w:rPr>
          <w:kern w:val="1"/>
        </w:rPr>
        <w:t xml:space="preserve"> scandal</w:t>
      </w:r>
      <w:r w:rsidR="00523497">
        <w:rPr>
          <w:kern w:val="1"/>
        </w:rPr>
        <w:t>”</w:t>
      </w:r>
      <w:r w:rsidR="00E01431">
        <w:rPr>
          <w:kern w:val="1"/>
        </w:rPr>
        <w:t>,</w:t>
      </w:r>
      <w:r>
        <w:rPr>
          <w:kern w:val="1"/>
        </w:rPr>
        <w:t xml:space="preserve"> broke out. Namely, it was found that the subjects in this project were deliberately not treated for syphilis for scientists to follow the </w:t>
      </w:r>
      <w:r w:rsidR="009547A2">
        <w:rPr>
          <w:kern w:val="1"/>
        </w:rPr>
        <w:t>“</w:t>
      </w:r>
      <w:r>
        <w:rPr>
          <w:kern w:val="1"/>
        </w:rPr>
        <w:t>natural course of the disease</w:t>
      </w:r>
      <w:r w:rsidR="009547A2">
        <w:rPr>
          <w:kern w:val="1"/>
        </w:rPr>
        <w:t>” and discover “all the consequences”</w:t>
      </w:r>
      <w:r>
        <w:rPr>
          <w:kern w:val="1"/>
        </w:rPr>
        <w:t xml:space="preserve"> that the same disease brings if it is not treated. The project involved 600 respondents, ignorant and poor blacks from the allied state of Alabama, from the city of T</w:t>
      </w:r>
      <w:r w:rsidR="009547A2">
        <w:rPr>
          <w:kern w:val="1"/>
        </w:rPr>
        <w:t>u</w:t>
      </w:r>
      <w:r>
        <w:rPr>
          <w:kern w:val="1"/>
        </w:rPr>
        <w:t>sk</w:t>
      </w:r>
      <w:r w:rsidR="009547A2">
        <w:rPr>
          <w:kern w:val="1"/>
        </w:rPr>
        <w:t>e</w:t>
      </w:r>
      <w:r>
        <w:rPr>
          <w:kern w:val="1"/>
        </w:rPr>
        <w:t>g</w:t>
      </w:r>
      <w:r w:rsidR="009547A2">
        <w:rPr>
          <w:kern w:val="1"/>
        </w:rPr>
        <w:t>ee</w:t>
      </w:r>
      <w:r>
        <w:rPr>
          <w:kern w:val="1"/>
        </w:rPr>
        <w:t xml:space="preserve">, which led </w:t>
      </w:r>
      <w:r w:rsidR="00E01431">
        <w:rPr>
          <w:kern w:val="1"/>
        </w:rPr>
        <w:t>to</w:t>
      </w:r>
      <w:r>
        <w:rPr>
          <w:kern w:val="1"/>
        </w:rPr>
        <w:t xml:space="preserve"> the number of syphilis patients. Many of them did not even </w:t>
      </w:r>
      <w:r w:rsidR="00155302">
        <w:rPr>
          <w:kern w:val="1"/>
        </w:rPr>
        <w:t>kn</w:t>
      </w:r>
      <w:r w:rsidR="00E01431">
        <w:rPr>
          <w:kern w:val="1"/>
        </w:rPr>
        <w:t>o</w:t>
      </w:r>
      <w:r w:rsidR="00155302">
        <w:rPr>
          <w:kern w:val="1"/>
        </w:rPr>
        <w:t>w</w:t>
      </w:r>
      <w:r>
        <w:rPr>
          <w:kern w:val="1"/>
        </w:rPr>
        <w:t xml:space="preserve"> what they were suffering from, nor were ever informed, so out of ignorance</w:t>
      </w:r>
      <w:r w:rsidR="00E01431">
        <w:rPr>
          <w:kern w:val="1"/>
        </w:rPr>
        <w:t>,</w:t>
      </w:r>
      <w:r>
        <w:rPr>
          <w:kern w:val="1"/>
        </w:rPr>
        <w:t xml:space="preserve"> they spread the disease, even in their own family</w:t>
      </w:r>
      <w:r>
        <w:rPr>
          <w:rStyle w:val="FootnoteReference"/>
          <w:lang w:val="mk-MK"/>
        </w:rPr>
        <w:footnoteReference w:id="7"/>
      </w:r>
      <w:r>
        <w:rPr>
          <w:lang w:val="mk-MK"/>
        </w:rPr>
        <w:t>.</w:t>
      </w:r>
    </w:p>
    <w:p w:rsidR="001A6D1E" w:rsidRDefault="003B63B8">
      <w:pPr>
        <w:spacing w:line="360" w:lineRule="auto"/>
        <w:ind w:firstLine="720"/>
        <w:jc w:val="both"/>
      </w:pPr>
      <w:proofErr w:type="gramStart"/>
      <w:r>
        <w:t xml:space="preserve">So, </w:t>
      </w:r>
      <w:r w:rsidR="009547A2">
        <w:t>“</w:t>
      </w:r>
      <w:r>
        <w:t xml:space="preserve">analysis and discussions of bioethical issues in the media </w:t>
      </w:r>
      <w:r w:rsidR="00155302">
        <w:t>has</w:t>
      </w:r>
      <w:r>
        <w:t xml:space="preserve"> become a tremendously important outlet for educating and increasing the ethical consciousness of journalists</w:t>
      </w:r>
      <w:r w:rsidR="009547A2">
        <w:t>”</w:t>
      </w:r>
      <w:r w:rsidR="00900549">
        <w:t xml:space="preserve"> (</w:t>
      </w:r>
      <w:proofErr w:type="spellStart"/>
      <w:r w:rsidR="00900549" w:rsidRPr="00DF7580">
        <w:t>Tishchenko</w:t>
      </w:r>
      <w:proofErr w:type="spellEnd"/>
      <w:r w:rsidR="00900549" w:rsidRPr="00DF7580">
        <w:t xml:space="preserve"> &amp; </w:t>
      </w:r>
      <w:proofErr w:type="spellStart"/>
      <w:r w:rsidR="00900549" w:rsidRPr="00DF7580">
        <w:t>Yudin</w:t>
      </w:r>
      <w:proofErr w:type="spellEnd"/>
      <w:r w:rsidR="00900549" w:rsidRPr="00DF7580">
        <w:t>, 2011</w:t>
      </w:r>
      <w:r w:rsidR="00900549">
        <w:t>: 4)</w:t>
      </w:r>
      <w:r>
        <w:t>.</w:t>
      </w:r>
      <w:proofErr w:type="gramEnd"/>
      <w:r>
        <w:t xml:space="preserve"> </w:t>
      </w:r>
      <w:r w:rsidR="00E01431">
        <w:t>F</w:t>
      </w:r>
      <w:r>
        <w:t>or many years</w:t>
      </w:r>
      <w:r w:rsidR="00E01431">
        <w:t>, the issues surrounding bioethics have been of top priority to UNESCO's educational efforts</w:t>
      </w:r>
      <w:r>
        <w:t xml:space="preserve"> as a step forward to the implementation of the principles and objectives of the Universal Declaration on Bioethics and human rights.</w:t>
      </w:r>
    </w:p>
    <w:p w:rsidR="001A6D1E" w:rsidRDefault="001A6D1E">
      <w:pPr>
        <w:spacing w:line="360" w:lineRule="auto"/>
        <w:ind w:firstLine="720"/>
        <w:jc w:val="both"/>
        <w:rPr>
          <w:b/>
          <w:bCs/>
          <w:lang w:val="mk-MK"/>
        </w:rPr>
      </w:pPr>
    </w:p>
    <w:p w:rsidR="001A6D1E" w:rsidRDefault="003B63B8">
      <w:pPr>
        <w:widowControl w:val="0"/>
        <w:pBdr>
          <w:top w:val="nil"/>
          <w:left w:val="nil"/>
          <w:bottom w:val="nil"/>
          <w:right w:val="nil"/>
          <w:between w:val="nil"/>
        </w:pBdr>
        <w:spacing w:line="360" w:lineRule="auto"/>
        <w:ind w:firstLine="720"/>
        <w:rPr>
          <w:b/>
          <w:bCs/>
          <w:kern w:val="1"/>
        </w:rPr>
      </w:pPr>
      <w:r>
        <w:rPr>
          <w:b/>
          <w:bCs/>
          <w:kern w:val="1"/>
        </w:rPr>
        <w:t xml:space="preserve">The need for bioethically enlightened journalism and the creation of bioethically </w:t>
      </w:r>
      <w:r>
        <w:rPr>
          <w:b/>
          <w:bCs/>
          <w:kern w:val="1"/>
        </w:rPr>
        <w:lastRenderedPageBreak/>
        <w:tab/>
        <w:t>educated journalists</w:t>
      </w:r>
    </w:p>
    <w:p w:rsidR="00155302" w:rsidRPr="00155302" w:rsidRDefault="00155302">
      <w:pPr>
        <w:spacing w:line="360" w:lineRule="auto"/>
        <w:ind w:firstLine="720"/>
        <w:jc w:val="both"/>
      </w:pPr>
      <w:r w:rsidRPr="00155302">
        <w:rPr>
          <w:lang w:val="mk-MK"/>
        </w:rPr>
        <w:t>However, these cases do not attribute to journalism the status of a</w:t>
      </w:r>
      <w:r w:rsidR="00E01431">
        <w:rPr>
          <w:lang w:val="mk-MK"/>
        </w:rPr>
        <w:t xml:space="preserve"> certain</w:t>
      </w:r>
      <w:r w:rsidRPr="00155302">
        <w:rPr>
          <w:lang w:val="mk-MK"/>
        </w:rPr>
        <w:t xml:space="preserve"> profession, i</w:t>
      </w:r>
      <w:r w:rsidR="00E01431">
        <w:rPr>
          <w:lang w:val="mk-MK"/>
        </w:rPr>
        <w:t>.</w:t>
      </w:r>
      <w:r w:rsidRPr="00155302">
        <w:rPr>
          <w:lang w:val="mk-MK"/>
        </w:rPr>
        <w:t>e. it is not immune to errors. On the one hand, it can initiate a false alarm that easily leads to accusations and excessive suspicion</w:t>
      </w:r>
      <w:r w:rsidR="00E01431">
        <w:rPr>
          <w:lang w:val="mk-MK"/>
        </w:rPr>
        <w:t>. O</w:t>
      </w:r>
      <w:r w:rsidRPr="00155302">
        <w:rPr>
          <w:lang w:val="mk-MK"/>
        </w:rPr>
        <w:t>n the other hand</w:t>
      </w:r>
      <w:r w:rsidR="00E01431">
        <w:rPr>
          <w:lang w:val="mk-MK"/>
        </w:rPr>
        <w:t>,</w:t>
      </w:r>
      <w:r w:rsidR="009547A2">
        <w:rPr>
          <w:lang w:val="mk-MK"/>
        </w:rPr>
        <w:t xml:space="preserve"> it can cause the so-called </w:t>
      </w:r>
      <w:r w:rsidR="009547A2">
        <w:t>“</w:t>
      </w:r>
      <w:r w:rsidRPr="00155302">
        <w:rPr>
          <w:lang w:val="mk-MK"/>
        </w:rPr>
        <w:t>Post festum</w:t>
      </w:r>
      <w:r w:rsidR="009547A2">
        <w:t>”</w:t>
      </w:r>
      <w:r w:rsidRPr="00155302">
        <w:rPr>
          <w:lang w:val="mk-MK"/>
        </w:rPr>
        <w:t xml:space="preserve"> situations, when nothing can really be done anymore.</w:t>
      </w:r>
      <w:r>
        <w:t xml:space="preserve"> </w:t>
      </w:r>
      <w:r w:rsidR="005E25BA">
        <w:t>Thu</w:t>
      </w:r>
      <w:r w:rsidRPr="00155302">
        <w:t xml:space="preserve">s, in the last 40 years, </w:t>
      </w:r>
      <w:r w:rsidR="00E01431">
        <w:t>journalism has been requir</w:t>
      </w:r>
      <w:r w:rsidR="009547A2">
        <w:t>ed to possess and practice the “</w:t>
      </w:r>
      <w:r w:rsidR="00E01431">
        <w:t>third role</w:t>
      </w:r>
      <w:r w:rsidR="009547A2">
        <w:t>”</w:t>
      </w:r>
      <w:r w:rsidR="00E01431">
        <w:t>, i</w:t>
      </w:r>
      <w:r w:rsidR="005E25BA">
        <w:t>.</w:t>
      </w:r>
      <w:r w:rsidR="00E01431">
        <w:t>e. to be creative and responsible bioethical journalism, which will make him</w:t>
      </w:r>
      <w:r>
        <w:t xml:space="preserve"> </w:t>
      </w:r>
      <w:r w:rsidRPr="00155302">
        <w:t>one of the equal participants in the development of bioethics.</w:t>
      </w:r>
      <w:r w:rsidR="00900549">
        <w:t xml:space="preserve"> (</w:t>
      </w:r>
      <w:r w:rsidR="00900549" w:rsidRPr="00DF7580">
        <w:rPr>
          <w:lang w:val="mk-MK"/>
        </w:rPr>
        <w:t>Evans</w:t>
      </w:r>
      <w:r w:rsidR="00900549">
        <w:t>,</w:t>
      </w:r>
      <w:r w:rsidR="00900549" w:rsidRPr="00DF7580">
        <w:rPr>
          <w:lang w:val="mk-MK"/>
        </w:rPr>
        <w:t xml:space="preserve"> 1999:</w:t>
      </w:r>
      <w:r w:rsidR="00900549">
        <w:t xml:space="preserve"> </w:t>
      </w:r>
      <w:r w:rsidR="00900549" w:rsidRPr="00DF7580">
        <w:rPr>
          <w:lang w:val="mk-MK"/>
        </w:rPr>
        <w:t>164-</w:t>
      </w:r>
      <w:r w:rsidR="00900549">
        <w:t>1</w:t>
      </w:r>
      <w:r w:rsidR="00900549" w:rsidRPr="00DF7580">
        <w:rPr>
          <w:lang w:val="mk-MK"/>
        </w:rPr>
        <w:t>80</w:t>
      </w:r>
      <w:r w:rsidR="00900549">
        <w:t>).</w:t>
      </w:r>
      <w:r>
        <w:t xml:space="preserve"> </w:t>
      </w:r>
      <w:r w:rsidRPr="00155302">
        <w:t xml:space="preserve">It is, in fact, </w:t>
      </w:r>
      <w:r>
        <w:t xml:space="preserve">all about one </w:t>
      </w:r>
      <w:r w:rsidR="009547A2">
        <w:t>“</w:t>
      </w:r>
      <w:r w:rsidRPr="00155302">
        <w:t>creative and responsible journalism that is aware of its power and the historical significance of bioethics as a new interdisciplinary and multidisciplinary scien</w:t>
      </w:r>
      <w:r w:rsidR="00E01431">
        <w:t>tific</w:t>
      </w:r>
      <w:r w:rsidRPr="00155302">
        <w:t xml:space="preserve"> field that will mark the coming period</w:t>
      </w:r>
      <w:r w:rsidR="009547A2">
        <w:t>”</w:t>
      </w:r>
      <w:r>
        <w:t>,</w:t>
      </w:r>
      <w:r w:rsidRPr="00155302">
        <w:t xml:space="preserve"> and as Japanese-American bio</w:t>
      </w:r>
      <w:r>
        <w:t xml:space="preserve">ethicist </w:t>
      </w:r>
      <w:proofErr w:type="spellStart"/>
      <w:r>
        <w:t>Rihito</w:t>
      </w:r>
      <w:proofErr w:type="spellEnd"/>
      <w:r>
        <w:t xml:space="preserve"> Kimura argues, </w:t>
      </w:r>
      <w:r w:rsidR="009547A2">
        <w:t>“</w:t>
      </w:r>
      <w:r w:rsidRPr="00155302">
        <w:t xml:space="preserve">perhaps </w:t>
      </w:r>
      <w:r>
        <w:t xml:space="preserve">and in </w:t>
      </w:r>
      <w:r w:rsidRPr="00155302">
        <w:t>this</w:t>
      </w:r>
      <w:r>
        <w:t xml:space="preserve"> millennium</w:t>
      </w:r>
      <w:r w:rsidR="009547A2">
        <w:t>”</w:t>
      </w:r>
      <w:r w:rsidRPr="00155302">
        <w:rPr>
          <w:rStyle w:val="FootnoteReference"/>
          <w:lang w:val="mk-MK"/>
        </w:rPr>
        <w:t xml:space="preserve"> </w:t>
      </w:r>
      <w:r w:rsidR="00900549">
        <w:t>(</w:t>
      </w:r>
      <w:r w:rsidR="00900549" w:rsidRPr="00900549">
        <w:t>Kimura</w:t>
      </w:r>
      <w:r w:rsidR="00900549">
        <w:t>,</w:t>
      </w:r>
      <w:r w:rsidR="00900549" w:rsidRPr="00900549">
        <w:t xml:space="preserve"> 1996:</w:t>
      </w:r>
      <w:r w:rsidR="00900549">
        <w:t xml:space="preserve"> </w:t>
      </w:r>
      <w:r w:rsidR="00900549" w:rsidRPr="00900549">
        <w:t>589-597</w:t>
      </w:r>
      <w:r w:rsidR="00900549">
        <w:t>)</w:t>
      </w:r>
      <w:r w:rsidRPr="00155302">
        <w:t>.</w:t>
      </w:r>
    </w:p>
    <w:p w:rsidR="00DF7580" w:rsidRDefault="00E01431">
      <w:pPr>
        <w:spacing w:line="360" w:lineRule="auto"/>
        <w:ind w:firstLine="720"/>
        <w:jc w:val="both"/>
      </w:pPr>
      <w:r>
        <w:t>Because</w:t>
      </w:r>
      <w:r w:rsidR="00155302" w:rsidRPr="00155302">
        <w:t xml:space="preserve"> of all the above, it can be freely said that journalists</w:t>
      </w:r>
      <w:r>
        <w:t xml:space="preserve"> and holders of other previously mentioned professions</w:t>
      </w:r>
      <w:r w:rsidR="00155302" w:rsidRPr="00155302">
        <w:t xml:space="preserve"> can be considered responsible for the origin and rapid development of bioethics</w:t>
      </w:r>
      <w:r w:rsidR="00DF7580">
        <w:t>. Even more, t</w:t>
      </w:r>
      <w:r w:rsidR="00155302" w:rsidRPr="00155302">
        <w:t xml:space="preserve">he media and journalists become a </w:t>
      </w:r>
      <w:r>
        <w:t>signific</w:t>
      </w:r>
      <w:r w:rsidR="00155302" w:rsidRPr="00155302">
        <w:t xml:space="preserve">ant factor in bioethical dialogue: </w:t>
      </w:r>
      <w:r w:rsidR="00C414CC">
        <w:t>“</w:t>
      </w:r>
      <w:r w:rsidR="00155302">
        <w:t>a high level of community action can only exist when the media is fulfilling its mandate as a fertile ground for open dialogue and equal representation for all positions</w:t>
      </w:r>
      <w:r w:rsidR="00C414CC">
        <w:t>”</w:t>
      </w:r>
      <w:r w:rsidR="00900549">
        <w:t xml:space="preserve"> (</w:t>
      </w:r>
      <w:proofErr w:type="spellStart"/>
      <w:r w:rsidR="00900549" w:rsidRPr="00DF7580">
        <w:t>Tishchenko</w:t>
      </w:r>
      <w:proofErr w:type="spellEnd"/>
      <w:r w:rsidR="00900549" w:rsidRPr="00DF7580">
        <w:t xml:space="preserve"> &amp; </w:t>
      </w:r>
      <w:proofErr w:type="spellStart"/>
      <w:r w:rsidR="00900549" w:rsidRPr="00DF7580">
        <w:t>Yudin</w:t>
      </w:r>
      <w:proofErr w:type="spellEnd"/>
      <w:r w:rsidR="00900549" w:rsidRPr="00DF7580">
        <w:t>, 2011</w:t>
      </w:r>
      <w:r w:rsidR="00900549">
        <w:t>: 11)</w:t>
      </w:r>
      <w:r w:rsidR="00155302">
        <w:t>.</w:t>
      </w:r>
      <w:r w:rsidR="00C414CC">
        <w:t xml:space="preserve"> </w:t>
      </w:r>
      <w:r w:rsidR="00DF7580">
        <w:t>Plus</w:t>
      </w:r>
      <w:r w:rsidR="00DF7580" w:rsidRPr="00DF7580">
        <w:t xml:space="preserve">, the natural connection that exists between journalism and bioethics speaks </w:t>
      </w:r>
      <w:r w:rsidR="00DF7580">
        <w:t>starting f</w:t>
      </w:r>
      <w:r w:rsidR="00DF7580" w:rsidRPr="00DF7580">
        <w:t>rom the initial superficial interest of the media and journalism in bioethics and its reflections on life topics, until the latest direct involvement of journalism in bioethical production through the model of permanent interaction in which journalists act as bioethicists and bioethicists act as journalists.</w:t>
      </w:r>
    </w:p>
    <w:p w:rsidR="00DF7580" w:rsidRPr="00DF7580" w:rsidRDefault="00DF7580" w:rsidP="00DF7580">
      <w:pPr>
        <w:spacing w:line="360" w:lineRule="auto"/>
        <w:ind w:firstLine="720"/>
        <w:jc w:val="both"/>
      </w:pPr>
      <w:r w:rsidRPr="00DF7580">
        <w:t xml:space="preserve">Namely, in addition to </w:t>
      </w:r>
      <w:r>
        <w:t>the current model of connection</w:t>
      </w:r>
      <w:r w:rsidRPr="00DF7580">
        <w:t xml:space="preserve">/interaction of journalism with bioethics, according to which the role of </w:t>
      </w:r>
      <w:r w:rsidR="00E01431">
        <w:t xml:space="preserve">a </w:t>
      </w:r>
      <w:r w:rsidRPr="00DF7580">
        <w:t>bioethical journalist is taken over by the bioethicist who tries to present the given or chosen topic to the public in a journalistic way for popularization of bioethics</w:t>
      </w:r>
      <w:r>
        <w:rPr>
          <w:rStyle w:val="FootnoteReference"/>
          <w:lang w:val="mk-MK"/>
        </w:rPr>
        <w:footnoteReference w:id="8"/>
      </w:r>
      <w:r w:rsidRPr="00DF7580">
        <w:t xml:space="preserve"> </w:t>
      </w:r>
      <w:r w:rsidR="00E01431">
        <w:t xml:space="preserve">, </w:t>
      </w:r>
      <w:r w:rsidRPr="00DF7580">
        <w:t>after all, there is a danger that not every scientist can imitate a journalist in writing - the new interaction model has proven to be the most fruitful ever.</w:t>
      </w:r>
      <w:r>
        <w:t xml:space="preserve"> </w:t>
      </w:r>
      <w:r w:rsidRPr="00DF7580">
        <w:t xml:space="preserve">The same model, devised by James Lindemann Nelson, is based on the constant changing roles </w:t>
      </w:r>
      <w:r w:rsidRPr="00DF7580">
        <w:lastRenderedPageBreak/>
        <w:t xml:space="preserve">between the journalist and the bioethicist </w:t>
      </w:r>
      <w:r w:rsidR="00E01431">
        <w:t xml:space="preserve">to overcome media constraints, both in </w:t>
      </w:r>
      <w:r w:rsidR="005E25BA">
        <w:t>choosing bioethical topics and their spatial and temporal presentation</w:t>
      </w:r>
      <w:r>
        <w:t xml:space="preserve"> in front of the public</w:t>
      </w:r>
      <w:r w:rsidRPr="00DF7580">
        <w:t>.</w:t>
      </w:r>
      <w:r>
        <w:t xml:space="preserve"> </w:t>
      </w:r>
      <w:r w:rsidR="00900549">
        <w:t>(</w:t>
      </w:r>
      <w:r w:rsidR="00900549" w:rsidRPr="00DF7580">
        <w:rPr>
          <w:lang w:val="mk-MK"/>
        </w:rPr>
        <w:t>Nelson</w:t>
      </w:r>
      <w:r w:rsidR="00900549">
        <w:t xml:space="preserve">, </w:t>
      </w:r>
      <w:r w:rsidR="00900549">
        <w:rPr>
          <w:lang w:val="mk-MK"/>
        </w:rPr>
        <w:t>1999:</w:t>
      </w:r>
      <w:r w:rsidR="00900549">
        <w:t xml:space="preserve"> </w:t>
      </w:r>
      <w:r w:rsidR="00900549">
        <w:rPr>
          <w:lang w:val="mk-MK"/>
        </w:rPr>
        <w:t>148-164</w:t>
      </w:r>
      <w:r w:rsidR="00900549">
        <w:t xml:space="preserve">). </w:t>
      </w:r>
      <w:r>
        <w:t>Because</w:t>
      </w:r>
      <w:r w:rsidRPr="00DF7580">
        <w:t xml:space="preserve"> space and time are too narrow and too small to present the </w:t>
      </w:r>
      <w:r w:rsidR="00E01431">
        <w:t>genera</w:t>
      </w:r>
      <w:r w:rsidRPr="00DF7580">
        <w:t xml:space="preserve">l bioethical issues, it is necessary to expose and </w:t>
      </w:r>
      <w:r w:rsidR="00E01431">
        <w:t>explain</w:t>
      </w:r>
      <w:r w:rsidRPr="00DF7580">
        <w:t xml:space="preserve"> </w:t>
      </w:r>
      <w:r w:rsidR="00745EE0">
        <w:t>the best or “</w:t>
      </w:r>
      <w:r w:rsidR="00E01431">
        <w:t>most burning</w:t>
      </w:r>
      <w:r w:rsidR="00745EE0">
        <w:t>”</w:t>
      </w:r>
      <w:r w:rsidRPr="00DF7580">
        <w:t xml:space="preserve"> moment. But the question is</w:t>
      </w:r>
      <w:r w:rsidR="00E01431">
        <w:t>,</w:t>
      </w:r>
      <w:r w:rsidRPr="00DF7580">
        <w:t xml:space="preserve"> what are those topics</w:t>
      </w:r>
      <w:r w:rsidR="00E01431">
        <w:t>,</w:t>
      </w:r>
      <w:r w:rsidRPr="00DF7580">
        <w:t xml:space="preserve"> and according to which criteria they deserve the right to be exposed to the others?!</w:t>
      </w:r>
    </w:p>
    <w:p w:rsidR="00DF7580" w:rsidRPr="00DF7580" w:rsidRDefault="00E01431">
      <w:pPr>
        <w:spacing w:line="360" w:lineRule="auto"/>
        <w:ind w:firstLine="720"/>
        <w:jc w:val="both"/>
      </w:pPr>
      <w:r>
        <w:t>Precise</w:t>
      </w:r>
      <w:r w:rsidR="00DF7580" w:rsidRPr="00DF7580">
        <w:t>ly in response to this dilemma is the attempt for journalists to be in constant interaction with bioethicists and to be bioethically educated, but at the same time</w:t>
      </w:r>
      <w:r>
        <w:t>,</w:t>
      </w:r>
      <w:r w:rsidR="00DF7580" w:rsidRPr="00DF7580">
        <w:t xml:space="preserve"> bioethicists to learn from their audience through con</w:t>
      </w:r>
      <w:r>
        <w:t>tinuous</w:t>
      </w:r>
      <w:r w:rsidR="00DF7580" w:rsidRPr="00DF7580">
        <w:t xml:space="preserve"> interaction a connection about their sensibility.</w:t>
      </w:r>
      <w:r w:rsidR="00DF7580">
        <w:t xml:space="preserve"> </w:t>
      </w:r>
      <w:r w:rsidR="00DF7580" w:rsidRPr="00DF7580">
        <w:t>In this way, the previously mentioned media restrictions will be overcome</w:t>
      </w:r>
      <w:r>
        <w:t>,</w:t>
      </w:r>
      <w:r w:rsidR="00DF7580" w:rsidRPr="00DF7580">
        <w:t xml:space="preserve"> and the possibility for new and potentially important forms of reporting on bioethics will be opened. With that, as James Lindemann Nelson puts it, bioethics will become</w:t>
      </w:r>
      <w:r w:rsidR="00745EE0">
        <w:t xml:space="preserve"> a “</w:t>
      </w:r>
      <w:r w:rsidR="00DF7580">
        <w:t>higher degree of journalism</w:t>
      </w:r>
      <w:r w:rsidR="00745EE0">
        <w:t>”</w:t>
      </w:r>
      <w:r w:rsidR="00900549">
        <w:t xml:space="preserve"> (</w:t>
      </w:r>
      <w:proofErr w:type="spellStart"/>
      <w:r w:rsidR="00900549" w:rsidRPr="00DF7580">
        <w:t>Tishchenko</w:t>
      </w:r>
      <w:proofErr w:type="spellEnd"/>
      <w:r w:rsidR="00900549" w:rsidRPr="00DF7580">
        <w:t xml:space="preserve"> &amp; </w:t>
      </w:r>
      <w:proofErr w:type="spellStart"/>
      <w:r w:rsidR="00900549" w:rsidRPr="00DF7580">
        <w:t>Yudin</w:t>
      </w:r>
      <w:proofErr w:type="spellEnd"/>
      <w:r w:rsidR="00900549" w:rsidRPr="00DF7580">
        <w:t>, 2011</w:t>
      </w:r>
      <w:r w:rsidR="00900549">
        <w:t>: 10)</w:t>
      </w:r>
      <w:r w:rsidR="00DF7580">
        <w:t>.</w:t>
      </w:r>
    </w:p>
    <w:p w:rsidR="001A6D1E" w:rsidRDefault="00DF7580" w:rsidP="00DF7580">
      <w:pPr>
        <w:spacing w:line="360" w:lineRule="auto"/>
        <w:ind w:firstLine="720"/>
        <w:jc w:val="both"/>
      </w:pPr>
      <w:r w:rsidRPr="00DF7580">
        <w:t xml:space="preserve">Consequently, a </w:t>
      </w:r>
      <w:r w:rsidR="00E01431">
        <w:t>particular</w:t>
      </w:r>
      <w:r w:rsidRPr="00DF7580">
        <w:t xml:space="preserve"> branch of journalism is born from this connection, which will probably play an epochal role, both in the popularization of bioethics for which bioethicists have become very interested and in the appropriate journalistic approach and processing of bioethical topics arising from the galloping development of technique and technology:</w:t>
      </w:r>
      <w:r w:rsidR="003B63B8">
        <w:t xml:space="preserve"> </w:t>
      </w:r>
      <w:r w:rsidR="00745EE0">
        <w:t>“</w:t>
      </w:r>
      <w:r w:rsidR="003B63B8">
        <w:t>without the active engagement of the media, not only would existing and future consumers of biomedical technologies have nowhere to obtain basic information, they would also be deprived of the opportunity to make truly informed decisions on critical, life-changing issues. As such, it is imperative to maintain the bond between bioethics and the mass media if they are to achieve the common goal of helping the average citizen navigate the co</w:t>
      </w:r>
      <w:r w:rsidR="00E01431">
        <w:t>nvoluted</w:t>
      </w:r>
      <w:r w:rsidR="003B63B8">
        <w:t xml:space="preserve"> and often frightening world of newly emerging biomedical technologies</w:t>
      </w:r>
      <w:r w:rsidR="00745EE0">
        <w:t>”</w:t>
      </w:r>
      <w:r w:rsidR="00900549">
        <w:t xml:space="preserve"> (</w:t>
      </w:r>
      <w:proofErr w:type="spellStart"/>
      <w:r w:rsidR="00900549" w:rsidRPr="00DF7580">
        <w:t>Tishchenko</w:t>
      </w:r>
      <w:proofErr w:type="spellEnd"/>
      <w:r w:rsidR="00900549" w:rsidRPr="00DF7580">
        <w:t xml:space="preserve"> &amp; </w:t>
      </w:r>
      <w:proofErr w:type="spellStart"/>
      <w:r w:rsidR="00900549" w:rsidRPr="00DF7580">
        <w:t>Yudin</w:t>
      </w:r>
      <w:proofErr w:type="spellEnd"/>
      <w:r w:rsidR="00900549" w:rsidRPr="00DF7580">
        <w:t>, 2011</w:t>
      </w:r>
      <w:r w:rsidR="00900549">
        <w:t>: 10)</w:t>
      </w:r>
      <w:r w:rsidR="003B63B8">
        <w:t>.</w:t>
      </w:r>
      <w:r w:rsidR="003B63B8">
        <w:rPr>
          <w:lang w:val="mk-MK"/>
        </w:rPr>
        <w:t xml:space="preserve"> </w:t>
      </w:r>
    </w:p>
    <w:p w:rsidR="00872B43" w:rsidRPr="00872B43" w:rsidRDefault="00872B43" w:rsidP="00872B43">
      <w:pPr>
        <w:spacing w:line="360" w:lineRule="auto"/>
        <w:ind w:firstLine="720"/>
        <w:jc w:val="both"/>
      </w:pPr>
      <w:r w:rsidRPr="00872B43">
        <w:t>The former gives the right to claim that today it is no longer possible to speak only about the general connection and intertwining of journalism and bioethics, but about particular journalism - bioethic</w:t>
      </w:r>
      <w:r>
        <w:t>al</w:t>
      </w:r>
      <w:r w:rsidRPr="00872B43">
        <w:t>, as its subspecial</w:t>
      </w:r>
      <w:r>
        <w:t>t</w:t>
      </w:r>
      <w:r w:rsidRPr="00872B43">
        <w:t xml:space="preserve">y. This is not confirmed </w:t>
      </w:r>
      <w:r>
        <w:t xml:space="preserve">only </w:t>
      </w:r>
      <w:r w:rsidRPr="00872B43">
        <w:t>by the growing number of bioethical topics in the media</w:t>
      </w:r>
      <w:r w:rsidR="00E01431">
        <w:t xml:space="preserve"> and the regular columns in some newspapers. The models for journalists' bioethical education and</w:t>
      </w:r>
      <w:r w:rsidRPr="00872B43">
        <w:t xml:space="preserve"> their professional specialization in bioethical issues.</w:t>
      </w:r>
      <w:r>
        <w:t xml:space="preserve"> </w:t>
      </w:r>
      <w:r w:rsidRPr="00872B43">
        <w:t>Specifically, the relationship between the bioethici</w:t>
      </w:r>
      <w:r w:rsidR="00E01431">
        <w:t>st</w:t>
      </w:r>
      <w:r w:rsidRPr="00872B43">
        <w:t xml:space="preserve"> and the journalist has become </w:t>
      </w:r>
      <w:r w:rsidR="00E01431">
        <w:t>a necessit</w:t>
      </w:r>
      <w:r w:rsidRPr="00872B43">
        <w:t>y today</w:t>
      </w:r>
      <w:r w:rsidR="00E01431">
        <w:t xml:space="preserve"> because both are informants and interpreters of the ideas that occupy a central place in modern man's life</w:t>
      </w:r>
      <w:r w:rsidRPr="00872B43">
        <w:t xml:space="preserve"> </w:t>
      </w:r>
      <w:r>
        <w:t>–</w:t>
      </w:r>
      <w:r w:rsidRPr="00872B43">
        <w:t xml:space="preserve"> </w:t>
      </w:r>
      <w:r>
        <w:t xml:space="preserve">the </w:t>
      </w:r>
      <w:r w:rsidRPr="00872B43">
        <w:t>life</w:t>
      </w:r>
      <w:r>
        <w:t xml:space="preserve"> by itself</w:t>
      </w:r>
      <w:r w:rsidRPr="00872B43">
        <w:t xml:space="preserve">. Bioethicists are expert and informed about analytical </w:t>
      </w:r>
      <w:r w:rsidRPr="00872B43">
        <w:lastRenderedPageBreak/>
        <w:t>thinking and appl</w:t>
      </w:r>
      <w:r w:rsidR="00E01431">
        <w:t>ying ethical principles in real human situations</w:t>
      </w:r>
      <w:r w:rsidR="005E25BA">
        <w:t>. T</w:t>
      </w:r>
      <w:r w:rsidR="00E01431">
        <w:t>he latter, journalists, have another kind of expertise and reporting,</w:t>
      </w:r>
      <w:r w:rsidRPr="00872B43">
        <w:t xml:space="preserve"> thus free access to the public, for which they are equipped with appropriate techniques, strategies and language of communication.</w:t>
      </w:r>
    </w:p>
    <w:p w:rsidR="00872B43" w:rsidRPr="00872B43" w:rsidRDefault="00872B43" w:rsidP="00872B43">
      <w:pPr>
        <w:spacing w:line="360" w:lineRule="auto"/>
        <w:ind w:firstLine="720"/>
        <w:jc w:val="both"/>
      </w:pPr>
      <w:r w:rsidRPr="00872B43">
        <w:t xml:space="preserve">It could be said that apart from journalism dedicated to sports, politics, economics ..., and other journalism, bioethical journalism exists today and should be developed. </w:t>
      </w:r>
      <w:r w:rsidR="00E01431">
        <w:t>So far, its appearance and development</w:t>
      </w:r>
      <w:r w:rsidRPr="00872B43">
        <w:t xml:space="preserve"> </w:t>
      </w:r>
      <w:r w:rsidR="00E01431">
        <w:t>are</w:t>
      </w:r>
      <w:r w:rsidRPr="00872B43">
        <w:t xml:space="preserve"> evidenced by one of the pioneers of the same - the American Albert Rosenfeld</w:t>
      </w:r>
      <w:r w:rsidR="00E01431">
        <w:t>. They,</w:t>
      </w:r>
      <w:r w:rsidRPr="00872B43">
        <w:t xml:space="preserve"> together with Shana Alexander</w:t>
      </w:r>
      <w:r w:rsidR="00E01431">
        <w:t>,</w:t>
      </w:r>
      <w:r w:rsidRPr="00872B43">
        <w:t xml:space="preserve"> are most responsible for the creation of this type of journalism.</w:t>
      </w:r>
      <w:r>
        <w:t xml:space="preserve"> </w:t>
      </w:r>
      <w:r w:rsidRPr="00872B43">
        <w:t>Namely, in the late 50</w:t>
      </w:r>
      <w:r w:rsidR="000D73A4">
        <w:t>’</w:t>
      </w:r>
      <w:r w:rsidRPr="00872B43">
        <w:t>s and early 60</w:t>
      </w:r>
      <w:r w:rsidR="000D73A4">
        <w:t>’</w:t>
      </w:r>
      <w:r w:rsidRPr="00872B43">
        <w:t xml:space="preserve">s of the last century, when one of the new social movements began to develop, and which even with the emergence of the term </w:t>
      </w:r>
      <w:r w:rsidR="000D73A4">
        <w:t>“</w:t>
      </w:r>
      <w:r w:rsidRPr="00872B43">
        <w:t>bioethics</w:t>
      </w:r>
      <w:r w:rsidR="000D73A4">
        <w:t>”</w:t>
      </w:r>
      <w:r w:rsidRPr="00872B43">
        <w:t xml:space="preserve"> will get its real name, Albert Rosenfeld worked as the editor of the science section of </w:t>
      </w:r>
      <w:r w:rsidRPr="00872B43">
        <w:rPr>
          <w:i/>
        </w:rPr>
        <w:t xml:space="preserve">Life </w:t>
      </w:r>
      <w:r w:rsidRPr="00872B43">
        <w:t>magazine</w:t>
      </w:r>
      <w:r w:rsidR="00E01431">
        <w:t>. He</w:t>
      </w:r>
      <w:r w:rsidRPr="00872B43">
        <w:t xml:space="preserve"> had a dozen collaborators with whom he formed the core of American journalism dealing with science (science journalism).</w:t>
      </w:r>
      <w:r>
        <w:t xml:space="preserve"> </w:t>
      </w:r>
      <w:r w:rsidRPr="00872B43">
        <w:t>Faced with the unprecedented horror and fear that all humanity is consciously or unconsciously facing in terms of the rapid development of technology and technology</w:t>
      </w:r>
      <w:r>
        <w:rPr>
          <w:rStyle w:val="FootnoteReference"/>
          <w:lang w:val="mk-MK"/>
        </w:rPr>
        <w:footnoteReference w:id="9"/>
      </w:r>
      <w:r w:rsidRPr="00872B43">
        <w:t xml:space="preserve">, that is, the fear of the inhuman and inhuman future that should come very quickly if science gets out of ethical control, Rosenfeld introduced in his thinking an interdisciplinary approach to scientific topics </w:t>
      </w:r>
      <w:r w:rsidR="00E01431">
        <w:t>concerning</w:t>
      </w:r>
      <w:r w:rsidRPr="00872B43">
        <w:t xml:space="preserve"> the fear of the biomedical revolution. He thus announced the birth of someth</w:t>
      </w:r>
      <w:r w:rsidR="000D73A4">
        <w:t>ing that would later be called “</w:t>
      </w:r>
      <w:r w:rsidRPr="00872B43">
        <w:t>bioethical journalism</w:t>
      </w:r>
      <w:r w:rsidR="000D73A4">
        <w:t>”</w:t>
      </w:r>
      <w:r w:rsidRPr="00872B43">
        <w:t xml:space="preserve"> </w:t>
      </w:r>
      <w:r w:rsidR="00E01431">
        <w:t>to create</w:t>
      </w:r>
      <w:r w:rsidR="000D73A4">
        <w:t xml:space="preserve"> the term “bioethics”</w:t>
      </w:r>
      <w:r w:rsidRPr="00872B43">
        <w:t>.</w:t>
      </w:r>
    </w:p>
    <w:p w:rsidR="00872B43" w:rsidRPr="00D25E75" w:rsidRDefault="00872B43">
      <w:pPr>
        <w:spacing w:line="360" w:lineRule="auto"/>
        <w:ind w:firstLine="720"/>
        <w:jc w:val="both"/>
      </w:pPr>
      <w:r w:rsidRPr="00872B43">
        <w:rPr>
          <w:lang w:val="mk-MK"/>
        </w:rPr>
        <w:t xml:space="preserve">It is about </w:t>
      </w:r>
      <w:r w:rsidR="000D73A4">
        <w:t>“</w:t>
      </w:r>
      <w:r w:rsidRPr="00872B43">
        <w:rPr>
          <w:lang w:val="mk-MK"/>
        </w:rPr>
        <w:t>thinking about the future role of journalists in science, although bioethics was not a name that could be used then, believing that this role should be of the Early Warning System</w:t>
      </w:r>
      <w:r w:rsidR="00D25E75">
        <w:rPr>
          <w:lang w:val="mk-MK"/>
        </w:rPr>
        <w:t xml:space="preserve"> type (EWS) that would alert it</w:t>
      </w:r>
      <w:r w:rsidRPr="00872B43">
        <w:rPr>
          <w:lang w:val="mk-MK"/>
        </w:rPr>
        <w:t xml:space="preserve"> the public if something appears in biomedical laboratories that could dramat</w:t>
      </w:r>
      <w:r w:rsidR="00D25E75">
        <w:rPr>
          <w:lang w:val="mk-MK"/>
        </w:rPr>
        <w:t>ically affect the human future</w:t>
      </w:r>
      <w:r w:rsidR="000D73A4">
        <w:t>”</w:t>
      </w:r>
      <w:r w:rsidR="00900549">
        <w:t xml:space="preserve"> (</w:t>
      </w:r>
      <w:r w:rsidR="00900549" w:rsidRPr="00900549">
        <w:t>Rosenfeld</w:t>
      </w:r>
      <w:r w:rsidR="00900549">
        <w:t xml:space="preserve">, </w:t>
      </w:r>
      <w:r w:rsidR="00900549" w:rsidRPr="00900549">
        <w:t>1999:</w:t>
      </w:r>
      <w:r w:rsidR="00900549">
        <w:t xml:space="preserve"> </w:t>
      </w:r>
      <w:r w:rsidR="00900549" w:rsidRPr="00900549">
        <w:t>108-129</w:t>
      </w:r>
      <w:r w:rsidR="00900549">
        <w:t>)</w:t>
      </w:r>
      <w:r w:rsidR="00D25E75">
        <w:t xml:space="preserve">. </w:t>
      </w:r>
      <w:r w:rsidR="00D25E75" w:rsidRPr="00D25E75">
        <w:t xml:space="preserve">Driven by this thinking, Rosenfeld </w:t>
      </w:r>
      <w:r w:rsidR="00D25E75">
        <w:t>read</w:t>
      </w:r>
      <w:r w:rsidR="00D25E75" w:rsidRPr="00D25E75">
        <w:t xml:space="preserve"> an article in the </w:t>
      </w:r>
      <w:r w:rsidR="00D25E75" w:rsidRPr="00D25E75">
        <w:rPr>
          <w:i/>
        </w:rPr>
        <w:t>New York Times</w:t>
      </w:r>
      <w:r w:rsidR="00D25E75" w:rsidRPr="00D25E75">
        <w:t xml:space="preserve"> about ethical issues at the newly opened Seattle Kidney Dialysis Center</w:t>
      </w:r>
      <w:r w:rsidR="0062574D">
        <w:t xml:space="preserve"> and</w:t>
      </w:r>
      <w:r w:rsidR="00D25E75" w:rsidRPr="00D25E75">
        <w:t xml:space="preserve"> the work of the newly opened </w:t>
      </w:r>
      <w:r w:rsidR="000D73A4">
        <w:t>“</w:t>
      </w:r>
      <w:r w:rsidR="00D25E75" w:rsidRPr="00D25E75">
        <w:t>God's Committee</w:t>
      </w:r>
      <w:r w:rsidR="000D73A4">
        <w:t>”</w:t>
      </w:r>
      <w:r w:rsidR="00D25E75" w:rsidRPr="00D25E75">
        <w:t xml:space="preserve">, </w:t>
      </w:r>
      <w:r w:rsidR="000D73A4">
        <w:t xml:space="preserve"> </w:t>
      </w:r>
      <w:r w:rsidR="00D25E75" w:rsidRPr="00D25E75">
        <w:t xml:space="preserve">and sent his young journalist Shana Alexander to Seattle to write a report. Sensing a </w:t>
      </w:r>
      <w:r w:rsidR="0062574D">
        <w:t>tremendous</w:t>
      </w:r>
      <w:r w:rsidR="00D25E75" w:rsidRPr="00D25E75">
        <w:t xml:space="preserve"> journalistic story about this, she continued her stay in Seattle and six months later published her great story in </w:t>
      </w:r>
      <w:r w:rsidR="00D25E75" w:rsidRPr="00D25E75">
        <w:rPr>
          <w:i/>
        </w:rPr>
        <w:t>Life</w:t>
      </w:r>
      <w:r w:rsidR="00D25E75" w:rsidRPr="00D25E75">
        <w:t xml:space="preserve"> magazine in 1962 entitled </w:t>
      </w:r>
      <w:r w:rsidR="000D73A4">
        <w:t>“</w:t>
      </w:r>
      <w:r w:rsidR="00D25E75" w:rsidRPr="00D25E75">
        <w:t>They Decide</w:t>
      </w:r>
      <w:r w:rsidR="00D25E75">
        <w:t xml:space="preserve"> Who Will Live and Who Will Die</w:t>
      </w:r>
      <w:r w:rsidR="000D73A4">
        <w:t>”</w:t>
      </w:r>
      <w:r w:rsidR="00900549">
        <w:t xml:space="preserve"> (</w:t>
      </w:r>
      <w:r w:rsidR="00900549" w:rsidRPr="00900549">
        <w:t>Alexander</w:t>
      </w:r>
      <w:r w:rsidR="00900549">
        <w:t xml:space="preserve">, </w:t>
      </w:r>
      <w:r w:rsidR="00900549" w:rsidRPr="00900549">
        <w:t>1993</w:t>
      </w:r>
      <w:r w:rsidR="00900549">
        <w:t>)</w:t>
      </w:r>
      <w:r w:rsidR="00D25E75">
        <w:t>.</w:t>
      </w:r>
      <w:r w:rsidR="00D25E75" w:rsidRPr="00D25E75">
        <w:rPr>
          <w:rStyle w:val="FootnoteReference"/>
          <w:iCs/>
          <w:lang w:val="mk-MK"/>
        </w:rPr>
        <w:t xml:space="preserve"> </w:t>
      </w:r>
    </w:p>
    <w:p w:rsidR="00D25E75" w:rsidRDefault="00D25E75">
      <w:pPr>
        <w:spacing w:line="360" w:lineRule="auto"/>
        <w:ind w:firstLine="720"/>
        <w:jc w:val="both"/>
        <w:rPr>
          <w:iCs/>
        </w:rPr>
      </w:pPr>
      <w:r w:rsidRPr="00D25E75">
        <w:rPr>
          <w:iCs/>
          <w:lang w:val="mk-MK"/>
        </w:rPr>
        <w:lastRenderedPageBreak/>
        <w:t xml:space="preserve">In the same Shana Alexander described the ethical dilemmas and dilemmas at the Seattle Kidney Dialysis Center, as well as the functioning of that first bioethical committee in America, unofficially called </w:t>
      </w:r>
      <w:r w:rsidR="000D73A4">
        <w:rPr>
          <w:iCs/>
        </w:rPr>
        <w:t>“</w:t>
      </w:r>
      <w:r w:rsidRPr="00D25E75">
        <w:rPr>
          <w:iCs/>
          <w:lang w:val="mk-MK"/>
        </w:rPr>
        <w:t>God's</w:t>
      </w:r>
      <w:r w:rsidR="000D73A4">
        <w:rPr>
          <w:iCs/>
        </w:rPr>
        <w:t>”</w:t>
      </w:r>
      <w:r w:rsidRPr="00D25E75">
        <w:rPr>
          <w:iCs/>
          <w:lang w:val="mk-MK"/>
        </w:rPr>
        <w:t xml:space="preserve">, because of the powers it </w:t>
      </w:r>
      <w:r>
        <w:rPr>
          <w:iCs/>
          <w:lang w:val="mk-MK"/>
        </w:rPr>
        <w:t xml:space="preserve">had given itself </w:t>
      </w:r>
      <w:r w:rsidR="000D73A4">
        <w:rPr>
          <w:iCs/>
          <w:lang w:val="mk-MK"/>
        </w:rPr>
        <w:t>–</w:t>
      </w:r>
      <w:r>
        <w:rPr>
          <w:iCs/>
          <w:lang w:val="mk-MK"/>
        </w:rPr>
        <w:t xml:space="preserve"> </w:t>
      </w:r>
      <w:r w:rsidR="000D73A4">
        <w:rPr>
          <w:iCs/>
        </w:rPr>
        <w:t>“</w:t>
      </w:r>
      <w:r w:rsidR="000D73A4">
        <w:rPr>
          <w:iCs/>
          <w:lang w:val="mk-MK"/>
        </w:rPr>
        <w:t xml:space="preserve">acting </w:t>
      </w:r>
      <w:r w:rsidR="000D73A4">
        <w:rPr>
          <w:iCs/>
        </w:rPr>
        <w:t>G</w:t>
      </w:r>
      <w:r>
        <w:rPr>
          <w:iCs/>
          <w:lang w:val="mk-MK"/>
        </w:rPr>
        <w:t>od</w:t>
      </w:r>
      <w:r w:rsidR="000D73A4">
        <w:rPr>
          <w:iCs/>
        </w:rPr>
        <w:t>’</w:t>
      </w:r>
      <w:r>
        <w:rPr>
          <w:iCs/>
          <w:lang w:val="mk-MK"/>
        </w:rPr>
        <w:t>s</w:t>
      </w:r>
      <w:r w:rsidR="000D73A4">
        <w:rPr>
          <w:iCs/>
        </w:rPr>
        <w:t>”</w:t>
      </w:r>
      <w:r>
        <w:rPr>
          <w:iCs/>
        </w:rPr>
        <w:t xml:space="preserve"> </w:t>
      </w:r>
      <w:r w:rsidRPr="00D25E75">
        <w:rPr>
          <w:iCs/>
          <w:lang w:val="mk-MK"/>
        </w:rPr>
        <w:t xml:space="preserve">of its members who had to decide which of </w:t>
      </w:r>
      <w:r w:rsidR="0062574D">
        <w:rPr>
          <w:iCs/>
          <w:lang w:val="mk-MK"/>
        </w:rPr>
        <w:t>a</w:t>
      </w:r>
      <w:r w:rsidRPr="00D25E75">
        <w:rPr>
          <w:iCs/>
          <w:lang w:val="mk-MK"/>
        </w:rPr>
        <w:t xml:space="preserve"> large number of contenders for just two dialysis machines (about 15,000 people), will be sentenced to continue living and who will die.</w:t>
      </w:r>
      <w:r>
        <w:rPr>
          <w:iCs/>
        </w:rPr>
        <w:t xml:space="preserve"> </w:t>
      </w:r>
      <w:r w:rsidRPr="00D25E75">
        <w:rPr>
          <w:iCs/>
        </w:rPr>
        <w:t xml:space="preserve">Moreover, their criteria were </w:t>
      </w:r>
      <w:r w:rsidR="0062574D">
        <w:rPr>
          <w:iCs/>
        </w:rPr>
        <w:t>medical and bioethical because out of a total of 9 members of the committee, two were doctors, and the other seven were philosophers, theologians, lawyers,</w:t>
      </w:r>
      <w:r w:rsidR="000D73A4">
        <w:rPr>
          <w:iCs/>
        </w:rPr>
        <w:t xml:space="preserve"> and other “laymen”</w:t>
      </w:r>
      <w:r w:rsidRPr="00D25E75">
        <w:rPr>
          <w:iCs/>
        </w:rPr>
        <w:t>.</w:t>
      </w:r>
    </w:p>
    <w:p w:rsidR="00D25E75" w:rsidRPr="00D25E75" w:rsidRDefault="00D25E75">
      <w:pPr>
        <w:spacing w:line="360" w:lineRule="auto"/>
        <w:ind w:firstLine="720"/>
        <w:jc w:val="both"/>
        <w:rPr>
          <w:iCs/>
        </w:rPr>
      </w:pPr>
      <w:r w:rsidRPr="00D25E75">
        <w:rPr>
          <w:iCs/>
        </w:rPr>
        <w:t xml:space="preserve">Announcing the story of how the </w:t>
      </w:r>
      <w:r w:rsidR="0062574D">
        <w:rPr>
          <w:iCs/>
        </w:rPr>
        <w:t>c</w:t>
      </w:r>
      <w:r w:rsidRPr="00D25E75">
        <w:rPr>
          <w:iCs/>
        </w:rPr>
        <w:t xml:space="preserve">ommittee works and what its ethical ambiguities are (the three WHO - WHO will live, WHO will die and WHO will decide), Shana Alexander has initiated a great deal of interest in the American public on bioethical issues, which is why some historians </w:t>
      </w:r>
      <w:r>
        <w:rPr>
          <w:iCs/>
        </w:rPr>
        <w:t xml:space="preserve">of </w:t>
      </w:r>
      <w:r w:rsidRPr="00D25E75">
        <w:rPr>
          <w:iCs/>
        </w:rPr>
        <w:t>bioethics w</w:t>
      </w:r>
      <w:r>
        <w:rPr>
          <w:iCs/>
        </w:rPr>
        <w:t>ere</w:t>
      </w:r>
      <w:r w:rsidRPr="00D25E75">
        <w:rPr>
          <w:iCs/>
        </w:rPr>
        <w:t xml:space="preserve"> proclaimed </w:t>
      </w:r>
      <w:r>
        <w:rPr>
          <w:iCs/>
        </w:rPr>
        <w:t xml:space="preserve">her as </w:t>
      </w:r>
      <w:r w:rsidRPr="00D25E75">
        <w:rPr>
          <w:iCs/>
        </w:rPr>
        <w:t>the founder of the bioethics movement</w:t>
      </w:r>
      <w:r w:rsidR="0062574D">
        <w:rPr>
          <w:iCs/>
        </w:rPr>
        <w:t>. I</w:t>
      </w:r>
      <w:r w:rsidRPr="00D25E75">
        <w:rPr>
          <w:iCs/>
        </w:rPr>
        <w:t xml:space="preserve">n 1962, the day her article was published in </w:t>
      </w:r>
      <w:r w:rsidRPr="00D25E75">
        <w:rPr>
          <w:i/>
          <w:iCs/>
        </w:rPr>
        <w:t>Life</w:t>
      </w:r>
      <w:r w:rsidRPr="00D25E75">
        <w:rPr>
          <w:iCs/>
        </w:rPr>
        <w:t xml:space="preserve"> magazine, as </w:t>
      </w:r>
      <w:r>
        <w:rPr>
          <w:iCs/>
        </w:rPr>
        <w:t>a</w:t>
      </w:r>
      <w:r w:rsidRPr="00D25E75">
        <w:rPr>
          <w:iCs/>
        </w:rPr>
        <w:t xml:space="preserve"> birthday of bioethics</w:t>
      </w:r>
      <w:r w:rsidR="00900549">
        <w:rPr>
          <w:iCs/>
        </w:rPr>
        <w:t xml:space="preserve"> (</w:t>
      </w:r>
      <w:proofErr w:type="spellStart"/>
      <w:r w:rsidR="00900549" w:rsidRPr="00900549">
        <w:rPr>
          <w:iCs/>
        </w:rPr>
        <w:t>Jonsen</w:t>
      </w:r>
      <w:proofErr w:type="spellEnd"/>
      <w:r w:rsidR="00900549">
        <w:rPr>
          <w:iCs/>
        </w:rPr>
        <w:t xml:space="preserve">, </w:t>
      </w:r>
      <w:r w:rsidR="00900549" w:rsidRPr="00900549">
        <w:rPr>
          <w:iCs/>
        </w:rPr>
        <w:t>1993</w:t>
      </w:r>
      <w:r w:rsidR="00900549">
        <w:rPr>
          <w:iCs/>
        </w:rPr>
        <w:t>).</w:t>
      </w:r>
    </w:p>
    <w:p w:rsidR="001A6D1E" w:rsidRPr="00D25E75" w:rsidRDefault="00D25E75" w:rsidP="00D25E75">
      <w:pPr>
        <w:spacing w:line="360" w:lineRule="auto"/>
        <w:ind w:firstLine="720"/>
        <w:jc w:val="both"/>
      </w:pPr>
      <w:r w:rsidRPr="00D25E75">
        <w:t xml:space="preserve">This once again confirms that as a result of the growing interest in science and technology, a new branch has emerged in journalism - </w:t>
      </w:r>
      <w:r w:rsidRPr="00D25E75">
        <w:rPr>
          <w:i/>
        </w:rPr>
        <w:t>bioethically aware journalism</w:t>
      </w:r>
      <w:r w:rsidRPr="00D25E75">
        <w:t xml:space="preserve">, which can play a </w:t>
      </w:r>
      <w:r w:rsidR="0062574D">
        <w:t>signific</w:t>
      </w:r>
      <w:r w:rsidRPr="00D25E75">
        <w:t>ant role in the popularization of bioethics:</w:t>
      </w:r>
      <w:r w:rsidR="003B63B8">
        <w:t xml:space="preserve"> </w:t>
      </w:r>
      <w:r w:rsidR="000D73A4">
        <w:t>“</w:t>
      </w:r>
      <w:r w:rsidR="003B63B8">
        <w:t xml:space="preserve">traditionally, discussions about the coexistence of science and the media have focused on the function of the media best described as </w:t>
      </w:r>
      <w:r w:rsidR="0062574D">
        <w:t xml:space="preserve">a </w:t>
      </w:r>
      <w:r w:rsidR="003B63B8">
        <w:rPr>
          <w:i/>
        </w:rPr>
        <w:t>popularization</w:t>
      </w:r>
      <w:r w:rsidR="003B63B8">
        <w:t>. Because of the esoteric nature of the true meaning behind many scientific discoveries, the mass media has gone to great lengths to distil complex concepts and put them into terms that are accessible to the general population</w:t>
      </w:r>
      <w:r w:rsidR="000D73A4">
        <w:t>”</w:t>
      </w:r>
      <w:r w:rsidR="00900549">
        <w:t xml:space="preserve"> (</w:t>
      </w:r>
      <w:proofErr w:type="spellStart"/>
      <w:r w:rsidR="00900549" w:rsidRPr="00900549">
        <w:t>Tishchenko</w:t>
      </w:r>
      <w:proofErr w:type="spellEnd"/>
      <w:r w:rsidR="00900549" w:rsidRPr="00900549">
        <w:t xml:space="preserve"> &amp; </w:t>
      </w:r>
      <w:proofErr w:type="spellStart"/>
      <w:r w:rsidR="00900549" w:rsidRPr="00900549">
        <w:t>Yudin</w:t>
      </w:r>
      <w:proofErr w:type="spellEnd"/>
      <w:r w:rsidR="00900549" w:rsidRPr="00900549">
        <w:t>, 2011</w:t>
      </w:r>
      <w:r w:rsidR="00900549">
        <w:t>: 8)</w:t>
      </w:r>
      <w:r w:rsidR="003B63B8">
        <w:t xml:space="preserve">. </w:t>
      </w:r>
      <w:r w:rsidRPr="00D25E75">
        <w:t>Just as ethics and journalism go hand in hand</w:t>
      </w:r>
      <w:r w:rsidR="00900549">
        <w:t xml:space="preserve"> (</w:t>
      </w:r>
      <w:proofErr w:type="spellStart"/>
      <w:r w:rsidR="00900549" w:rsidRPr="00900549">
        <w:t>Донев</w:t>
      </w:r>
      <w:proofErr w:type="spellEnd"/>
      <w:r w:rsidR="00900549">
        <w:t xml:space="preserve">, </w:t>
      </w:r>
      <w:r w:rsidR="00900549" w:rsidRPr="00900549">
        <w:t>2011</w:t>
      </w:r>
      <w:r w:rsidR="00900549">
        <w:t>:</w:t>
      </w:r>
      <w:r w:rsidR="00900549" w:rsidRPr="00900549">
        <w:t xml:space="preserve"> </w:t>
      </w:r>
      <w:r w:rsidR="00900549">
        <w:t>191-197)</w:t>
      </w:r>
      <w:r w:rsidRPr="00D25E75">
        <w:t>, so bioethics and the media are intertwined and intertwined, but more than that:</w:t>
      </w:r>
      <w:r>
        <w:t xml:space="preserve"> </w:t>
      </w:r>
      <w:r w:rsidR="000D73A4">
        <w:t>“</w:t>
      </w:r>
      <w:r w:rsidR="003B63B8">
        <w:t>although the function of popularization is of critical importance this is not the media</w:t>
      </w:r>
      <w:r w:rsidR="00E01431">
        <w:t>'</w:t>
      </w:r>
      <w:r w:rsidR="003B63B8">
        <w:t xml:space="preserve">s sole intent </w:t>
      </w:r>
      <w:r w:rsidR="0062574D">
        <w:t>regarding</w:t>
      </w:r>
      <w:r w:rsidR="003B63B8">
        <w:t xml:space="preserve"> bioethics. Bioethics, a field that continues to emerge </w:t>
      </w:r>
      <w:r w:rsidR="0062574D">
        <w:t>due to</w:t>
      </w:r>
      <w:r w:rsidR="003B63B8">
        <w:t xml:space="preserve"> </w:t>
      </w:r>
      <w:r w:rsidR="005E25BA">
        <w:t>modern biotechnology developments</w:t>
      </w:r>
      <w:r w:rsidR="003B63B8">
        <w:t>, is critically dependent upon the mass media</w:t>
      </w:r>
      <w:r w:rsidR="0062574D">
        <w:t>. S</w:t>
      </w:r>
      <w:r w:rsidR="003B63B8">
        <w:t xml:space="preserve">uch discussions most organically reside and without which the field could not exist. </w:t>
      </w:r>
      <w:proofErr w:type="gramStart"/>
      <w:r w:rsidR="003B63B8">
        <w:t>In other words, bioethics could only materialize in a world with pervasive media presence</w:t>
      </w:r>
      <w:r w:rsidR="000D73A4">
        <w:t>”</w:t>
      </w:r>
      <w:r w:rsidR="00900549">
        <w:t xml:space="preserve"> (</w:t>
      </w:r>
      <w:proofErr w:type="spellStart"/>
      <w:r w:rsidR="00900549" w:rsidRPr="00900549">
        <w:t>Tishchenko</w:t>
      </w:r>
      <w:proofErr w:type="spellEnd"/>
      <w:r w:rsidR="00900549" w:rsidRPr="00900549">
        <w:t xml:space="preserve"> &amp; </w:t>
      </w:r>
      <w:proofErr w:type="spellStart"/>
      <w:r w:rsidR="00900549" w:rsidRPr="00900549">
        <w:t>Yudin</w:t>
      </w:r>
      <w:proofErr w:type="spellEnd"/>
      <w:r w:rsidR="00900549" w:rsidRPr="00900549">
        <w:t>, 2011</w:t>
      </w:r>
      <w:r w:rsidR="00900549">
        <w:t>: 8)</w:t>
      </w:r>
      <w:r w:rsidR="003B63B8">
        <w:t>.</w:t>
      </w:r>
      <w:proofErr w:type="gramEnd"/>
      <w:r w:rsidR="003B63B8">
        <w:t xml:space="preserve"> </w:t>
      </w:r>
    </w:p>
    <w:p w:rsidR="00D25E75" w:rsidRDefault="00D25E75">
      <w:pPr>
        <w:spacing w:line="360" w:lineRule="auto"/>
        <w:ind w:firstLine="720"/>
        <w:jc w:val="both"/>
      </w:pPr>
      <w:r w:rsidRPr="00D25E75">
        <w:t xml:space="preserve">In this context, it is noticeable that the awareness of this need in the last few years is rapidly dispersing from American soil to other parts of the world because the consequences of </w:t>
      </w:r>
      <w:r w:rsidR="0062574D">
        <w:lastRenderedPageBreak/>
        <w:t>such journalists' lack are</w:t>
      </w:r>
      <w:r w:rsidRPr="00D25E75">
        <w:t xml:space="preserve"> devastating.</w:t>
      </w:r>
      <w:r w:rsidRPr="00D25E75">
        <w:rPr>
          <w:rStyle w:val="FootnoteReference"/>
          <w:lang w:val="mk-MK"/>
        </w:rPr>
        <w:t xml:space="preserve"> </w:t>
      </w:r>
      <w:r>
        <w:rPr>
          <w:rStyle w:val="FootnoteReference"/>
          <w:lang w:val="mk-MK"/>
        </w:rPr>
        <w:footnoteReference w:id="10"/>
      </w:r>
      <w:r w:rsidRPr="00D25E75">
        <w:t xml:space="preserve"> In the Balkans, with the </w:t>
      </w:r>
      <w:proofErr w:type="spellStart"/>
      <w:r w:rsidRPr="00D25E75">
        <w:t>hono</w:t>
      </w:r>
      <w:r w:rsidR="0062574D">
        <w:t>u</w:t>
      </w:r>
      <w:r w:rsidRPr="00D25E75">
        <w:t>rable</w:t>
      </w:r>
      <w:proofErr w:type="spellEnd"/>
      <w:r w:rsidRPr="00D25E75">
        <w:t xml:space="preserve"> exceptions of Serbia and Croatia, especially the latter</w:t>
      </w:r>
      <w:r>
        <w:rPr>
          <w:rStyle w:val="FootnoteReference"/>
          <w:lang w:val="mk-MK"/>
        </w:rPr>
        <w:footnoteReference w:id="11"/>
      </w:r>
      <w:r w:rsidRPr="00D25E75">
        <w:t xml:space="preserve"> in terms of bioethical education of journalists, other countries are struggling with the introduction of bioethics as a subject for study in higher education institutions.</w:t>
      </w:r>
      <w:r>
        <w:t xml:space="preserve"> </w:t>
      </w:r>
      <w:r w:rsidRPr="00D25E75">
        <w:t>S</w:t>
      </w:r>
      <w:r w:rsidR="000D73A4">
        <w:t>uch an example can be found in N</w:t>
      </w:r>
      <w:r>
        <w:t>.</w:t>
      </w:r>
      <w:r w:rsidRPr="00D25E75">
        <w:t xml:space="preserve"> Macedonia, which until recently</w:t>
      </w:r>
      <w:r w:rsidR="005E25BA">
        <w:t>,</w:t>
      </w:r>
      <w:r w:rsidRPr="00D25E75">
        <w:t xml:space="preserve"> after many years of efforts</w:t>
      </w:r>
      <w:r w:rsidR="005E25BA">
        <w:t>,</w:t>
      </w:r>
      <w:r w:rsidRPr="00D25E75">
        <w:t xml:space="preserve"> barely managed to introduce ethics </w:t>
      </w:r>
      <w:r w:rsidR="005E25BA">
        <w:t>in higher and primary and secondary education by implementing bioethical content within ethical education</w:t>
      </w:r>
      <w:r w:rsidRPr="00D25E75">
        <w:t xml:space="preserve"> introducing the bioethics of journalistic studies</w:t>
      </w:r>
      <w:r w:rsidR="005E25BA">
        <w:t>. The production of the first generation of bioethically educated journalists seems to have to wait a long time. However,</w:t>
      </w:r>
      <w:r w:rsidRPr="00D25E75">
        <w:t xml:space="preserve"> the same studies at the Institute of Journalism, Media and Commun</w:t>
      </w:r>
      <w:r w:rsidR="000D73A4">
        <w:t>ications at the Faculty of Law “Justinian I”</w:t>
      </w:r>
      <w:r w:rsidRPr="00D25E75">
        <w:t xml:space="preserve"> in Skopje </w:t>
      </w:r>
      <w:r w:rsidR="00ED50C1">
        <w:t xml:space="preserve">showed that </w:t>
      </w:r>
      <w:r w:rsidR="005E25BA">
        <w:t>there had been an interest in it in the last years</w:t>
      </w:r>
      <w:r w:rsidRPr="00D25E75">
        <w:t>.</w:t>
      </w:r>
    </w:p>
    <w:p w:rsidR="001A6D1E" w:rsidRDefault="001A6D1E">
      <w:pPr>
        <w:spacing w:line="360" w:lineRule="auto"/>
        <w:ind w:firstLine="720"/>
        <w:jc w:val="both"/>
        <w:rPr>
          <w:lang w:val="mk-MK"/>
        </w:rPr>
      </w:pPr>
    </w:p>
    <w:p w:rsidR="001A6D1E" w:rsidRDefault="00ED50C1" w:rsidP="00ED50C1">
      <w:pPr>
        <w:spacing w:line="360" w:lineRule="auto"/>
        <w:ind w:left="720"/>
        <w:rPr>
          <w:b/>
          <w:lang w:val="mk-MK"/>
        </w:rPr>
      </w:pPr>
      <w:r w:rsidRPr="00ED50C1">
        <w:rPr>
          <w:b/>
          <w:lang w:val="mk-MK"/>
        </w:rPr>
        <w:t xml:space="preserve">Creating an appropriate syllabus for bioethical education of journalists - a contemporary challenge for bioethically aware journalism </w:t>
      </w:r>
    </w:p>
    <w:p w:rsidR="001A6D1E" w:rsidRDefault="00ED50C1" w:rsidP="00ED50C1">
      <w:pPr>
        <w:spacing w:line="360" w:lineRule="auto"/>
        <w:ind w:firstLine="720"/>
        <w:jc w:val="both"/>
        <w:rPr>
          <w:lang w:val="mk-MK"/>
        </w:rPr>
      </w:pPr>
      <w:r w:rsidRPr="00ED50C1">
        <w:rPr>
          <w:lang w:val="mk-MK"/>
        </w:rPr>
        <w:t>The rapid technical-technological progress more than set and emphasiz</w:t>
      </w:r>
      <w:r>
        <w:rPr>
          <w:lang w:val="mk-MK"/>
        </w:rPr>
        <w:t xml:space="preserve">ed the need for the so-called </w:t>
      </w:r>
      <w:r w:rsidR="000D73A4">
        <w:t>“</w:t>
      </w:r>
      <w:r>
        <w:t>n</w:t>
      </w:r>
      <w:r w:rsidRPr="00ED50C1">
        <w:rPr>
          <w:lang w:val="mk-MK"/>
        </w:rPr>
        <w:t>ew journalistic-bio</w:t>
      </w:r>
      <w:r w:rsidR="000D73A4">
        <w:rPr>
          <w:lang w:val="mk-MK"/>
        </w:rPr>
        <w:t>ethical integration process</w:t>
      </w:r>
      <w:r w:rsidR="000D73A4">
        <w:t>”</w:t>
      </w:r>
      <w:r w:rsidRPr="00ED50C1">
        <w:rPr>
          <w:lang w:val="mk-MK"/>
        </w:rPr>
        <w:t xml:space="preserve">, which requires </w:t>
      </w:r>
      <w:r w:rsidR="005E25BA">
        <w:rPr>
          <w:lang w:val="mk-MK"/>
        </w:rPr>
        <w:t>the participants' appropriate education</w:t>
      </w:r>
      <w:r w:rsidRPr="00ED50C1">
        <w:rPr>
          <w:lang w:val="mk-MK"/>
        </w:rPr>
        <w:t xml:space="preserve"> - future journalists, on these issues.</w:t>
      </w:r>
      <w:r w:rsidR="003B63B8">
        <w:rPr>
          <w:lang w:val="mk-MK"/>
        </w:rPr>
        <w:t xml:space="preserve"> </w:t>
      </w:r>
      <w:r w:rsidRPr="00ED50C1">
        <w:rPr>
          <w:lang w:val="mk-MK"/>
        </w:rPr>
        <w:t xml:space="preserve">This becomes a </w:t>
      </w:r>
      <w:r w:rsidR="005E25BA">
        <w:rPr>
          <w:lang w:val="mk-MK"/>
        </w:rPr>
        <w:t>vital</w:t>
      </w:r>
      <w:r w:rsidRPr="00ED50C1">
        <w:rPr>
          <w:lang w:val="mk-MK"/>
        </w:rPr>
        <w:t xml:space="preserve"> issue because on one side is the journalist in bioethics, and on the other side is the bioethicist in the field of journalism. It is a double and two-way process of the involved parties. Namely, bioethics is not only a work of </w:t>
      </w:r>
      <w:r w:rsidR="000D73A4">
        <w:t>“</w:t>
      </w:r>
      <w:r w:rsidRPr="00ED50C1">
        <w:rPr>
          <w:lang w:val="mk-MK"/>
        </w:rPr>
        <w:t>high theory</w:t>
      </w:r>
      <w:r w:rsidR="000D73A4">
        <w:t>”</w:t>
      </w:r>
      <w:r w:rsidRPr="00ED50C1">
        <w:rPr>
          <w:lang w:val="mk-MK"/>
        </w:rPr>
        <w:t xml:space="preserve">, but also a concrete way of moral thinking about life issues, and in that bioethicists have </w:t>
      </w:r>
      <w:r w:rsidR="000D73A4">
        <w:t>“</w:t>
      </w:r>
      <w:r w:rsidRPr="00ED50C1">
        <w:rPr>
          <w:lang w:val="mk-MK"/>
        </w:rPr>
        <w:t>what to learn from the consistent efforts of journalism to stay firmly on the ground with both feet, as well as to shape and convey its messages clearly and accurately, and also plastically, simply, and somet</w:t>
      </w:r>
      <w:r>
        <w:rPr>
          <w:lang w:val="mk-MK"/>
        </w:rPr>
        <w:t>imes even sensationalistically</w:t>
      </w:r>
      <w:r w:rsidR="000D73A4">
        <w:t>”</w:t>
      </w:r>
      <w:r w:rsidR="00900549">
        <w:t xml:space="preserve"> (</w:t>
      </w:r>
      <w:r w:rsidR="00900549" w:rsidRPr="00900549">
        <w:t>Nelson</w:t>
      </w:r>
      <w:r w:rsidR="00900549">
        <w:t>,</w:t>
      </w:r>
      <w:r w:rsidR="00900549" w:rsidRPr="00900549">
        <w:t xml:space="preserve"> </w:t>
      </w:r>
      <w:r w:rsidR="00900549">
        <w:t>1999: 148-64)</w:t>
      </w:r>
      <w:r>
        <w:t xml:space="preserve">. </w:t>
      </w:r>
    </w:p>
    <w:p w:rsidR="00ED50C1" w:rsidRDefault="00ED50C1">
      <w:pPr>
        <w:spacing w:line="360" w:lineRule="auto"/>
        <w:ind w:firstLine="720"/>
        <w:jc w:val="both"/>
      </w:pPr>
      <w:r w:rsidRPr="00ED50C1">
        <w:rPr>
          <w:lang w:val="mk-MK"/>
        </w:rPr>
        <w:t>Therefore, w</w:t>
      </w:r>
      <w:r w:rsidR="005E25BA">
        <w:rPr>
          <w:lang w:val="mk-MK"/>
        </w:rPr>
        <w:t>e need to create and train</w:t>
      </w:r>
      <w:r w:rsidRPr="00ED50C1">
        <w:rPr>
          <w:lang w:val="mk-MK"/>
        </w:rPr>
        <w:t xml:space="preserve"> generations of journalists with developed bioethical sensibility in their information, which can be </w:t>
      </w:r>
      <w:r w:rsidR="005E25BA">
        <w:rPr>
          <w:lang w:val="mk-MK"/>
        </w:rPr>
        <w:t>made</w:t>
      </w:r>
      <w:r w:rsidRPr="00ED50C1">
        <w:rPr>
          <w:lang w:val="mk-MK"/>
        </w:rPr>
        <w:t xml:space="preserve"> only through appropriate bioethical education. It is about creating and implementing a syllabus for bioethical education of journalists, </w:t>
      </w:r>
      <w:r>
        <w:t xml:space="preserve">in </w:t>
      </w:r>
      <w:r w:rsidRPr="00ED50C1">
        <w:rPr>
          <w:lang w:val="mk-MK"/>
        </w:rPr>
        <w:t>whose reasons for introduction in teaching are dominated, above all</w:t>
      </w:r>
      <w:r w:rsidR="000D73A4">
        <w:t>:</w:t>
      </w:r>
      <w:r w:rsidRPr="00ED50C1">
        <w:rPr>
          <w:lang w:val="mk-MK"/>
        </w:rPr>
        <w:t xml:space="preserve"> the fear and </w:t>
      </w:r>
      <w:r w:rsidRPr="00ED50C1">
        <w:rPr>
          <w:lang w:val="mk-MK"/>
        </w:rPr>
        <w:lastRenderedPageBreak/>
        <w:t>concern of the public due to immoral phenomena and their bearers in almost all professions, as well as the fact that high schools and colleges no longer educate their students about professional dilemmas and dealing with ethical issues.</w:t>
      </w:r>
    </w:p>
    <w:p w:rsidR="00ED50C1" w:rsidRDefault="005E25BA">
      <w:pPr>
        <w:spacing w:line="360" w:lineRule="auto"/>
        <w:ind w:firstLine="720"/>
        <w:jc w:val="both"/>
      </w:pPr>
      <w:r>
        <w:rPr>
          <w:lang w:val="mk-MK"/>
        </w:rPr>
        <w:t>Precise</w:t>
      </w:r>
      <w:r w:rsidR="00ED50C1" w:rsidRPr="00ED50C1">
        <w:rPr>
          <w:lang w:val="mk-MK"/>
        </w:rPr>
        <w:t xml:space="preserve">ly such a syllabus would enable the acquisition of knowledge with </w:t>
      </w:r>
      <w:r w:rsidR="00ED50C1">
        <w:t xml:space="preserve">which </w:t>
      </w:r>
      <w:r w:rsidR="00ED50C1" w:rsidRPr="00ED50C1">
        <w:rPr>
          <w:lang w:val="mk-MK"/>
        </w:rPr>
        <w:t>the ethical reality would be assessed</w:t>
      </w:r>
      <w:r>
        <w:rPr>
          <w:lang w:val="mk-MK"/>
        </w:rPr>
        <w:t>,</w:t>
      </w:r>
      <w:r w:rsidR="00ED50C1" w:rsidRPr="00ED50C1">
        <w:rPr>
          <w:lang w:val="mk-MK"/>
        </w:rPr>
        <w:t xml:space="preserve"> and answers to the questions and problems created by the scientific-technological development would be sought, i</w:t>
      </w:r>
      <w:r>
        <w:rPr>
          <w:lang w:val="mk-MK"/>
        </w:rPr>
        <w:t>.</w:t>
      </w:r>
      <w:r w:rsidR="00ED50C1" w:rsidRPr="00ED50C1">
        <w:rPr>
          <w:lang w:val="mk-MK"/>
        </w:rPr>
        <w:t>e</w:t>
      </w:r>
      <w:r w:rsidR="00ED50C1">
        <w:t>.</w:t>
      </w:r>
      <w:r w:rsidR="00ED50C1" w:rsidRPr="00ED50C1">
        <w:rPr>
          <w:lang w:val="mk-MK"/>
        </w:rPr>
        <w:t xml:space="preserve"> the knowledge would be related and applied in solving professional</w:t>
      </w:r>
      <w:r>
        <w:rPr>
          <w:lang w:val="mk-MK"/>
        </w:rPr>
        <w:t>,</w:t>
      </w:r>
      <w:r w:rsidR="00ED50C1" w:rsidRPr="00ED50C1">
        <w:rPr>
          <w:lang w:val="mk-MK"/>
        </w:rPr>
        <w:t xml:space="preserve"> ethical issues</w:t>
      </w:r>
      <w:r w:rsidR="00ED50C1">
        <w:t xml:space="preserve">, with </w:t>
      </w:r>
      <w:r w:rsidR="00ED50C1" w:rsidRPr="00ED50C1">
        <w:rPr>
          <w:lang w:val="mk-MK"/>
        </w:rPr>
        <w:t>which would open space for (bio)ethical action.</w:t>
      </w:r>
    </w:p>
    <w:p w:rsidR="00ED50C1" w:rsidRPr="00ED50C1" w:rsidRDefault="00ED50C1">
      <w:pPr>
        <w:spacing w:line="360" w:lineRule="auto"/>
        <w:ind w:firstLine="720"/>
        <w:jc w:val="both"/>
      </w:pPr>
      <w:r w:rsidRPr="00ED50C1">
        <w:rPr>
          <w:lang w:val="mk-MK"/>
        </w:rPr>
        <w:t xml:space="preserve">This type of education of journalists, which is generally a result of problematizing and actualizing </w:t>
      </w:r>
      <w:r>
        <w:t xml:space="preserve">of </w:t>
      </w:r>
      <w:r w:rsidRPr="00ED50C1">
        <w:rPr>
          <w:lang w:val="mk-MK"/>
        </w:rPr>
        <w:t xml:space="preserve">the rapid changes that the new scientific development brings, would include understanding the real situations and one's responsibility in approaching and solving the set problems, then accepting a set of values ​​and life itself, as well as living </w:t>
      </w:r>
      <w:r w:rsidR="005E25BA">
        <w:rPr>
          <w:lang w:val="mk-MK"/>
        </w:rPr>
        <w:t>by</w:t>
      </w:r>
      <w:r w:rsidRPr="00ED50C1">
        <w:rPr>
          <w:lang w:val="mk-MK"/>
        </w:rPr>
        <w:t xml:space="preserve"> them, </w:t>
      </w:r>
      <w:r>
        <w:t>and finall</w:t>
      </w:r>
      <w:r w:rsidR="005E25BA">
        <w:t>y</w:t>
      </w:r>
      <w:r>
        <w:t xml:space="preserve"> </w:t>
      </w:r>
      <w:r w:rsidRPr="00ED50C1">
        <w:rPr>
          <w:lang w:val="mk-MK"/>
        </w:rPr>
        <w:t>developing an opinion built on knowledge and facts, and not under pressure or ideologies.</w:t>
      </w:r>
      <w:r>
        <w:t xml:space="preserve"> </w:t>
      </w:r>
      <w:r w:rsidRPr="00ED50C1">
        <w:t xml:space="preserve">This means that this type of bioethical education of journalists should necessarily imply interactivity of scientific perspectives, which means helping students in terms of their orientation and openness to different approaches and responsibility for the consequences of their application, which as a basis, source, fundus requires methodological originality of the teacher which must contain </w:t>
      </w:r>
      <w:proofErr w:type="spellStart"/>
      <w:r w:rsidRPr="00ED50C1">
        <w:t>pluriperspectivity</w:t>
      </w:r>
      <w:proofErr w:type="spellEnd"/>
      <w:r w:rsidRPr="00ED50C1">
        <w:t xml:space="preserve"> as a </w:t>
      </w:r>
      <w:r w:rsidR="005E25BA">
        <w:t>critical</w:t>
      </w:r>
      <w:r w:rsidRPr="00ED50C1">
        <w:t xml:space="preserve"> methodological approach in understanding bioethical problem situations.</w:t>
      </w:r>
    </w:p>
    <w:p w:rsidR="00ED50C1" w:rsidRDefault="00ED50C1">
      <w:pPr>
        <w:spacing w:line="360" w:lineRule="auto"/>
        <w:ind w:firstLine="720"/>
        <w:jc w:val="both"/>
      </w:pPr>
      <w:r w:rsidRPr="00ED50C1">
        <w:rPr>
          <w:lang w:val="mk-MK"/>
        </w:rPr>
        <w:t xml:space="preserve">Hence, according to the accumulated experience so far, the task of this teaching consists in increased activity of students in seminars and ethical workshops based on the concept of experiential and complete learning in which they recognize and understand ethical and bioethical problems only through </w:t>
      </w:r>
      <w:r w:rsidR="005E25BA">
        <w:rPr>
          <w:lang w:val="mk-MK"/>
        </w:rPr>
        <w:t xml:space="preserve">an </w:t>
      </w:r>
      <w:r w:rsidRPr="00ED50C1">
        <w:rPr>
          <w:lang w:val="mk-MK"/>
        </w:rPr>
        <w:t xml:space="preserve">introspective understanding of themselves and their profession in the cultural and civilizational environment, </w:t>
      </w:r>
      <w:r w:rsidR="00ED5993">
        <w:t>and</w:t>
      </w:r>
      <w:r w:rsidRPr="00ED50C1">
        <w:rPr>
          <w:lang w:val="mk-MK"/>
        </w:rPr>
        <w:t xml:space="preserve"> also through group interaction and communication in which experiences are shared</w:t>
      </w:r>
      <w:r w:rsidR="00ED5993">
        <w:t>. So</w:t>
      </w:r>
      <w:r w:rsidRPr="00ED50C1">
        <w:rPr>
          <w:lang w:val="mk-MK"/>
        </w:rPr>
        <w:t>, cooperation is developed</w:t>
      </w:r>
      <w:r w:rsidR="005E25BA">
        <w:rPr>
          <w:lang w:val="mk-MK"/>
        </w:rPr>
        <w:t>,</w:t>
      </w:r>
      <w:r w:rsidRPr="00ED50C1">
        <w:rPr>
          <w:lang w:val="mk-MK"/>
        </w:rPr>
        <w:t xml:space="preserve"> and sensitivity to ethical and bioethical problems in the profession is increased.</w:t>
      </w:r>
    </w:p>
    <w:p w:rsidR="00ED5993" w:rsidRDefault="00ED5993">
      <w:pPr>
        <w:spacing w:line="360" w:lineRule="auto"/>
        <w:ind w:firstLine="720"/>
        <w:jc w:val="both"/>
      </w:pPr>
      <w:r w:rsidRPr="00ED5993">
        <w:rPr>
          <w:lang w:val="mk-MK"/>
        </w:rPr>
        <w:t>All this leads to the given goal - gaining knowledge and accepting the view that it can justifiably be argued only with knowledge and information about the problem, i</w:t>
      </w:r>
      <w:r w:rsidR="005E25BA">
        <w:rPr>
          <w:lang w:val="mk-MK"/>
        </w:rPr>
        <w:t>.</w:t>
      </w:r>
      <w:r w:rsidRPr="00ED5993">
        <w:rPr>
          <w:lang w:val="mk-MK"/>
        </w:rPr>
        <w:t xml:space="preserve">e. developing critical thinking based on knowledge and interaction between opposing views. In that way, competencies for ethical and bioethical decision-making and solving these dilemmas will be acquired. In this way, through such a model of </w:t>
      </w:r>
      <w:r w:rsidR="005E25BA">
        <w:rPr>
          <w:lang w:val="mk-MK"/>
        </w:rPr>
        <w:t xml:space="preserve">the </w:t>
      </w:r>
      <w:r w:rsidRPr="00ED5993">
        <w:rPr>
          <w:lang w:val="mk-MK"/>
        </w:rPr>
        <w:t xml:space="preserve">syllabus for </w:t>
      </w:r>
      <w:r w:rsidR="005E25BA">
        <w:rPr>
          <w:lang w:val="mk-MK"/>
        </w:rPr>
        <w:t>journalists' bioethical education</w:t>
      </w:r>
      <w:r w:rsidRPr="00ED5993">
        <w:rPr>
          <w:lang w:val="mk-MK"/>
        </w:rPr>
        <w:t xml:space="preserve">, </w:t>
      </w:r>
      <w:r w:rsidRPr="00ED5993">
        <w:rPr>
          <w:lang w:val="mk-MK"/>
        </w:rPr>
        <w:lastRenderedPageBreak/>
        <w:t>although it is still subject to changes and additions, we can get what we need</w:t>
      </w:r>
      <w:r w:rsidR="005E25BA">
        <w:rPr>
          <w:lang w:val="mk-MK"/>
        </w:rPr>
        <w:t>. It is expressed through the attitude towards the power of journalist</w:t>
      </w:r>
      <w:r w:rsidRPr="00ED5993">
        <w:rPr>
          <w:lang w:val="mk-MK"/>
        </w:rPr>
        <w:t>s</w:t>
      </w:r>
      <w:r w:rsidR="005E25BA">
        <w:rPr>
          <w:lang w:val="mk-MK"/>
        </w:rPr>
        <w:t>,</w:t>
      </w:r>
      <w:r w:rsidRPr="00ED5993">
        <w:rPr>
          <w:lang w:val="mk-MK"/>
        </w:rPr>
        <w:t xml:space="preserve"> a fourth power and seventh power.</w:t>
      </w:r>
    </w:p>
    <w:p w:rsidR="00ED5993" w:rsidRPr="00ED5993" w:rsidRDefault="00ED5993" w:rsidP="00ED5993">
      <w:pPr>
        <w:spacing w:line="360" w:lineRule="auto"/>
        <w:ind w:left="360" w:firstLine="360"/>
        <w:rPr>
          <w:rFonts w:cs="Garamond-Bold"/>
          <w:b/>
          <w:bCs/>
          <w:lang w:val="mk-MK"/>
        </w:rPr>
      </w:pPr>
    </w:p>
    <w:p w:rsidR="001A6D1E" w:rsidRPr="00900549" w:rsidRDefault="00ED5993" w:rsidP="00ED5993">
      <w:pPr>
        <w:spacing w:line="360" w:lineRule="auto"/>
        <w:ind w:left="360" w:firstLine="360"/>
        <w:rPr>
          <w:rFonts w:cs="Garamond-Bold"/>
          <w:b/>
          <w:bCs/>
        </w:rPr>
      </w:pPr>
      <w:r w:rsidRPr="00ED5993">
        <w:rPr>
          <w:rFonts w:cs="Garamond-Bold"/>
          <w:b/>
          <w:bCs/>
          <w:lang w:val="mk-MK"/>
        </w:rPr>
        <w:t>Conclusion</w:t>
      </w:r>
    </w:p>
    <w:p w:rsidR="00ED5993" w:rsidRDefault="00ED5993">
      <w:pPr>
        <w:spacing w:line="360" w:lineRule="auto"/>
        <w:ind w:firstLine="720"/>
        <w:jc w:val="both"/>
      </w:pPr>
      <w:r w:rsidRPr="00ED5993">
        <w:rPr>
          <w:lang w:val="mk-MK"/>
        </w:rPr>
        <w:t xml:space="preserve">It is more than clear that in the history of bioethics, journalists have a </w:t>
      </w:r>
      <w:r w:rsidR="005E25BA">
        <w:rPr>
          <w:lang w:val="mk-MK"/>
        </w:rPr>
        <w:t>unique</w:t>
      </w:r>
      <w:r w:rsidRPr="00ED5993">
        <w:rPr>
          <w:lang w:val="mk-MK"/>
        </w:rPr>
        <w:t xml:space="preserve"> role in publicly exposing </w:t>
      </w:r>
      <w:r w:rsidR="005E25BA">
        <w:rPr>
          <w:lang w:val="mk-MK"/>
        </w:rPr>
        <w:t>particular</w:t>
      </w:r>
      <w:r w:rsidRPr="00ED5993">
        <w:rPr>
          <w:lang w:val="mk-MK"/>
        </w:rPr>
        <w:t xml:space="preserve"> inhumane research and experiments on wildlife</w:t>
      </w:r>
      <w:r w:rsidR="005E25BA">
        <w:rPr>
          <w:lang w:val="mk-MK"/>
        </w:rPr>
        <w:t>. T</w:t>
      </w:r>
      <w:r w:rsidRPr="00ED5993">
        <w:rPr>
          <w:lang w:val="mk-MK"/>
        </w:rPr>
        <w:t>heir unethicalness caused a sharp reaction from the public and grew into the so-called "Bioethical scandals". They later significantly influenced the social movements for patients' rights, from which the mass bioethical social movement was born, from which bioethics emerged as a new scientific field.</w:t>
      </w:r>
    </w:p>
    <w:p w:rsidR="001A6D1E" w:rsidRPr="00ED5993" w:rsidRDefault="00ED5993" w:rsidP="00ED5993">
      <w:pPr>
        <w:spacing w:line="360" w:lineRule="auto"/>
        <w:ind w:firstLine="720"/>
        <w:jc w:val="both"/>
      </w:pPr>
      <w:r w:rsidRPr="00ED5993">
        <w:rPr>
          <w:lang w:val="mk-MK"/>
        </w:rPr>
        <w:t>Today, however, bioethics no longer needs journalism t</w:t>
      </w:r>
      <w:r w:rsidR="005E25BA">
        <w:rPr>
          <w:lang w:val="mk-MK"/>
        </w:rPr>
        <w:t>o</w:t>
      </w:r>
      <w:r w:rsidRPr="00ED5993">
        <w:rPr>
          <w:lang w:val="mk-MK"/>
        </w:rPr>
        <w:t xml:space="preserve"> report that bioethics was born and that it exists</w:t>
      </w:r>
      <w:r w:rsidR="005E25BA">
        <w:rPr>
          <w:lang w:val="mk-MK"/>
        </w:rPr>
        <w:t>. Still,</w:t>
      </w:r>
      <w:r w:rsidRPr="00ED5993">
        <w:rPr>
          <w:lang w:val="mk-MK"/>
        </w:rPr>
        <w:t xml:space="preserve"> creative and responsible journalism will be qualified to </w:t>
      </w:r>
      <w:r w:rsidR="005E25BA">
        <w:rPr>
          <w:lang w:val="mk-MK"/>
        </w:rPr>
        <w:t>write</w:t>
      </w:r>
      <w:r w:rsidRPr="00ED5993">
        <w:rPr>
          <w:lang w:val="mk-MK"/>
        </w:rPr>
        <w:t xml:space="preserve"> on bioethical topics. On the other hand, today's journalism requires its participants to act on bioethical </w:t>
      </w:r>
      <w:r w:rsidR="005E25BA">
        <w:rPr>
          <w:lang w:val="mk-MK"/>
        </w:rPr>
        <w:t>issue</w:t>
      </w:r>
      <w:r w:rsidRPr="00ED5993">
        <w:rPr>
          <w:lang w:val="mk-MK"/>
        </w:rPr>
        <w:t>s with more knowledge, and not superficially, i</w:t>
      </w:r>
      <w:r w:rsidR="005E25BA">
        <w:rPr>
          <w:lang w:val="mk-MK"/>
        </w:rPr>
        <w:t>.</w:t>
      </w:r>
      <w:r w:rsidRPr="00ED5993">
        <w:rPr>
          <w:lang w:val="mk-MK"/>
        </w:rPr>
        <w:t xml:space="preserve">e. to discover bioethical topics on their own, to ask the real bioethical questions and together with the bioethicists to discuss those questions looking for the </w:t>
      </w:r>
      <w:r w:rsidR="005E25BA">
        <w:rPr>
          <w:lang w:val="mk-MK"/>
        </w:rPr>
        <w:t>correc</w:t>
      </w:r>
      <w:r w:rsidRPr="00ED5993">
        <w:rPr>
          <w:lang w:val="mk-MK"/>
        </w:rPr>
        <w:t>t answers following the example of Shana Alexander</w:t>
      </w:r>
      <w:r w:rsidR="005E25BA">
        <w:rPr>
          <w:lang w:val="mk-MK"/>
        </w:rPr>
        <w:t>. Her</w:t>
      </w:r>
      <w:r w:rsidRPr="00ED5993">
        <w:rPr>
          <w:lang w:val="mk-MK"/>
        </w:rPr>
        <w:t xml:space="preserve"> writing </w:t>
      </w:r>
      <w:r w:rsidR="00DA2129">
        <w:t>“</w:t>
      </w:r>
      <w:r w:rsidR="003B63B8">
        <w:t xml:space="preserve">sparked a heated debate in the media, drawing attention to the moral dilemmas emerging as a result of developments in the fields of biology and medicine – the media attention on bioethics catalyzed a wave of public interest, which, in turn, led to a series of scientific publications and, ultimately, the establishment of bioethics research </w:t>
      </w:r>
      <w:proofErr w:type="spellStart"/>
      <w:r>
        <w:t>cent</w:t>
      </w:r>
      <w:r w:rsidR="005E25BA">
        <w:t>re</w:t>
      </w:r>
      <w:r>
        <w:t>s</w:t>
      </w:r>
      <w:proofErr w:type="spellEnd"/>
      <w:r w:rsidR="00DA2129">
        <w:t>”</w:t>
      </w:r>
      <w:r w:rsidR="00F05C50">
        <w:t xml:space="preserve"> (</w:t>
      </w:r>
      <w:proofErr w:type="spellStart"/>
      <w:r w:rsidR="00F05C50" w:rsidRPr="00DF7580">
        <w:t>Tishchenko</w:t>
      </w:r>
      <w:proofErr w:type="spellEnd"/>
      <w:r w:rsidR="00F05C50" w:rsidRPr="00DF7580">
        <w:t xml:space="preserve"> &amp; </w:t>
      </w:r>
      <w:proofErr w:type="spellStart"/>
      <w:r w:rsidR="00F05C50" w:rsidRPr="00DF7580">
        <w:t>Yudin</w:t>
      </w:r>
      <w:proofErr w:type="spellEnd"/>
      <w:r w:rsidR="00F05C50" w:rsidRPr="00DF7580">
        <w:t>, 2011</w:t>
      </w:r>
      <w:r w:rsidR="00F05C50">
        <w:t xml:space="preserve">: </w:t>
      </w:r>
      <w:r w:rsidR="00F05C50" w:rsidRPr="00DF7580">
        <w:t>6</w:t>
      </w:r>
      <w:r w:rsidR="00F05C50">
        <w:t>)</w:t>
      </w:r>
      <w:r w:rsidR="003B63B8">
        <w:t>.</w:t>
      </w:r>
    </w:p>
    <w:p w:rsidR="00ED5993" w:rsidRDefault="00ED5993">
      <w:pPr>
        <w:spacing w:line="360" w:lineRule="auto"/>
        <w:ind w:firstLine="720"/>
        <w:jc w:val="both"/>
      </w:pPr>
      <w:r w:rsidRPr="00ED5993">
        <w:rPr>
          <w:lang w:val="mk-MK"/>
        </w:rPr>
        <w:t>But for this type of journalism</w:t>
      </w:r>
      <w:r w:rsidR="005E25BA">
        <w:rPr>
          <w:lang w:val="mk-MK"/>
        </w:rPr>
        <w:t>,</w:t>
      </w:r>
      <w:r w:rsidRPr="00ED5993">
        <w:rPr>
          <w:lang w:val="mk-MK"/>
        </w:rPr>
        <w:t xml:space="preserve"> it is not enough to be a journalist deeply immersed in science or even less a </w:t>
      </w:r>
      <w:r w:rsidR="00DA2129">
        <w:t>“</w:t>
      </w:r>
      <w:r w:rsidRPr="00ED5993">
        <w:rPr>
          <w:lang w:val="mk-MK"/>
        </w:rPr>
        <w:t>general practitioner</w:t>
      </w:r>
      <w:r w:rsidR="00DA2129">
        <w:t>”</w:t>
      </w:r>
      <w:r w:rsidRPr="00ED5993">
        <w:rPr>
          <w:lang w:val="mk-MK"/>
        </w:rPr>
        <w:t xml:space="preserve"> who was once referred to as a </w:t>
      </w:r>
      <w:r w:rsidR="00DA2129">
        <w:t>“</w:t>
      </w:r>
      <w:r w:rsidRPr="00ED5993">
        <w:rPr>
          <w:lang w:val="mk-MK"/>
        </w:rPr>
        <w:t>universalist</w:t>
      </w:r>
      <w:r w:rsidR="00DA2129">
        <w:t>”</w:t>
      </w:r>
      <w:r w:rsidRPr="00ED5993">
        <w:rPr>
          <w:lang w:val="mk-MK"/>
        </w:rPr>
        <w:t xml:space="preserve"> with a broad view, but without sufficient expert knowledge of the subject</w:t>
      </w:r>
      <w:r w:rsidR="00ED2D78">
        <w:t>.</w:t>
      </w:r>
      <w:r w:rsidRPr="00ED5993">
        <w:rPr>
          <w:lang w:val="mk-MK"/>
        </w:rPr>
        <w:t xml:space="preserve"> </w:t>
      </w:r>
      <w:r w:rsidR="00ED2D78">
        <w:t>O</w:t>
      </w:r>
      <w:r w:rsidRPr="00ED5993">
        <w:rPr>
          <w:lang w:val="mk-MK"/>
        </w:rPr>
        <w:t xml:space="preserve">ne should be a complete journalist who is bioethically educated and </w:t>
      </w:r>
      <w:r w:rsidR="005E25BA">
        <w:rPr>
          <w:lang w:val="mk-MK"/>
        </w:rPr>
        <w:t>can</w:t>
      </w:r>
      <w:r w:rsidRPr="00ED5993">
        <w:rPr>
          <w:lang w:val="mk-MK"/>
        </w:rPr>
        <w:t xml:space="preserve"> deal not only with general but also narrower issues of bioethics</w:t>
      </w:r>
      <w:r w:rsidR="00ED2D78">
        <w:t>!</w:t>
      </w:r>
      <w:r w:rsidRPr="00ED5993">
        <w:rPr>
          <w:lang w:val="mk-MK"/>
        </w:rPr>
        <w:t xml:space="preserve"> And this requires the implementation and development of appropriate bioethical education of journalists.</w:t>
      </w:r>
    </w:p>
    <w:p w:rsidR="001A6D1E" w:rsidRDefault="001A6D1E">
      <w:pPr>
        <w:spacing w:line="360" w:lineRule="auto"/>
        <w:ind w:firstLine="720"/>
        <w:jc w:val="both"/>
        <w:rPr>
          <w:lang w:val="mk-MK"/>
        </w:rPr>
      </w:pPr>
    </w:p>
    <w:p w:rsidR="001A6D1E" w:rsidRDefault="001A6D1E">
      <w:pPr>
        <w:spacing w:line="360" w:lineRule="auto"/>
        <w:ind w:firstLine="720"/>
        <w:jc w:val="both"/>
        <w:rPr>
          <w:lang w:val="mk-MK"/>
        </w:rPr>
      </w:pPr>
    </w:p>
    <w:p w:rsidR="001A6D1E" w:rsidRDefault="00ED5993">
      <w:pPr>
        <w:spacing w:line="360" w:lineRule="auto"/>
        <w:rPr>
          <w:rFonts w:cs="Garamond-Bold"/>
          <w:b/>
          <w:bCs/>
          <w:sz w:val="28"/>
          <w:szCs w:val="28"/>
          <w:lang w:val="mk-MK"/>
        </w:rPr>
      </w:pPr>
      <w:r>
        <w:rPr>
          <w:rFonts w:cs="Garamond-Bold"/>
          <w:b/>
          <w:bCs/>
          <w:sz w:val="28"/>
          <w:szCs w:val="28"/>
        </w:rPr>
        <w:t>LITERATURE</w:t>
      </w:r>
    </w:p>
    <w:p w:rsidR="001A6D1E" w:rsidRDefault="001A6D1E">
      <w:pPr>
        <w:spacing w:line="360" w:lineRule="auto"/>
        <w:rPr>
          <w:rFonts w:cs="Garamond-Bold"/>
          <w:b/>
          <w:bCs/>
          <w:sz w:val="28"/>
          <w:szCs w:val="28"/>
          <w:lang w:val="mk-MK"/>
        </w:rPr>
      </w:pPr>
    </w:p>
    <w:p w:rsidR="001A6D1E" w:rsidRDefault="003B63B8">
      <w:pPr>
        <w:pStyle w:val="FootnoteText"/>
        <w:numPr>
          <w:ilvl w:val="0"/>
          <w:numId w:val="1"/>
        </w:numPr>
        <w:ind w:left="720" w:hanging="360"/>
        <w:rPr>
          <w:sz w:val="24"/>
          <w:szCs w:val="24"/>
        </w:rPr>
      </w:pPr>
      <w:r>
        <w:rPr>
          <w:sz w:val="24"/>
          <w:szCs w:val="24"/>
          <w:lang w:val="mk-MK"/>
        </w:rPr>
        <w:t xml:space="preserve">Alexander, </w:t>
      </w:r>
      <w:r>
        <w:rPr>
          <w:sz w:val="24"/>
          <w:szCs w:val="24"/>
          <w:lang w:val="hr-HR"/>
        </w:rPr>
        <w:t>Shana</w:t>
      </w:r>
      <w:r>
        <w:rPr>
          <w:sz w:val="24"/>
          <w:szCs w:val="24"/>
          <w:lang w:val="mk-MK"/>
        </w:rPr>
        <w:t xml:space="preserve"> (1993)</w:t>
      </w:r>
      <w:r>
        <w:rPr>
          <w:sz w:val="24"/>
          <w:szCs w:val="24"/>
        </w:rPr>
        <w:t>.</w:t>
      </w:r>
      <w:r>
        <w:rPr>
          <w:sz w:val="24"/>
          <w:szCs w:val="24"/>
          <w:lang w:val="hr-HR"/>
        </w:rPr>
        <w:t xml:space="preserve"> </w:t>
      </w:r>
      <w:r w:rsidR="00E01431">
        <w:rPr>
          <w:sz w:val="24"/>
          <w:szCs w:val="24"/>
          <w:lang w:val="hr-HR"/>
        </w:rPr>
        <w:t>"</w:t>
      </w:r>
      <w:r>
        <w:rPr>
          <w:sz w:val="24"/>
          <w:szCs w:val="24"/>
          <w:lang w:val="mk-MK"/>
        </w:rPr>
        <w:t>Thirty Years Ago</w:t>
      </w:r>
      <w:r w:rsidR="00E01431">
        <w:rPr>
          <w:sz w:val="24"/>
          <w:szCs w:val="24"/>
          <w:lang w:val="hr-HR"/>
        </w:rPr>
        <w:t xml:space="preserve"> "</w:t>
      </w:r>
      <w:r>
        <w:rPr>
          <w:sz w:val="24"/>
          <w:szCs w:val="24"/>
          <w:lang w:val="mk-MK"/>
        </w:rPr>
        <w:t>. Hastings Center Report 6</w:t>
      </w:r>
      <w:r>
        <w:rPr>
          <w:sz w:val="24"/>
          <w:szCs w:val="24"/>
        </w:rPr>
        <w:t xml:space="preserve"> </w:t>
      </w:r>
      <w:r>
        <w:rPr>
          <w:sz w:val="24"/>
          <w:szCs w:val="24"/>
          <w:lang w:val="mk-MK"/>
        </w:rPr>
        <w:t>(6) (Supplement).</w:t>
      </w:r>
    </w:p>
    <w:p w:rsidR="001A6D1E" w:rsidRDefault="003B63B8">
      <w:pPr>
        <w:pStyle w:val="FootnoteText"/>
        <w:numPr>
          <w:ilvl w:val="0"/>
          <w:numId w:val="1"/>
        </w:numPr>
        <w:ind w:left="720" w:hanging="360"/>
        <w:rPr>
          <w:sz w:val="24"/>
          <w:szCs w:val="24"/>
        </w:rPr>
      </w:pPr>
      <w:r>
        <w:rPr>
          <w:sz w:val="24"/>
          <w:szCs w:val="24"/>
          <w:lang w:val="mk-MK"/>
        </w:rPr>
        <w:lastRenderedPageBreak/>
        <w:t xml:space="preserve">Alexander, </w:t>
      </w:r>
      <w:r>
        <w:rPr>
          <w:sz w:val="24"/>
          <w:szCs w:val="24"/>
          <w:lang w:val="hr-HR"/>
        </w:rPr>
        <w:t>Shana</w:t>
      </w:r>
      <w:r>
        <w:rPr>
          <w:sz w:val="24"/>
          <w:szCs w:val="24"/>
          <w:lang w:val="mk-MK"/>
        </w:rPr>
        <w:t xml:space="preserve"> (1962).</w:t>
      </w:r>
      <w:r>
        <w:rPr>
          <w:bCs/>
          <w:sz w:val="24"/>
          <w:szCs w:val="24"/>
          <w:lang w:val="mk-MK"/>
        </w:rPr>
        <w:t xml:space="preserve"> </w:t>
      </w:r>
      <w:r w:rsidR="00E01431">
        <w:rPr>
          <w:bCs/>
          <w:sz w:val="24"/>
          <w:szCs w:val="24"/>
          <w:lang w:val="mk-MK"/>
        </w:rPr>
        <w:t>"</w:t>
      </w:r>
      <w:r>
        <w:rPr>
          <w:bCs/>
          <w:sz w:val="24"/>
          <w:szCs w:val="24"/>
        </w:rPr>
        <w:t>They Decide Who Lives, Who Dies</w:t>
      </w:r>
      <w:r w:rsidR="00E01431">
        <w:rPr>
          <w:bCs/>
          <w:sz w:val="24"/>
          <w:szCs w:val="24"/>
          <w:lang w:val="mk-MK"/>
        </w:rPr>
        <w:t>"</w:t>
      </w:r>
      <w:r>
        <w:rPr>
          <w:sz w:val="24"/>
          <w:szCs w:val="24"/>
          <w:lang w:val="mk-MK"/>
        </w:rPr>
        <w:t xml:space="preserve">. </w:t>
      </w:r>
      <w:r>
        <w:rPr>
          <w:sz w:val="24"/>
          <w:szCs w:val="24"/>
        </w:rPr>
        <w:t>Vol. 53, No. 19</w:t>
      </w:r>
      <w:proofErr w:type="gramStart"/>
      <w:r>
        <w:rPr>
          <w:sz w:val="24"/>
          <w:szCs w:val="24"/>
          <w:lang w:val="mk-MK"/>
        </w:rPr>
        <w:t>,</w:t>
      </w:r>
      <w:r>
        <w:rPr>
          <w:sz w:val="24"/>
          <w:szCs w:val="24"/>
        </w:rPr>
        <w:t xml:space="preserve"> </w:t>
      </w:r>
      <w:r>
        <w:rPr>
          <w:sz w:val="24"/>
          <w:szCs w:val="24"/>
          <w:lang w:val="mk-MK"/>
        </w:rPr>
        <w:t xml:space="preserve"> </w:t>
      </w:r>
      <w:r>
        <w:rPr>
          <w:sz w:val="24"/>
          <w:szCs w:val="24"/>
        </w:rPr>
        <w:t>http</w:t>
      </w:r>
      <w:proofErr w:type="gramEnd"/>
      <w:r>
        <w:rPr>
          <w:sz w:val="24"/>
          <w:szCs w:val="24"/>
        </w:rPr>
        <w:t>://kidneytimes.com/article.php?id=20110304143111</w:t>
      </w:r>
      <w:r>
        <w:rPr>
          <w:sz w:val="24"/>
          <w:szCs w:val="24"/>
          <w:lang w:val="mk-MK"/>
        </w:rPr>
        <w:t>.</w:t>
      </w:r>
    </w:p>
    <w:p w:rsidR="00F05C50" w:rsidRDefault="00F05C50" w:rsidP="00F05C50">
      <w:pPr>
        <w:numPr>
          <w:ilvl w:val="0"/>
          <w:numId w:val="1"/>
        </w:numPr>
        <w:jc w:val="both"/>
      </w:pPr>
      <w:proofErr w:type="spellStart"/>
      <w:r>
        <w:t>Baacke</w:t>
      </w:r>
      <w:proofErr w:type="spellEnd"/>
      <w:r>
        <w:t xml:space="preserve">, Dieter (2007). </w:t>
      </w:r>
      <w:proofErr w:type="spellStart"/>
      <w:r w:rsidRPr="00981B23">
        <w:rPr>
          <w:i/>
        </w:rPr>
        <w:t>Medienpadagogik</w:t>
      </w:r>
      <w:proofErr w:type="spellEnd"/>
      <w:r>
        <w:t>. Tubingen: Max Niemeyer Verlag.</w:t>
      </w:r>
    </w:p>
    <w:p w:rsidR="001A6D1E" w:rsidRDefault="003B63B8">
      <w:pPr>
        <w:pStyle w:val="FootnoteText"/>
        <w:numPr>
          <w:ilvl w:val="0"/>
          <w:numId w:val="1"/>
        </w:numPr>
        <w:ind w:left="720" w:hanging="360"/>
        <w:rPr>
          <w:sz w:val="24"/>
          <w:szCs w:val="24"/>
        </w:rPr>
      </w:pPr>
      <w:r>
        <w:rPr>
          <w:sz w:val="24"/>
          <w:szCs w:val="24"/>
          <w:lang w:val="mk-MK"/>
        </w:rPr>
        <w:t>Bauer</w:t>
      </w:r>
      <w:r>
        <w:rPr>
          <w:sz w:val="24"/>
          <w:szCs w:val="24"/>
        </w:rPr>
        <w:t xml:space="preserve">, </w:t>
      </w:r>
      <w:r>
        <w:rPr>
          <w:sz w:val="24"/>
          <w:szCs w:val="24"/>
          <w:lang w:val="mk-MK"/>
        </w:rPr>
        <w:t>Thomas A.</w:t>
      </w:r>
      <w:r>
        <w:rPr>
          <w:sz w:val="24"/>
          <w:szCs w:val="24"/>
        </w:rPr>
        <w:t xml:space="preserve"> (2007)</w:t>
      </w:r>
      <w:r>
        <w:rPr>
          <w:sz w:val="24"/>
          <w:szCs w:val="24"/>
          <w:lang w:val="mk-MK"/>
        </w:rPr>
        <w:t xml:space="preserve">. </w:t>
      </w:r>
      <w:r>
        <w:rPr>
          <w:i/>
          <w:sz w:val="24"/>
          <w:szCs w:val="24"/>
          <w:lang w:val="mk-MK"/>
        </w:rPr>
        <w:t>Mediji za otvoreno društvo</w:t>
      </w:r>
      <w:r>
        <w:rPr>
          <w:sz w:val="24"/>
          <w:szCs w:val="24"/>
          <w:lang w:val="mk-MK"/>
        </w:rPr>
        <w:t>. ICEJ, Zagreb</w:t>
      </w:r>
      <w:r>
        <w:rPr>
          <w:sz w:val="24"/>
          <w:szCs w:val="24"/>
        </w:rPr>
        <w:t>.</w:t>
      </w:r>
    </w:p>
    <w:p w:rsidR="001A6D1E" w:rsidRDefault="003B63B8">
      <w:pPr>
        <w:pStyle w:val="FootnoteText"/>
        <w:numPr>
          <w:ilvl w:val="0"/>
          <w:numId w:val="1"/>
        </w:numPr>
        <w:ind w:left="720" w:hanging="360"/>
        <w:rPr>
          <w:sz w:val="24"/>
          <w:szCs w:val="24"/>
        </w:rPr>
      </w:pPr>
      <w:r>
        <w:rPr>
          <w:sz w:val="24"/>
          <w:szCs w:val="24"/>
          <w:lang w:val="mk-MK"/>
        </w:rPr>
        <w:t>Донев</w:t>
      </w:r>
      <w:r>
        <w:rPr>
          <w:sz w:val="24"/>
          <w:szCs w:val="24"/>
        </w:rPr>
        <w:t>,</w:t>
      </w:r>
      <w:r>
        <w:rPr>
          <w:sz w:val="24"/>
          <w:szCs w:val="24"/>
          <w:lang w:val="mk-MK"/>
        </w:rPr>
        <w:t xml:space="preserve"> Дејан</w:t>
      </w:r>
      <w:r>
        <w:rPr>
          <w:sz w:val="24"/>
          <w:szCs w:val="24"/>
        </w:rPr>
        <w:t xml:space="preserve"> (2011). </w:t>
      </w:r>
      <w:r>
        <w:rPr>
          <w:i/>
          <w:sz w:val="24"/>
          <w:szCs w:val="24"/>
          <w:lang w:val="mk-MK"/>
        </w:rPr>
        <w:t>Етика во новинарството</w:t>
      </w:r>
      <w:r>
        <w:rPr>
          <w:sz w:val="24"/>
          <w:szCs w:val="24"/>
          <w:lang w:val="mk-MK"/>
        </w:rPr>
        <w:t>. УКИМ, Скопје</w:t>
      </w:r>
      <w:r>
        <w:rPr>
          <w:sz w:val="24"/>
          <w:szCs w:val="24"/>
        </w:rPr>
        <w:t>.</w:t>
      </w:r>
    </w:p>
    <w:p w:rsidR="001A6D1E" w:rsidRDefault="003B63B8">
      <w:pPr>
        <w:pStyle w:val="FootnoteText"/>
        <w:numPr>
          <w:ilvl w:val="0"/>
          <w:numId w:val="1"/>
        </w:numPr>
        <w:ind w:left="720" w:hanging="360"/>
        <w:rPr>
          <w:sz w:val="24"/>
          <w:szCs w:val="24"/>
        </w:rPr>
      </w:pPr>
      <w:r>
        <w:rPr>
          <w:sz w:val="24"/>
          <w:szCs w:val="24"/>
          <w:lang w:val="mk-MK"/>
        </w:rPr>
        <w:t>Evans</w:t>
      </w:r>
      <w:r>
        <w:rPr>
          <w:sz w:val="24"/>
          <w:szCs w:val="24"/>
        </w:rPr>
        <w:t xml:space="preserve">, </w:t>
      </w:r>
      <w:r>
        <w:rPr>
          <w:sz w:val="24"/>
          <w:szCs w:val="24"/>
          <w:lang w:val="mk-MK"/>
        </w:rPr>
        <w:t>Martyn</w:t>
      </w:r>
      <w:r>
        <w:rPr>
          <w:sz w:val="24"/>
          <w:szCs w:val="24"/>
        </w:rPr>
        <w:t xml:space="preserve"> (1999).</w:t>
      </w:r>
      <w:r>
        <w:rPr>
          <w:sz w:val="24"/>
          <w:szCs w:val="24"/>
          <w:lang w:val="mk-MK"/>
        </w:rPr>
        <w:t xml:space="preserve"> </w:t>
      </w:r>
      <w:r w:rsidR="00E01431">
        <w:rPr>
          <w:sz w:val="24"/>
          <w:szCs w:val="24"/>
        </w:rPr>
        <w:t>"</w:t>
      </w:r>
      <w:r>
        <w:rPr>
          <w:sz w:val="24"/>
          <w:szCs w:val="24"/>
          <w:lang w:val="mk-MK"/>
        </w:rPr>
        <w:t>Bioethics and Newspapers</w:t>
      </w:r>
      <w:r w:rsidR="00E01431">
        <w:rPr>
          <w:sz w:val="24"/>
          <w:szCs w:val="24"/>
          <w:lang w:val="mk-MK"/>
        </w:rPr>
        <w:t>"</w:t>
      </w:r>
      <w:r>
        <w:rPr>
          <w:sz w:val="24"/>
          <w:szCs w:val="24"/>
          <w:lang w:val="mk-MK"/>
        </w:rPr>
        <w:t xml:space="preserve">. </w:t>
      </w:r>
      <w:r>
        <w:rPr>
          <w:i/>
          <w:sz w:val="24"/>
          <w:szCs w:val="24"/>
          <w:lang w:val="mk-MK"/>
        </w:rPr>
        <w:t>The Journal of Medicine and Philosophy</w:t>
      </w:r>
      <w:r>
        <w:rPr>
          <w:sz w:val="24"/>
          <w:szCs w:val="24"/>
          <w:lang w:val="mk-MK"/>
        </w:rPr>
        <w:t xml:space="preserve"> 24</w:t>
      </w:r>
      <w:r>
        <w:rPr>
          <w:sz w:val="24"/>
          <w:szCs w:val="24"/>
        </w:rPr>
        <w:t xml:space="preserve"> </w:t>
      </w:r>
      <w:r>
        <w:rPr>
          <w:sz w:val="24"/>
          <w:szCs w:val="24"/>
          <w:lang w:val="mk-MK"/>
        </w:rPr>
        <w:t>(2)</w:t>
      </w:r>
      <w:r w:rsidR="00F05C50">
        <w:rPr>
          <w:sz w:val="24"/>
          <w:szCs w:val="24"/>
        </w:rPr>
        <w:t>: 164-180.</w:t>
      </w:r>
    </w:p>
    <w:p w:rsidR="001A6D1E" w:rsidRDefault="003B63B8">
      <w:pPr>
        <w:numPr>
          <w:ilvl w:val="0"/>
          <w:numId w:val="1"/>
        </w:numPr>
        <w:ind w:left="720" w:hanging="360"/>
        <w:rPr>
          <w:lang w:val="mk-MK"/>
        </w:rPr>
      </w:pPr>
      <w:r>
        <w:rPr>
          <w:lang w:val="mk-MK"/>
        </w:rPr>
        <w:t xml:space="preserve">Höffe, Otfried (1997). </w:t>
      </w:r>
      <w:r>
        <w:rPr>
          <w:i/>
          <w:lang w:val="mk-MK"/>
        </w:rPr>
        <w:t>Lexikon der Ethik</w:t>
      </w:r>
      <w:r>
        <w:t>.</w:t>
      </w:r>
      <w:r>
        <w:rPr>
          <w:lang w:val="mk-MK"/>
        </w:rPr>
        <w:t xml:space="preserve"> Beck, München.</w:t>
      </w:r>
    </w:p>
    <w:p w:rsidR="001A6D1E" w:rsidRDefault="003B63B8">
      <w:pPr>
        <w:numPr>
          <w:ilvl w:val="0"/>
          <w:numId w:val="1"/>
        </w:numPr>
        <w:ind w:left="720" w:hanging="360"/>
        <w:rPr>
          <w:lang w:val="mk-MK"/>
        </w:rPr>
      </w:pPr>
      <w:r>
        <w:rPr>
          <w:lang w:val="hr-HR"/>
        </w:rPr>
        <w:t>Jonas</w:t>
      </w:r>
      <w:r>
        <w:rPr>
          <w:lang w:val="mk-MK"/>
        </w:rPr>
        <w:t xml:space="preserve">, </w:t>
      </w:r>
      <w:r>
        <w:rPr>
          <w:lang w:val="hr-HR"/>
        </w:rPr>
        <w:t>Hans</w:t>
      </w:r>
      <w:r>
        <w:rPr>
          <w:lang w:val="mk-MK"/>
        </w:rPr>
        <w:t xml:space="preserve"> (1990). </w:t>
      </w:r>
      <w:r>
        <w:rPr>
          <w:i/>
          <w:iCs/>
          <w:lang w:val="hr-HR"/>
        </w:rPr>
        <w:t>Princip odgovornosti</w:t>
      </w:r>
      <w:r>
        <w:rPr>
          <w:iCs/>
          <w:lang w:val="hr-HR"/>
        </w:rPr>
        <w:t>.</w:t>
      </w:r>
      <w:r>
        <w:rPr>
          <w:i/>
          <w:iCs/>
          <w:lang w:val="hr-HR"/>
        </w:rPr>
        <w:t xml:space="preserve"> </w:t>
      </w:r>
      <w:r>
        <w:rPr>
          <w:iCs/>
          <w:lang w:val="hr-HR"/>
        </w:rPr>
        <w:t>Veselin Masleša, Sarajevo</w:t>
      </w:r>
      <w:r>
        <w:rPr>
          <w:iCs/>
          <w:lang w:val="mk-MK"/>
        </w:rPr>
        <w:t>.</w:t>
      </w:r>
    </w:p>
    <w:p w:rsidR="001A6D1E" w:rsidRDefault="003B63B8">
      <w:pPr>
        <w:pStyle w:val="FootnoteText"/>
        <w:numPr>
          <w:ilvl w:val="0"/>
          <w:numId w:val="1"/>
        </w:numPr>
        <w:ind w:left="720" w:hanging="360"/>
        <w:rPr>
          <w:sz w:val="24"/>
          <w:szCs w:val="24"/>
          <w:lang w:val="hr-HR"/>
        </w:rPr>
      </w:pPr>
      <w:r>
        <w:rPr>
          <w:sz w:val="24"/>
          <w:szCs w:val="24"/>
          <w:lang w:val="mk-MK"/>
        </w:rPr>
        <w:t xml:space="preserve">Jonsen, </w:t>
      </w:r>
      <w:r>
        <w:rPr>
          <w:sz w:val="24"/>
          <w:szCs w:val="24"/>
        </w:rPr>
        <w:t>Albert R.</w:t>
      </w:r>
      <w:r>
        <w:rPr>
          <w:sz w:val="24"/>
          <w:szCs w:val="24"/>
          <w:lang w:val="mk-MK"/>
        </w:rPr>
        <w:t xml:space="preserve"> (1993). </w:t>
      </w:r>
      <w:r w:rsidR="00E01431">
        <w:rPr>
          <w:sz w:val="24"/>
          <w:szCs w:val="24"/>
          <w:lang w:val="mk-MK"/>
        </w:rPr>
        <w:t>"</w:t>
      </w:r>
      <w:r>
        <w:rPr>
          <w:sz w:val="24"/>
          <w:szCs w:val="24"/>
          <w:lang w:val="mk-MK"/>
        </w:rPr>
        <w:t>The Birth of Bioethics</w:t>
      </w:r>
      <w:r w:rsidR="00E01431">
        <w:rPr>
          <w:sz w:val="24"/>
          <w:szCs w:val="24"/>
          <w:lang w:val="mk-MK"/>
        </w:rPr>
        <w:t>"</w:t>
      </w:r>
      <w:r>
        <w:rPr>
          <w:sz w:val="24"/>
          <w:szCs w:val="24"/>
          <w:lang w:val="mk-MK"/>
        </w:rPr>
        <w:t>. Hastings Center Report, Special Suppl.</w:t>
      </w:r>
    </w:p>
    <w:p w:rsidR="001A6D1E" w:rsidRDefault="003B63B8">
      <w:pPr>
        <w:pStyle w:val="ListParagraph"/>
        <w:numPr>
          <w:ilvl w:val="0"/>
          <w:numId w:val="1"/>
        </w:numPr>
        <w:ind w:left="720" w:hanging="360"/>
        <w:rPr>
          <w:lang w:val="mk-MK"/>
        </w:rPr>
      </w:pPr>
      <w:r>
        <w:t xml:space="preserve">Klugman, Craig (2013) </w:t>
      </w:r>
      <w:r w:rsidR="00E01431">
        <w:t>"</w:t>
      </w:r>
      <w:r>
        <w:t>Bioethics in the Media</w:t>
      </w:r>
      <w:r w:rsidR="00E01431">
        <w:t>"</w:t>
      </w:r>
      <w:r>
        <w:t>, http://www.bioethics.net/2013/03/bioethics-in-the-media/</w:t>
      </w:r>
    </w:p>
    <w:p w:rsidR="001A6D1E" w:rsidRDefault="003B63B8">
      <w:pPr>
        <w:numPr>
          <w:ilvl w:val="0"/>
          <w:numId w:val="1"/>
        </w:numPr>
        <w:ind w:left="720" w:hanging="360"/>
      </w:pPr>
      <w:r>
        <w:rPr>
          <w:lang w:val="mk-MK"/>
        </w:rPr>
        <w:t>Krimsky</w:t>
      </w:r>
      <w:r>
        <w:t>,</w:t>
      </w:r>
      <w:r>
        <w:rPr>
          <w:lang w:val="mk-MK"/>
        </w:rPr>
        <w:t xml:space="preserve"> Sheldon</w:t>
      </w:r>
      <w:r>
        <w:t xml:space="preserve"> (1991)</w:t>
      </w:r>
      <w:r>
        <w:rPr>
          <w:lang w:val="mk-MK"/>
        </w:rPr>
        <w:t>.</w:t>
      </w:r>
      <w:r>
        <w:rPr>
          <w:i/>
          <w:lang w:val="mk-MK"/>
        </w:rPr>
        <w:t xml:space="preserve"> Biotechnics and Society - The rise of Industrial Genetics</w:t>
      </w:r>
      <w:r>
        <w:rPr>
          <w:lang w:val="mk-MK"/>
        </w:rPr>
        <w:t>. Praeger, New York</w:t>
      </w:r>
      <w:r>
        <w:t>.</w:t>
      </w:r>
    </w:p>
    <w:p w:rsidR="001A6D1E" w:rsidRDefault="003B63B8" w:rsidP="00F05C50">
      <w:pPr>
        <w:numPr>
          <w:ilvl w:val="0"/>
          <w:numId w:val="1"/>
        </w:numPr>
        <w:ind w:left="720" w:hanging="360"/>
      </w:pPr>
      <w:r>
        <w:rPr>
          <w:lang w:val="mk-MK"/>
        </w:rPr>
        <w:t>Kimura</w:t>
      </w:r>
      <w:r>
        <w:t xml:space="preserve">, </w:t>
      </w:r>
      <w:r>
        <w:rPr>
          <w:lang w:val="hr-HR"/>
        </w:rPr>
        <w:t>Rihito (1996).</w:t>
      </w:r>
      <w:r>
        <w:rPr>
          <w:lang w:val="mk-MK"/>
        </w:rPr>
        <w:t xml:space="preserve"> </w:t>
      </w:r>
      <w:r>
        <w:rPr>
          <w:lang w:val="hr-HR"/>
        </w:rPr>
        <w:t>„</w:t>
      </w:r>
      <w:r>
        <w:rPr>
          <w:lang w:val="mk-MK"/>
        </w:rPr>
        <w:t>Bioetika kao nadinterdisciplinarna znanost</w:t>
      </w:r>
      <w:r>
        <w:rPr>
          <w:lang w:val="hr-HR"/>
        </w:rPr>
        <w:t>“</w:t>
      </w:r>
      <w:r>
        <w:rPr>
          <w:lang w:val="mk-MK"/>
        </w:rPr>
        <w:t>.</w:t>
      </w:r>
      <w:r>
        <w:rPr>
          <w:lang w:val="hr-HR"/>
        </w:rPr>
        <w:t xml:space="preserve"> </w:t>
      </w:r>
      <w:r>
        <w:rPr>
          <w:i/>
          <w:lang w:val="mk-MK"/>
        </w:rPr>
        <w:t>Društvena istraživanja</w:t>
      </w:r>
      <w:r>
        <w:rPr>
          <w:lang w:val="mk-MK"/>
        </w:rPr>
        <w:t xml:space="preserve"> </w:t>
      </w:r>
      <w:r w:rsidR="00F05C50">
        <w:t xml:space="preserve">23-24: </w:t>
      </w:r>
      <w:r w:rsidR="00F05C50" w:rsidRPr="00F05C50">
        <w:t>589-597</w:t>
      </w:r>
      <w:r w:rsidR="00F05C50">
        <w:t>.</w:t>
      </w:r>
    </w:p>
    <w:p w:rsidR="001A6D1E" w:rsidRDefault="003B63B8" w:rsidP="00F05C50">
      <w:pPr>
        <w:pStyle w:val="FootnoteText"/>
        <w:numPr>
          <w:ilvl w:val="0"/>
          <w:numId w:val="1"/>
        </w:numPr>
        <w:ind w:left="720" w:hanging="360"/>
        <w:rPr>
          <w:sz w:val="24"/>
          <w:szCs w:val="24"/>
        </w:rPr>
      </w:pPr>
      <w:r>
        <w:rPr>
          <w:sz w:val="24"/>
          <w:szCs w:val="24"/>
          <w:lang w:val="mk-MK"/>
        </w:rPr>
        <w:t>Korni</w:t>
      </w:r>
      <w:r>
        <w:rPr>
          <w:sz w:val="24"/>
          <w:szCs w:val="24"/>
        </w:rPr>
        <w:t>,</w:t>
      </w:r>
      <w:r>
        <w:rPr>
          <w:sz w:val="24"/>
          <w:szCs w:val="24"/>
          <w:lang w:val="mk-MK"/>
        </w:rPr>
        <w:t xml:space="preserve"> Danijel</w:t>
      </w:r>
      <w:r>
        <w:rPr>
          <w:sz w:val="24"/>
          <w:szCs w:val="24"/>
        </w:rPr>
        <w:t xml:space="preserve"> (1999).</w:t>
      </w:r>
      <w:r>
        <w:rPr>
          <w:sz w:val="24"/>
          <w:szCs w:val="24"/>
          <w:lang w:val="mk-MK"/>
        </w:rPr>
        <w:t xml:space="preserve"> </w:t>
      </w:r>
      <w:r>
        <w:rPr>
          <w:i/>
          <w:sz w:val="24"/>
          <w:szCs w:val="24"/>
          <w:lang w:val="mk-MK"/>
        </w:rPr>
        <w:t>Etika informisanja</w:t>
      </w:r>
      <w:r>
        <w:rPr>
          <w:sz w:val="24"/>
          <w:szCs w:val="24"/>
          <w:lang w:val="mk-MK"/>
        </w:rPr>
        <w:t>. Clio, Beograd</w:t>
      </w:r>
      <w:r>
        <w:rPr>
          <w:sz w:val="24"/>
          <w:szCs w:val="24"/>
        </w:rPr>
        <w:t>.</w:t>
      </w:r>
    </w:p>
    <w:p w:rsidR="00F05C50" w:rsidRPr="00C21A11" w:rsidRDefault="00F05C50" w:rsidP="00F05C50">
      <w:pPr>
        <w:numPr>
          <w:ilvl w:val="0"/>
          <w:numId w:val="1"/>
        </w:numPr>
        <w:rPr>
          <w:bdr w:val="none" w:sz="0" w:space="0" w:color="auto" w:frame="1"/>
          <w:lang w:val="sr-Latn-CS"/>
        </w:rPr>
      </w:pPr>
      <w:r w:rsidRPr="00D81C1A">
        <w:rPr>
          <w:bdr w:val="none" w:sz="0" w:space="0" w:color="auto" w:frame="1"/>
          <w:lang w:val="mk-MK"/>
        </w:rPr>
        <w:t xml:space="preserve">Luhmann, </w:t>
      </w:r>
      <w:r>
        <w:rPr>
          <w:bdr w:val="none" w:sz="0" w:space="0" w:color="auto" w:frame="1"/>
          <w:lang w:val="sr-Latn-CS"/>
        </w:rPr>
        <w:t>Niklas (</w:t>
      </w:r>
      <w:r w:rsidRPr="00D81C1A">
        <w:rPr>
          <w:bdr w:val="none" w:sz="0" w:space="0" w:color="auto" w:frame="1"/>
          <w:lang w:val="mk-MK"/>
        </w:rPr>
        <w:t>1991</w:t>
      </w:r>
      <w:r>
        <w:rPr>
          <w:bdr w:val="none" w:sz="0" w:space="0" w:color="auto" w:frame="1"/>
          <w:lang w:val="sr-Latn-CS"/>
        </w:rPr>
        <w:t xml:space="preserve">). </w:t>
      </w:r>
      <w:r>
        <w:rPr>
          <w:i/>
          <w:bdr w:val="none" w:sz="0" w:space="0" w:color="auto" w:frame="1"/>
          <w:lang w:val="sr-Latn-CS"/>
        </w:rPr>
        <w:t>The Theory of Communication</w:t>
      </w:r>
      <w:r>
        <w:rPr>
          <w:bdr w:val="none" w:sz="0" w:space="0" w:color="auto" w:frame="1"/>
          <w:lang w:val="sr-Latn-CS"/>
        </w:rPr>
        <w:t>. Amsterdam: Loet Leydesdorff.</w:t>
      </w:r>
    </w:p>
    <w:p w:rsidR="001A6D1E" w:rsidRDefault="003B63B8" w:rsidP="00F05C50">
      <w:pPr>
        <w:pStyle w:val="FootnoteText"/>
        <w:numPr>
          <w:ilvl w:val="0"/>
          <w:numId w:val="1"/>
        </w:numPr>
        <w:ind w:left="720" w:hanging="360"/>
        <w:rPr>
          <w:sz w:val="24"/>
          <w:szCs w:val="24"/>
        </w:rPr>
      </w:pPr>
      <w:r>
        <w:rPr>
          <w:sz w:val="24"/>
          <w:szCs w:val="24"/>
          <w:lang w:val="mk-MK"/>
        </w:rPr>
        <w:t xml:space="preserve">Morreim, </w:t>
      </w:r>
      <w:proofErr w:type="spellStart"/>
      <w:r>
        <w:rPr>
          <w:sz w:val="24"/>
          <w:szCs w:val="24"/>
        </w:rPr>
        <w:t>Haavi</w:t>
      </w:r>
      <w:proofErr w:type="spellEnd"/>
      <w:r>
        <w:rPr>
          <w:sz w:val="24"/>
          <w:szCs w:val="24"/>
        </w:rPr>
        <w:t xml:space="preserve"> E.</w:t>
      </w:r>
      <w:r>
        <w:rPr>
          <w:sz w:val="24"/>
          <w:szCs w:val="24"/>
          <w:lang w:val="mk-MK"/>
        </w:rPr>
        <w:t xml:space="preserve"> (1999). </w:t>
      </w:r>
      <w:r w:rsidR="00E01431">
        <w:rPr>
          <w:sz w:val="24"/>
          <w:szCs w:val="24"/>
        </w:rPr>
        <w:t>"</w:t>
      </w:r>
      <w:r>
        <w:rPr>
          <w:sz w:val="24"/>
          <w:szCs w:val="24"/>
          <w:lang w:val="mk-MK"/>
        </w:rPr>
        <w:t>Bioethics and the Press</w:t>
      </w:r>
      <w:r w:rsidR="00E01431">
        <w:rPr>
          <w:sz w:val="24"/>
          <w:szCs w:val="24"/>
        </w:rPr>
        <w:t>"</w:t>
      </w:r>
      <w:r>
        <w:rPr>
          <w:sz w:val="24"/>
          <w:szCs w:val="24"/>
          <w:lang w:val="mk-MK"/>
        </w:rPr>
        <w:t xml:space="preserve">. </w:t>
      </w:r>
      <w:r>
        <w:rPr>
          <w:i/>
          <w:sz w:val="24"/>
          <w:szCs w:val="24"/>
          <w:lang w:val="mk-MK"/>
        </w:rPr>
        <w:t>The Journal of Medicine and Philosophy</w:t>
      </w:r>
      <w:r>
        <w:rPr>
          <w:sz w:val="24"/>
          <w:szCs w:val="24"/>
        </w:rPr>
        <w:t xml:space="preserve"> </w:t>
      </w:r>
      <w:r>
        <w:rPr>
          <w:sz w:val="24"/>
          <w:szCs w:val="24"/>
          <w:lang w:val="mk-MK"/>
        </w:rPr>
        <w:t>24</w:t>
      </w:r>
      <w:r>
        <w:rPr>
          <w:sz w:val="24"/>
          <w:szCs w:val="24"/>
        </w:rPr>
        <w:t xml:space="preserve"> </w:t>
      </w:r>
      <w:r w:rsidR="00F05C50">
        <w:rPr>
          <w:sz w:val="24"/>
          <w:szCs w:val="24"/>
          <w:lang w:val="mk-MK"/>
        </w:rPr>
        <w:t>(2)</w:t>
      </w:r>
      <w:r w:rsidR="00F05C50">
        <w:rPr>
          <w:sz w:val="24"/>
          <w:szCs w:val="24"/>
        </w:rPr>
        <w:t xml:space="preserve">: </w:t>
      </w:r>
      <w:r w:rsidR="00F05C50" w:rsidRPr="00F05C50">
        <w:rPr>
          <w:sz w:val="24"/>
          <w:szCs w:val="24"/>
        </w:rPr>
        <w:t>103-</w:t>
      </w:r>
      <w:r w:rsidR="00F05C50">
        <w:rPr>
          <w:sz w:val="24"/>
          <w:szCs w:val="24"/>
        </w:rPr>
        <w:t>10</w:t>
      </w:r>
      <w:r w:rsidR="00F05C50" w:rsidRPr="00F05C50">
        <w:rPr>
          <w:sz w:val="24"/>
          <w:szCs w:val="24"/>
        </w:rPr>
        <w:t>7</w:t>
      </w:r>
      <w:r w:rsidR="00F05C50">
        <w:rPr>
          <w:sz w:val="24"/>
          <w:szCs w:val="24"/>
        </w:rPr>
        <w:t>.</w:t>
      </w:r>
    </w:p>
    <w:p w:rsidR="001A6D1E" w:rsidRDefault="003B63B8">
      <w:pPr>
        <w:pStyle w:val="FootnoteText"/>
        <w:numPr>
          <w:ilvl w:val="0"/>
          <w:numId w:val="1"/>
        </w:numPr>
        <w:ind w:left="720" w:hanging="360"/>
        <w:rPr>
          <w:sz w:val="24"/>
          <w:szCs w:val="24"/>
        </w:rPr>
      </w:pPr>
      <w:r>
        <w:rPr>
          <w:sz w:val="24"/>
          <w:szCs w:val="24"/>
          <w:lang w:val="mk-MK"/>
        </w:rPr>
        <w:t>Nelson, J</w:t>
      </w:r>
      <w:proofErr w:type="spellStart"/>
      <w:r>
        <w:rPr>
          <w:sz w:val="24"/>
          <w:szCs w:val="24"/>
        </w:rPr>
        <w:t>ames</w:t>
      </w:r>
      <w:proofErr w:type="spellEnd"/>
      <w:r>
        <w:rPr>
          <w:sz w:val="24"/>
          <w:szCs w:val="24"/>
        </w:rPr>
        <w:t xml:space="preserve"> </w:t>
      </w:r>
      <w:r>
        <w:rPr>
          <w:sz w:val="24"/>
          <w:szCs w:val="24"/>
          <w:lang w:val="mk-MK"/>
        </w:rPr>
        <w:t>L</w:t>
      </w:r>
      <w:proofErr w:type="spellStart"/>
      <w:r>
        <w:rPr>
          <w:sz w:val="24"/>
          <w:szCs w:val="24"/>
        </w:rPr>
        <w:t>indemann</w:t>
      </w:r>
      <w:proofErr w:type="spellEnd"/>
      <w:r>
        <w:rPr>
          <w:sz w:val="24"/>
          <w:szCs w:val="24"/>
          <w:lang w:val="mk-MK"/>
        </w:rPr>
        <w:t xml:space="preserve"> (1999)</w:t>
      </w:r>
      <w:r>
        <w:rPr>
          <w:sz w:val="24"/>
          <w:szCs w:val="24"/>
        </w:rPr>
        <w:t>.</w:t>
      </w:r>
      <w:r>
        <w:rPr>
          <w:sz w:val="24"/>
          <w:szCs w:val="24"/>
          <w:lang w:val="mk-MK"/>
        </w:rPr>
        <w:t xml:space="preserve"> </w:t>
      </w:r>
      <w:r w:rsidR="00E01431">
        <w:rPr>
          <w:sz w:val="24"/>
          <w:szCs w:val="24"/>
          <w:lang w:val="mk-MK"/>
        </w:rPr>
        <w:t>"</w:t>
      </w:r>
      <w:r>
        <w:rPr>
          <w:sz w:val="24"/>
          <w:szCs w:val="24"/>
          <w:lang w:val="mk-MK"/>
        </w:rPr>
        <w:t>Bioethics as Several Kinds of Writing</w:t>
      </w:r>
      <w:r w:rsidR="00E01431">
        <w:rPr>
          <w:sz w:val="24"/>
          <w:szCs w:val="24"/>
          <w:lang w:val="hr-HR"/>
        </w:rPr>
        <w:t xml:space="preserve"> "</w:t>
      </w:r>
      <w:r>
        <w:rPr>
          <w:sz w:val="24"/>
          <w:szCs w:val="24"/>
          <w:lang w:val="hr-HR"/>
        </w:rPr>
        <w:t>.</w:t>
      </w:r>
      <w:r>
        <w:rPr>
          <w:sz w:val="24"/>
          <w:szCs w:val="24"/>
          <w:lang w:val="mk-MK"/>
        </w:rPr>
        <w:t xml:space="preserve"> </w:t>
      </w:r>
      <w:r>
        <w:rPr>
          <w:i/>
          <w:sz w:val="24"/>
          <w:szCs w:val="24"/>
          <w:lang w:val="mk-MK"/>
        </w:rPr>
        <w:t xml:space="preserve">The Journal of Medicine and Philosophy </w:t>
      </w:r>
      <w:r>
        <w:rPr>
          <w:sz w:val="24"/>
          <w:szCs w:val="24"/>
          <w:lang w:val="mk-MK"/>
        </w:rPr>
        <w:t xml:space="preserve"> 24</w:t>
      </w:r>
      <w:r>
        <w:rPr>
          <w:sz w:val="24"/>
          <w:szCs w:val="24"/>
        </w:rPr>
        <w:t xml:space="preserve"> </w:t>
      </w:r>
      <w:r w:rsidR="00F05C50">
        <w:rPr>
          <w:sz w:val="24"/>
          <w:szCs w:val="24"/>
          <w:lang w:val="mk-MK"/>
        </w:rPr>
        <w:t>(2)</w:t>
      </w:r>
      <w:r w:rsidR="00F05C50" w:rsidRPr="00F05C50">
        <w:rPr>
          <w:sz w:val="24"/>
          <w:szCs w:val="24"/>
          <w:lang w:val="mk-MK"/>
        </w:rPr>
        <w:t>:</w:t>
      </w:r>
      <w:r w:rsidR="00F05C50">
        <w:rPr>
          <w:sz w:val="24"/>
          <w:szCs w:val="24"/>
        </w:rPr>
        <w:t xml:space="preserve"> </w:t>
      </w:r>
      <w:r w:rsidR="00F05C50" w:rsidRPr="00F05C50">
        <w:rPr>
          <w:sz w:val="24"/>
          <w:szCs w:val="24"/>
          <w:lang w:val="mk-MK"/>
        </w:rPr>
        <w:t>148-164</w:t>
      </w:r>
      <w:r w:rsidR="00F05C50">
        <w:rPr>
          <w:sz w:val="24"/>
          <w:szCs w:val="24"/>
        </w:rPr>
        <w:t>.</w:t>
      </w:r>
    </w:p>
    <w:p w:rsidR="001A6D1E" w:rsidRDefault="003B63B8">
      <w:pPr>
        <w:pStyle w:val="FootnoteText"/>
        <w:numPr>
          <w:ilvl w:val="0"/>
          <w:numId w:val="1"/>
        </w:numPr>
        <w:ind w:left="720" w:hanging="360"/>
        <w:jc w:val="both"/>
        <w:rPr>
          <w:sz w:val="24"/>
          <w:szCs w:val="24"/>
          <w:lang w:val="mk-MK"/>
        </w:rPr>
      </w:pPr>
      <w:r>
        <w:rPr>
          <w:sz w:val="24"/>
          <w:szCs w:val="24"/>
          <w:lang w:val="mk-MK"/>
        </w:rPr>
        <w:t>Reich, Warren T.</w:t>
      </w:r>
      <w:r>
        <w:rPr>
          <w:sz w:val="24"/>
          <w:szCs w:val="24"/>
        </w:rPr>
        <w:t xml:space="preserve"> (1995). </w:t>
      </w:r>
      <w:r>
        <w:rPr>
          <w:i/>
          <w:sz w:val="24"/>
          <w:szCs w:val="24"/>
          <w:lang w:val="mk-MK"/>
        </w:rPr>
        <w:t>Encyclopedia of Bioethics</w:t>
      </w:r>
      <w:r>
        <w:rPr>
          <w:sz w:val="24"/>
          <w:szCs w:val="24"/>
        </w:rPr>
        <w:t>.</w:t>
      </w:r>
      <w:r>
        <w:rPr>
          <w:sz w:val="24"/>
          <w:szCs w:val="24"/>
          <w:lang w:val="mk-MK"/>
        </w:rPr>
        <w:t xml:space="preserve"> Macmillan, New York.</w:t>
      </w:r>
    </w:p>
    <w:p w:rsidR="001A6D1E" w:rsidRDefault="003B63B8">
      <w:pPr>
        <w:pStyle w:val="FootnoteText"/>
        <w:numPr>
          <w:ilvl w:val="0"/>
          <w:numId w:val="1"/>
        </w:numPr>
        <w:ind w:left="720" w:hanging="360"/>
        <w:rPr>
          <w:sz w:val="24"/>
          <w:szCs w:val="24"/>
          <w:lang w:val="mk-MK"/>
        </w:rPr>
      </w:pPr>
      <w:r>
        <w:rPr>
          <w:sz w:val="24"/>
          <w:szCs w:val="24"/>
          <w:lang w:val="mk-MK"/>
        </w:rPr>
        <w:t>Rosenfeld,</w:t>
      </w:r>
      <w:r>
        <w:rPr>
          <w:sz w:val="24"/>
          <w:szCs w:val="24"/>
          <w:lang w:val="hr-HR"/>
        </w:rPr>
        <w:t xml:space="preserve"> Albert</w:t>
      </w:r>
      <w:r>
        <w:rPr>
          <w:sz w:val="24"/>
          <w:szCs w:val="24"/>
          <w:lang w:val="mk-MK"/>
        </w:rPr>
        <w:t xml:space="preserve"> (1999)</w:t>
      </w:r>
      <w:r>
        <w:rPr>
          <w:sz w:val="24"/>
          <w:szCs w:val="24"/>
        </w:rPr>
        <w:t>.</w:t>
      </w:r>
      <w:r>
        <w:rPr>
          <w:sz w:val="24"/>
          <w:szCs w:val="24"/>
          <w:lang w:val="mk-MK"/>
        </w:rPr>
        <w:t xml:space="preserve"> </w:t>
      </w:r>
      <w:r w:rsidR="00E01431">
        <w:rPr>
          <w:sz w:val="24"/>
          <w:szCs w:val="24"/>
          <w:lang w:val="hr-HR"/>
        </w:rPr>
        <w:t>"</w:t>
      </w:r>
      <w:r>
        <w:rPr>
          <w:sz w:val="24"/>
          <w:szCs w:val="24"/>
          <w:lang w:val="mk-MK"/>
        </w:rPr>
        <w:t>The Journalist</w:t>
      </w:r>
      <w:r w:rsidR="00E01431">
        <w:rPr>
          <w:sz w:val="24"/>
          <w:szCs w:val="24"/>
          <w:lang w:val="mk-MK"/>
        </w:rPr>
        <w:t>'</w:t>
      </w:r>
      <w:r>
        <w:rPr>
          <w:sz w:val="24"/>
          <w:szCs w:val="24"/>
          <w:lang w:val="mk-MK"/>
        </w:rPr>
        <w:t>s Role in Bioethics</w:t>
      </w:r>
      <w:r w:rsidR="00E01431">
        <w:rPr>
          <w:sz w:val="24"/>
          <w:szCs w:val="24"/>
          <w:lang w:val="hr-HR"/>
        </w:rPr>
        <w:t xml:space="preserve"> "</w:t>
      </w:r>
      <w:r>
        <w:rPr>
          <w:sz w:val="24"/>
          <w:szCs w:val="24"/>
          <w:lang w:val="hr-HR"/>
        </w:rPr>
        <w:t>.</w:t>
      </w:r>
      <w:r>
        <w:rPr>
          <w:sz w:val="24"/>
          <w:szCs w:val="24"/>
          <w:lang w:val="mk-MK"/>
        </w:rPr>
        <w:t xml:space="preserve"> </w:t>
      </w:r>
      <w:r>
        <w:rPr>
          <w:i/>
          <w:sz w:val="24"/>
          <w:szCs w:val="24"/>
          <w:lang w:val="mk-MK"/>
        </w:rPr>
        <w:t>The Journal of Medicine and Philosophy</w:t>
      </w:r>
      <w:r>
        <w:rPr>
          <w:sz w:val="24"/>
          <w:szCs w:val="24"/>
        </w:rPr>
        <w:t xml:space="preserve"> </w:t>
      </w:r>
      <w:r>
        <w:rPr>
          <w:sz w:val="24"/>
          <w:szCs w:val="24"/>
          <w:lang w:val="mk-MK"/>
        </w:rPr>
        <w:t>24</w:t>
      </w:r>
      <w:r>
        <w:rPr>
          <w:sz w:val="24"/>
          <w:szCs w:val="24"/>
        </w:rPr>
        <w:t xml:space="preserve"> </w:t>
      </w:r>
      <w:r>
        <w:rPr>
          <w:sz w:val="24"/>
          <w:szCs w:val="24"/>
          <w:lang w:val="mk-MK"/>
        </w:rPr>
        <w:t>(2</w:t>
      </w:r>
      <w:r>
        <w:rPr>
          <w:sz w:val="24"/>
          <w:szCs w:val="24"/>
        </w:rPr>
        <w:t>)</w:t>
      </w:r>
      <w:r w:rsidR="00F05C50">
        <w:rPr>
          <w:sz w:val="24"/>
          <w:szCs w:val="24"/>
        </w:rPr>
        <w:t>: 108-129.</w:t>
      </w:r>
    </w:p>
    <w:p w:rsidR="001A6D1E" w:rsidRDefault="003B63B8">
      <w:pPr>
        <w:pStyle w:val="FootnoteText"/>
        <w:numPr>
          <w:ilvl w:val="0"/>
          <w:numId w:val="1"/>
        </w:numPr>
        <w:ind w:left="720" w:hanging="360"/>
        <w:rPr>
          <w:sz w:val="24"/>
          <w:szCs w:val="24"/>
        </w:rPr>
      </w:pPr>
      <w:r>
        <w:rPr>
          <w:sz w:val="24"/>
          <w:szCs w:val="24"/>
          <w:lang w:val="mk-MK"/>
        </w:rPr>
        <w:t>Скаловски, Денко (2005)</w:t>
      </w:r>
      <w:r>
        <w:rPr>
          <w:sz w:val="24"/>
          <w:szCs w:val="24"/>
        </w:rPr>
        <w:t>.</w:t>
      </w:r>
      <w:r>
        <w:rPr>
          <w:sz w:val="24"/>
          <w:szCs w:val="24"/>
          <w:lang w:val="mk-MK"/>
        </w:rPr>
        <w:t xml:space="preserve"> </w:t>
      </w:r>
      <w:r>
        <w:rPr>
          <w:i/>
          <w:sz w:val="24"/>
          <w:szCs w:val="24"/>
          <w:lang w:val="mk-MK"/>
        </w:rPr>
        <w:t>Етика на одговорноста</w:t>
      </w:r>
      <w:r>
        <w:rPr>
          <w:sz w:val="24"/>
          <w:szCs w:val="24"/>
          <w:lang w:val="mk-MK"/>
        </w:rPr>
        <w:t>. BIGOSS, Скопје.</w:t>
      </w:r>
    </w:p>
    <w:p w:rsidR="001A6D1E" w:rsidRDefault="003B63B8">
      <w:pPr>
        <w:pStyle w:val="FootnoteText"/>
        <w:numPr>
          <w:ilvl w:val="0"/>
          <w:numId w:val="1"/>
        </w:numPr>
        <w:ind w:left="720" w:hanging="360"/>
        <w:rPr>
          <w:i/>
          <w:sz w:val="24"/>
          <w:szCs w:val="24"/>
          <w:lang w:val="mk-MK"/>
        </w:rPr>
      </w:pPr>
      <w:r>
        <w:rPr>
          <w:sz w:val="24"/>
          <w:szCs w:val="24"/>
          <w:lang w:val="mk-MK"/>
        </w:rPr>
        <w:t>Tishchenko</w:t>
      </w:r>
      <w:r>
        <w:rPr>
          <w:sz w:val="24"/>
          <w:szCs w:val="24"/>
          <w:lang w:val="hr-HR"/>
        </w:rPr>
        <w:t xml:space="preserve">, </w:t>
      </w:r>
      <w:r>
        <w:rPr>
          <w:sz w:val="24"/>
          <w:szCs w:val="24"/>
          <w:lang w:val="mk-MK"/>
        </w:rPr>
        <w:t>Pavel &amp; Boris Yudin</w:t>
      </w:r>
      <w:r>
        <w:rPr>
          <w:sz w:val="24"/>
          <w:szCs w:val="24"/>
          <w:lang w:val="hr-HR"/>
        </w:rPr>
        <w:t xml:space="preserve"> (2011).</w:t>
      </w:r>
      <w:r>
        <w:rPr>
          <w:sz w:val="24"/>
          <w:szCs w:val="24"/>
          <w:lang w:val="mk-MK"/>
        </w:rPr>
        <w:t xml:space="preserve"> </w:t>
      </w:r>
      <w:r>
        <w:rPr>
          <w:i/>
          <w:sz w:val="24"/>
          <w:szCs w:val="24"/>
          <w:lang w:val="mk-MK"/>
        </w:rPr>
        <w:t>Bioethics and journalism</w:t>
      </w:r>
      <w:r>
        <w:rPr>
          <w:sz w:val="24"/>
          <w:szCs w:val="24"/>
          <w:lang w:val="hr-HR"/>
        </w:rPr>
        <w:t xml:space="preserve">. </w:t>
      </w:r>
      <w:r>
        <w:rPr>
          <w:sz w:val="24"/>
          <w:szCs w:val="24"/>
          <w:lang w:val="mk-MK"/>
        </w:rPr>
        <w:t>Moscow</w:t>
      </w:r>
      <w:r>
        <w:rPr>
          <w:sz w:val="24"/>
          <w:szCs w:val="24"/>
          <w:lang w:val="hr-HR"/>
        </w:rPr>
        <w:t xml:space="preserve">: </w:t>
      </w:r>
      <w:r>
        <w:rPr>
          <w:sz w:val="24"/>
          <w:szCs w:val="24"/>
          <w:lang w:val="mk-MK"/>
        </w:rPr>
        <w:t>Adamant</w:t>
      </w:r>
      <w:r>
        <w:rPr>
          <w:sz w:val="24"/>
          <w:szCs w:val="24"/>
          <w:lang w:val="hr-HR"/>
        </w:rPr>
        <w:t>.</w:t>
      </w:r>
    </w:p>
    <w:p w:rsidR="001A6D1E" w:rsidRDefault="003B63B8">
      <w:pPr>
        <w:pStyle w:val="FootnoteText"/>
        <w:numPr>
          <w:ilvl w:val="0"/>
          <w:numId w:val="1"/>
        </w:numPr>
        <w:ind w:left="720" w:hanging="360"/>
        <w:rPr>
          <w:i/>
          <w:sz w:val="24"/>
          <w:szCs w:val="24"/>
          <w:lang w:val="mk-MK"/>
        </w:rPr>
      </w:pPr>
      <w:r>
        <w:rPr>
          <w:sz w:val="24"/>
          <w:szCs w:val="24"/>
          <w:lang w:val="mk-MK"/>
        </w:rPr>
        <w:t>U.S. Congress, Office of Technology Assessment (1993).</w:t>
      </w:r>
      <w:r>
        <w:rPr>
          <w:i/>
          <w:sz w:val="24"/>
          <w:szCs w:val="24"/>
          <w:lang w:val="mk-MK"/>
        </w:rPr>
        <w:t xml:space="preserve"> Biomedical E</w:t>
      </w:r>
      <w:r w:rsidR="005E25BA">
        <w:rPr>
          <w:i/>
          <w:sz w:val="24"/>
          <w:szCs w:val="24"/>
          <w:lang w:val="mk-MK"/>
        </w:rPr>
        <w:t>t</w:t>
      </w:r>
      <w:r>
        <w:rPr>
          <w:i/>
          <w:sz w:val="24"/>
          <w:szCs w:val="24"/>
          <w:lang w:val="mk-MK"/>
        </w:rPr>
        <w:t xml:space="preserve">hics in U.S. Public Policy - </w:t>
      </w:r>
      <w:r>
        <w:rPr>
          <w:sz w:val="24"/>
          <w:szCs w:val="24"/>
          <w:lang w:val="mk-MK"/>
        </w:rPr>
        <w:t>Background Paper, OTA-BP-BBS-1O5, Washington, DC: U.S. Government Printing Office.</w:t>
      </w:r>
    </w:p>
    <w:p w:rsidR="001A6D1E" w:rsidRDefault="001A6D1E">
      <w:pPr>
        <w:ind w:firstLine="720"/>
        <w:jc w:val="both"/>
        <w:rPr>
          <w:b/>
          <w:lang w:val="mk-MK"/>
        </w:rPr>
      </w:pPr>
    </w:p>
    <w:p w:rsidR="001A6D1E" w:rsidRDefault="001A6D1E">
      <w:pPr>
        <w:spacing w:line="360" w:lineRule="auto"/>
        <w:rPr>
          <w:b/>
          <w:lang w:val="mk-MK"/>
        </w:rPr>
      </w:pPr>
    </w:p>
    <w:sectPr w:rsidR="001A6D1E" w:rsidSect="001A6D1E">
      <w:footerReference w:type="default" r:id="rId8"/>
      <w:endnotePr>
        <w:numFmt w:val="decimal"/>
      </w:endnotePr>
      <w:pgSz w:w="12240" w:h="15840"/>
      <w:pgMar w:top="1440" w:right="1440" w:bottom="1440" w:left="1440" w:header="0" w:footer="720" w:gutter="0"/>
      <w:cols w:space="72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D2798B" w:rsidRDefault="00D2798B" w:rsidP="001A6D1E">
      <w:r>
        <w:separator/>
      </w:r>
    </w:p>
  </w:endnote>
  <w:endnote w:type="continuationSeparator" w:id="0">
    <w:p w:rsidR="00D2798B" w:rsidRDefault="00D2798B" w:rsidP="001A6D1E">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00000000" w:usb2="00000000"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Basic Roman">
    <w:altName w:val="Times New Roman"/>
    <w:charset w:val="00"/>
    <w:family w:val="roman"/>
    <w:pitch w:val="default"/>
    <w:sig w:usb0="00000000" w:usb1="00000000" w:usb2="00000000" w:usb3="00000000" w:csb0="00000000"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0000012" w:usb3="00000000" w:csb0="0002009F" w:csb1="00000000"/>
  </w:font>
  <w:font w:name="Garamond-Bold">
    <w:charset w:val="00"/>
    <w:family w:val="roman"/>
    <w:pitch w:val="default"/>
    <w:sig w:usb0="00000000" w:usb1="00000000" w:usb2="00000000" w:usb3="00000000" w:csb0="0000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2574D" w:rsidRDefault="00867A3A">
    <w:pPr>
      <w:pStyle w:val="Footer"/>
      <w:jc w:val="center"/>
    </w:pPr>
    <w:r>
      <w:fldChar w:fldCharType="begin"/>
    </w:r>
    <w:r w:rsidR="0062574D">
      <w:instrText xml:space="preserve"> PAGE </w:instrText>
    </w:r>
    <w:r>
      <w:fldChar w:fldCharType="separate"/>
    </w:r>
    <w:r w:rsidR="00DA5C3E">
      <w:rPr>
        <w:noProof/>
      </w:rPr>
      <w:t>1</w:t>
    </w:r>
    <w:r>
      <w:fldChar w:fldCharType="end"/>
    </w:r>
  </w:p>
  <w:p w:rsidR="0062574D" w:rsidRDefault="0062574D">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D2798B" w:rsidRDefault="00D2798B" w:rsidP="001A6D1E">
      <w:r>
        <w:separator/>
      </w:r>
    </w:p>
  </w:footnote>
  <w:footnote w:type="continuationSeparator" w:id="0">
    <w:p w:rsidR="00D2798B" w:rsidRDefault="00D2798B" w:rsidP="001A6D1E">
      <w:r>
        <w:continuationSeparator/>
      </w:r>
    </w:p>
  </w:footnote>
  <w:footnote w:id="1">
    <w:p w:rsidR="0062574D" w:rsidRPr="00900549" w:rsidRDefault="0062574D">
      <w:pPr>
        <w:pStyle w:val="FootnoteText"/>
        <w:rPr>
          <w:kern w:val="1"/>
        </w:rPr>
      </w:pPr>
      <w:r w:rsidRPr="00900549">
        <w:rPr>
          <w:rStyle w:val="FootnoteReference"/>
          <w:lang w:val="mk-MK"/>
        </w:rPr>
        <w:footnoteRef/>
      </w:r>
      <w:r w:rsidRPr="00900549">
        <w:rPr>
          <w:lang w:val="mk-MK"/>
        </w:rPr>
        <w:t xml:space="preserve"> </w:t>
      </w:r>
      <w:r w:rsidRPr="00900549">
        <w:rPr>
          <w:kern w:val="1"/>
        </w:rPr>
        <w:t>In the case of an informative role, information is decoded (decrypted), while in the case of a manipulative role, encryption (encryption) occurs.</w:t>
      </w:r>
    </w:p>
  </w:footnote>
  <w:footnote w:id="2">
    <w:p w:rsidR="0062574D" w:rsidRPr="00900549" w:rsidRDefault="0062574D">
      <w:pPr>
        <w:pStyle w:val="FootnoteText"/>
        <w:rPr>
          <w:kern w:val="1"/>
        </w:rPr>
      </w:pPr>
      <w:r w:rsidRPr="00900549">
        <w:rPr>
          <w:rStyle w:val="FootnoteReference"/>
          <w:lang w:val="mk-MK"/>
        </w:rPr>
        <w:footnoteRef/>
      </w:r>
      <w:r w:rsidRPr="00900549">
        <w:rPr>
          <w:lang w:val="mk-MK"/>
        </w:rPr>
        <w:t xml:space="preserve"> </w:t>
      </w:r>
      <w:r w:rsidRPr="00900549">
        <w:rPr>
          <w:kern w:val="1"/>
        </w:rPr>
        <w:t xml:space="preserve">Media pedagogy is a pedagogical discipline that contains socio-pedagogical, socio-political and socio-cultural analyzes of media offers in relation to children, youth and people belonging to the category of </w:t>
      </w:r>
      <w:r w:rsidR="00670B6B">
        <w:rPr>
          <w:kern w:val="1"/>
        </w:rPr>
        <w:t>“</w:t>
      </w:r>
      <w:r w:rsidRPr="00900549">
        <w:rPr>
          <w:kern w:val="1"/>
        </w:rPr>
        <w:t>third age</w:t>
      </w:r>
      <w:r w:rsidR="00670B6B">
        <w:rPr>
          <w:kern w:val="1"/>
        </w:rPr>
        <w:t>”</w:t>
      </w:r>
      <w:r w:rsidRPr="00900549">
        <w:rPr>
          <w:kern w:val="1"/>
        </w:rPr>
        <w:t>, as well as their cultural interests in relation to upbringing, education, work, leisure and family life (</w:t>
      </w:r>
      <w:proofErr w:type="spellStart"/>
      <w:r w:rsidRPr="00900549">
        <w:rPr>
          <w:kern w:val="1"/>
        </w:rPr>
        <w:t>Baacke</w:t>
      </w:r>
      <w:proofErr w:type="spellEnd"/>
      <w:r w:rsidRPr="00900549">
        <w:rPr>
          <w:kern w:val="1"/>
        </w:rPr>
        <w:t>, 2007: 40).</w:t>
      </w:r>
    </w:p>
  </w:footnote>
  <w:footnote w:id="3">
    <w:p w:rsidR="0062574D" w:rsidRPr="00900549" w:rsidRDefault="0062574D">
      <w:pPr>
        <w:pStyle w:val="FootnoteText"/>
        <w:rPr>
          <w:kern w:val="1"/>
        </w:rPr>
      </w:pPr>
      <w:r w:rsidRPr="00900549">
        <w:rPr>
          <w:rStyle w:val="FootnoteReference"/>
        </w:rPr>
        <w:footnoteRef/>
      </w:r>
      <w:r w:rsidRPr="00900549">
        <w:t xml:space="preserve"> </w:t>
      </w:r>
      <w:r w:rsidRPr="00900549">
        <w:rPr>
          <w:kern w:val="1"/>
        </w:rPr>
        <w:t xml:space="preserve">This is because media education refers not only to the basic requirements in terms of upbringing and education, </w:t>
      </w:r>
      <w:proofErr w:type="spellStart"/>
      <w:r w:rsidRPr="00900549">
        <w:rPr>
          <w:kern w:val="1"/>
        </w:rPr>
        <w:t>ie</w:t>
      </w:r>
      <w:proofErr w:type="spellEnd"/>
      <w:r w:rsidRPr="00900549">
        <w:rPr>
          <w:kern w:val="1"/>
        </w:rPr>
        <w:t>. the upbringing of children and youth in the world of media and information and communication technology, but also to the possibility of using this information, to opportunities for education and learning developing competencies and critiques against the media offer that has taken on an educational and/or manipulative role.</w:t>
      </w:r>
    </w:p>
  </w:footnote>
  <w:footnote w:id="4">
    <w:p w:rsidR="0062574D" w:rsidRPr="00900549" w:rsidRDefault="0062574D">
      <w:pPr>
        <w:pStyle w:val="FootnoteText"/>
        <w:rPr>
          <w:kern w:val="1"/>
        </w:rPr>
      </w:pPr>
      <w:r w:rsidRPr="00900549">
        <w:rPr>
          <w:rStyle w:val="FootnoteReference"/>
        </w:rPr>
        <w:footnoteRef/>
      </w:r>
      <w:r w:rsidRPr="00900549">
        <w:t xml:space="preserve"> </w:t>
      </w:r>
      <w:r w:rsidRPr="00900549">
        <w:rPr>
          <w:kern w:val="1"/>
        </w:rPr>
        <w:t xml:space="preserve">It should always be borne in mind that the term </w:t>
      </w:r>
      <w:r w:rsidR="00670B6B">
        <w:rPr>
          <w:kern w:val="1"/>
        </w:rPr>
        <w:t>“</w:t>
      </w:r>
      <w:r w:rsidRPr="00900549">
        <w:rPr>
          <w:kern w:val="1"/>
        </w:rPr>
        <w:t>media literacy</w:t>
      </w:r>
      <w:r w:rsidR="00670B6B">
        <w:rPr>
          <w:kern w:val="1"/>
        </w:rPr>
        <w:t>”</w:t>
      </w:r>
      <w:r w:rsidRPr="00900549">
        <w:rPr>
          <w:kern w:val="1"/>
        </w:rPr>
        <w:t xml:space="preserve"> is not identical in scope and essence with the term </w:t>
      </w:r>
      <w:r w:rsidR="00670B6B">
        <w:rPr>
          <w:kern w:val="1"/>
        </w:rPr>
        <w:t>“</w:t>
      </w:r>
      <w:r w:rsidRPr="00900549">
        <w:rPr>
          <w:kern w:val="1"/>
        </w:rPr>
        <w:t>media education</w:t>
      </w:r>
      <w:r w:rsidR="00670B6B">
        <w:rPr>
          <w:kern w:val="1"/>
        </w:rPr>
        <w:t>”</w:t>
      </w:r>
      <w:r w:rsidRPr="00900549">
        <w:rPr>
          <w:kern w:val="1"/>
        </w:rPr>
        <w:t>, because the latter includes the ethical aspect in the formation of a person, while media literacy is maintained only at the level for which no analyzes are needed that look for interdisciplinary and multidisciplinary aspects in the society-individual-media relationship.</w:t>
      </w:r>
    </w:p>
  </w:footnote>
  <w:footnote w:id="5">
    <w:p w:rsidR="0062574D" w:rsidRPr="00900549" w:rsidRDefault="0062574D">
      <w:pPr>
        <w:pStyle w:val="FootnoteText"/>
      </w:pPr>
      <w:r w:rsidRPr="00900549">
        <w:rPr>
          <w:rStyle w:val="FootnoteReference"/>
        </w:rPr>
        <w:footnoteRef/>
      </w:r>
      <w:r w:rsidRPr="00900549">
        <w:t xml:space="preserve"> For </w:t>
      </w:r>
      <w:proofErr w:type="spellStart"/>
      <w:r w:rsidRPr="00900549">
        <w:t>futher</w:t>
      </w:r>
      <w:proofErr w:type="spellEnd"/>
      <w:r w:rsidRPr="00900549">
        <w:t xml:space="preserve"> reading see </w:t>
      </w:r>
      <w:proofErr w:type="spellStart"/>
      <w:r w:rsidRPr="00900549">
        <w:t>J.Habermas</w:t>
      </w:r>
      <w:proofErr w:type="spellEnd"/>
      <w:r w:rsidRPr="00900549">
        <w:t xml:space="preserve"> </w:t>
      </w:r>
      <w:r w:rsidRPr="00900549">
        <w:rPr>
          <w:color w:val="000000"/>
          <w:shd w:val="clear" w:color="auto" w:fill="FFFFFF"/>
        </w:rPr>
        <w:t xml:space="preserve">theory on the concepts of </w:t>
      </w:r>
      <w:r w:rsidRPr="00900549">
        <w:rPr>
          <w:shd w:val="clear" w:color="auto" w:fill="FFFFFF"/>
        </w:rPr>
        <w:t>communicative rationality</w:t>
      </w:r>
      <w:r w:rsidRPr="00900549">
        <w:rPr>
          <w:rStyle w:val="apple-converted-space"/>
          <w:color w:val="000000"/>
          <w:shd w:val="clear" w:color="auto" w:fill="FFFFFF"/>
        </w:rPr>
        <w:t> </w:t>
      </w:r>
      <w:r w:rsidRPr="00900549">
        <w:rPr>
          <w:color w:val="000000"/>
          <w:shd w:val="clear" w:color="auto" w:fill="FFFFFF"/>
        </w:rPr>
        <w:t>and the</w:t>
      </w:r>
      <w:r w:rsidRPr="00900549">
        <w:rPr>
          <w:rStyle w:val="apple-converted-space"/>
          <w:color w:val="000000"/>
          <w:shd w:val="clear" w:color="auto" w:fill="FFFFFF"/>
        </w:rPr>
        <w:t> </w:t>
      </w:r>
      <w:r w:rsidRPr="00900549">
        <w:rPr>
          <w:shd w:val="clear" w:color="auto" w:fill="FFFFFF"/>
        </w:rPr>
        <w:t xml:space="preserve">public sphere in </w:t>
      </w:r>
      <w:r w:rsidRPr="00900549">
        <w:rPr>
          <w:i/>
          <w:iCs/>
          <w:color w:val="000000"/>
          <w:shd w:val="clear" w:color="auto" w:fill="FFFFFF"/>
        </w:rPr>
        <w:t>The Structural Transformation of the Public Sphere</w:t>
      </w:r>
      <w:r w:rsidRPr="00900549">
        <w:rPr>
          <w:rStyle w:val="apple-converted-space"/>
          <w:color w:val="000000"/>
          <w:shd w:val="clear" w:color="auto" w:fill="FFFFFF"/>
        </w:rPr>
        <w:t> from</w:t>
      </w:r>
      <w:r w:rsidRPr="00900549">
        <w:rPr>
          <w:color w:val="000000"/>
          <w:shd w:val="clear" w:color="auto" w:fill="FFFFFF"/>
        </w:rPr>
        <w:t xml:space="preserve"> 1962</w:t>
      </w:r>
      <w:r w:rsidRPr="00900549">
        <w:rPr>
          <w:rStyle w:val="apple-converted-space"/>
          <w:color w:val="000000"/>
          <w:shd w:val="clear" w:color="auto" w:fill="FFFFFF"/>
        </w:rPr>
        <w:t xml:space="preserve"> , </w:t>
      </w:r>
      <w:r w:rsidRPr="00900549">
        <w:rPr>
          <w:i/>
          <w:iCs/>
          <w:color w:val="000000"/>
          <w:shd w:val="clear" w:color="auto" w:fill="FFFFFF"/>
        </w:rPr>
        <w:t>The Theory of Communicative Action</w:t>
      </w:r>
      <w:r w:rsidRPr="00900549">
        <w:rPr>
          <w:rStyle w:val="apple-converted-space"/>
          <w:color w:val="000000"/>
          <w:shd w:val="clear" w:color="auto" w:fill="FFFFFF"/>
        </w:rPr>
        <w:t> </w:t>
      </w:r>
      <w:r w:rsidRPr="00900549">
        <w:rPr>
          <w:color w:val="000000"/>
          <w:shd w:val="clear" w:color="auto" w:fill="FFFFFF"/>
        </w:rPr>
        <w:t xml:space="preserve">from 1981,  and </w:t>
      </w:r>
      <w:r w:rsidRPr="00900549">
        <w:rPr>
          <w:i/>
          <w:iCs/>
          <w:color w:val="000000"/>
          <w:shd w:val="clear" w:color="auto" w:fill="FFFFFF"/>
        </w:rPr>
        <w:t>Moral Consciousness and Communicative Action</w:t>
      </w:r>
      <w:r w:rsidRPr="00900549">
        <w:rPr>
          <w:rStyle w:val="apple-converted-space"/>
          <w:color w:val="000000"/>
          <w:shd w:val="clear" w:color="auto" w:fill="FFFFFF"/>
        </w:rPr>
        <w:t> </w:t>
      </w:r>
      <w:r w:rsidRPr="00900549">
        <w:rPr>
          <w:color w:val="000000"/>
          <w:shd w:val="clear" w:color="auto" w:fill="FFFFFF"/>
        </w:rPr>
        <w:t xml:space="preserve">from 1983, where he sets out </w:t>
      </w:r>
      <w:r w:rsidRPr="00900549">
        <w:rPr>
          <w:shd w:val="clear" w:color="auto" w:fill="FFFFFF"/>
        </w:rPr>
        <w:t>the implications of his theory of communicative action for moral theory.</w:t>
      </w:r>
    </w:p>
  </w:footnote>
  <w:footnote w:id="6">
    <w:p w:rsidR="0062574D" w:rsidRPr="00900549" w:rsidRDefault="0062574D">
      <w:pPr>
        <w:pStyle w:val="FootnoteText"/>
        <w:rPr>
          <w:kern w:val="1"/>
        </w:rPr>
      </w:pPr>
      <w:r w:rsidRPr="00900549">
        <w:rPr>
          <w:rStyle w:val="FootnoteReference"/>
          <w:lang w:val="mk-MK"/>
        </w:rPr>
        <w:footnoteRef/>
      </w:r>
      <w:r w:rsidRPr="00900549">
        <w:rPr>
          <w:lang w:val="mk-MK"/>
        </w:rPr>
        <w:t xml:space="preserve"> </w:t>
      </w:r>
      <w:r w:rsidRPr="00900549">
        <w:rPr>
          <w:kern w:val="1"/>
        </w:rPr>
        <w:t xml:space="preserve">Shana Alexander is actually known as the journalist who wrote the first truly bioethical text in </w:t>
      </w:r>
      <w:r w:rsidRPr="00900549">
        <w:rPr>
          <w:i/>
          <w:iCs/>
          <w:kern w:val="1"/>
        </w:rPr>
        <w:t xml:space="preserve">Life </w:t>
      </w:r>
      <w:r w:rsidRPr="00900549">
        <w:rPr>
          <w:kern w:val="1"/>
        </w:rPr>
        <w:t>magazine</w:t>
      </w:r>
      <w:r w:rsidR="00523497">
        <w:rPr>
          <w:kern w:val="1"/>
        </w:rPr>
        <w:t xml:space="preserve"> on November 9, 1962, entitled “</w:t>
      </w:r>
      <w:r w:rsidRPr="00900549">
        <w:rPr>
          <w:kern w:val="1"/>
        </w:rPr>
        <w:t>They Decide Who Will Live and Who Will Die</w:t>
      </w:r>
      <w:r w:rsidR="00523497">
        <w:rPr>
          <w:kern w:val="1"/>
        </w:rPr>
        <w:t>”</w:t>
      </w:r>
      <w:r w:rsidRPr="00900549">
        <w:rPr>
          <w:kern w:val="1"/>
        </w:rPr>
        <w:t xml:space="preserve"> or known as "Three WHO's</w:t>
      </w:r>
      <w:r w:rsidR="00523497">
        <w:rPr>
          <w:kern w:val="1"/>
        </w:rPr>
        <w:t>”</w:t>
      </w:r>
      <w:r w:rsidRPr="00900549">
        <w:rPr>
          <w:kern w:val="1"/>
        </w:rPr>
        <w:t xml:space="preserve">, and thus became the </w:t>
      </w:r>
      <w:r w:rsidR="00523497">
        <w:rPr>
          <w:kern w:val="1"/>
        </w:rPr>
        <w:t>“inventor of bioethics”</w:t>
      </w:r>
      <w:r w:rsidRPr="00900549">
        <w:rPr>
          <w:kern w:val="1"/>
        </w:rPr>
        <w:t xml:space="preserve"> on American soil.</w:t>
      </w:r>
    </w:p>
  </w:footnote>
  <w:footnote w:id="7">
    <w:p w:rsidR="0062574D" w:rsidRPr="00900549" w:rsidRDefault="0062574D">
      <w:pPr>
        <w:pStyle w:val="FootnoteText"/>
        <w:rPr>
          <w:lang w:val="mk-MK"/>
        </w:rPr>
      </w:pPr>
      <w:r w:rsidRPr="00900549">
        <w:rPr>
          <w:rStyle w:val="FootnoteReference"/>
          <w:lang w:val="mk-MK"/>
        </w:rPr>
        <w:footnoteRef/>
      </w:r>
      <w:r w:rsidRPr="00900549">
        <w:rPr>
          <w:lang w:val="mk-MK"/>
        </w:rPr>
        <w:t xml:space="preserve"> </w:t>
      </w:r>
      <w:r w:rsidRPr="00900549">
        <w:rPr>
          <w:kern w:val="1"/>
        </w:rPr>
        <w:t>A closer look</w:t>
      </w:r>
      <w:r w:rsidRPr="00900549">
        <w:rPr>
          <w:lang w:val="mk-MK"/>
        </w:rPr>
        <w:t xml:space="preserve"> </w:t>
      </w:r>
      <w:r w:rsidRPr="00900549">
        <w:t xml:space="preserve">in </w:t>
      </w:r>
      <w:r w:rsidRPr="00900549">
        <w:rPr>
          <w:lang w:val="mk-MK"/>
        </w:rPr>
        <w:t xml:space="preserve">“The Tuskegee Syphilis Study”, in </w:t>
      </w:r>
      <w:r w:rsidRPr="00900549">
        <w:rPr>
          <w:i/>
          <w:lang w:val="mk-MK"/>
        </w:rPr>
        <w:t>Biomedical Ethics in U.S. Public Policy</w:t>
      </w:r>
      <w:r w:rsidRPr="00900549">
        <w:rPr>
          <w:lang w:val="mk-MK"/>
        </w:rPr>
        <w:t>. Washington D.C. OTA; 1993.</w:t>
      </w:r>
    </w:p>
  </w:footnote>
  <w:footnote w:id="8">
    <w:p w:rsidR="0062574D" w:rsidRPr="00900549" w:rsidRDefault="0062574D" w:rsidP="00DF7580">
      <w:pPr>
        <w:pStyle w:val="FootnoteText"/>
        <w:rPr>
          <w:lang w:val="mk-MK"/>
        </w:rPr>
      </w:pPr>
      <w:r w:rsidRPr="00900549">
        <w:rPr>
          <w:rStyle w:val="FootnoteReference"/>
          <w:lang w:val="mk-MK"/>
        </w:rPr>
        <w:footnoteRef/>
      </w:r>
      <w:r w:rsidRPr="00900549">
        <w:rPr>
          <w:lang w:val="mk-MK"/>
        </w:rPr>
        <w:t xml:space="preserve"> Despite the mentioned danger, this model has so far proved to be quite successful in bringing bioethics closer to the general public. In addition to the assertion from our practice, the examples with the series of p</w:t>
      </w:r>
      <w:r w:rsidR="00C414CC">
        <w:rPr>
          <w:lang w:val="mk-MK"/>
        </w:rPr>
        <w:t xml:space="preserve">rof. Dr. Kiril Temkov entitled </w:t>
      </w:r>
      <w:r w:rsidR="00C414CC">
        <w:t>“</w:t>
      </w:r>
      <w:r w:rsidRPr="00900549">
        <w:rPr>
          <w:lang w:val="mk-MK"/>
        </w:rPr>
        <w:t>Bioethics</w:t>
      </w:r>
      <w:r w:rsidR="00C414CC">
        <w:t>”</w:t>
      </w:r>
      <w:r w:rsidRPr="00900549">
        <w:rPr>
          <w:lang w:val="mk-MK"/>
        </w:rPr>
        <w:t xml:space="preserve"> in the magazine </w:t>
      </w:r>
      <w:r w:rsidRPr="00900549">
        <w:rPr>
          <w:i/>
          <w:lang w:val="mk-MK"/>
        </w:rPr>
        <w:t>Ecology</w:t>
      </w:r>
      <w:r w:rsidRPr="00900549">
        <w:rPr>
          <w:lang w:val="mk-MK"/>
        </w:rPr>
        <w:t xml:space="preserve"> in the period 2006-2007, then a series of articles dedicated to bioethical issues published in the daily press </w:t>
      </w:r>
      <w:r w:rsidRPr="00900549">
        <w:rPr>
          <w:i/>
          <w:lang w:val="mk-MK"/>
        </w:rPr>
        <w:t>Nova Makedonija</w:t>
      </w:r>
      <w:r w:rsidRPr="00900549">
        <w:rPr>
          <w:lang w:val="mk-MK"/>
        </w:rPr>
        <w:t xml:space="preserve">, and especially the series </w:t>
      </w:r>
      <w:r w:rsidR="00C414CC">
        <w:t>“</w:t>
      </w:r>
      <w:r w:rsidRPr="00900549">
        <w:rPr>
          <w:lang w:val="mk-MK"/>
        </w:rPr>
        <w:t>Bioethics</w:t>
      </w:r>
      <w:r w:rsidR="00C414CC">
        <w:t>”</w:t>
      </w:r>
      <w:r w:rsidRPr="00900549">
        <w:rPr>
          <w:lang w:val="mk-MK"/>
        </w:rPr>
        <w:t xml:space="preserve"> for the Croatian magazine </w:t>
      </w:r>
      <w:r w:rsidRPr="00900549">
        <w:rPr>
          <w:i/>
          <w:lang w:val="mk-MK"/>
        </w:rPr>
        <w:t>Medix</w:t>
      </w:r>
      <w:r w:rsidRPr="00900549">
        <w:rPr>
          <w:lang w:val="mk-MK"/>
        </w:rPr>
        <w:t xml:space="preserve"> co-authored with d Jasminka Pavelic in the past few years.</w:t>
      </w:r>
    </w:p>
  </w:footnote>
  <w:footnote w:id="9">
    <w:p w:rsidR="0062574D" w:rsidRPr="00900549" w:rsidRDefault="0062574D" w:rsidP="00872B43">
      <w:pPr>
        <w:pStyle w:val="FootnoteText"/>
        <w:rPr>
          <w:lang w:val="mk-MK"/>
        </w:rPr>
      </w:pPr>
      <w:r w:rsidRPr="00900549">
        <w:rPr>
          <w:rStyle w:val="FootnoteReference"/>
          <w:lang w:val="mk-MK"/>
        </w:rPr>
        <w:footnoteRef/>
      </w:r>
      <w:r w:rsidRPr="00900549">
        <w:rPr>
          <w:lang w:val="mk-MK"/>
        </w:rPr>
        <w:t xml:space="preserve"> and </w:t>
      </w:r>
      <w:r w:rsidRPr="00900549">
        <w:t xml:space="preserve">for what </w:t>
      </w:r>
      <w:r w:rsidRPr="00900549">
        <w:rPr>
          <w:lang w:val="mk-MK"/>
        </w:rPr>
        <w:t>fear and horror wrote a</w:t>
      </w:r>
      <w:r w:rsidRPr="00900549">
        <w:t>n</w:t>
      </w:r>
      <w:r w:rsidRPr="00900549">
        <w:rPr>
          <w:lang w:val="mk-MK"/>
        </w:rPr>
        <w:t xml:space="preserve">d best known Hans Jonas in his work </w:t>
      </w:r>
      <w:r w:rsidRPr="00900549">
        <w:rPr>
          <w:i/>
          <w:iCs/>
          <w:lang w:val="mk-MK"/>
        </w:rPr>
        <w:t>Princip odgovornosti</w:t>
      </w:r>
      <w:r w:rsidR="000D73A4">
        <w:t>,</w:t>
      </w:r>
      <w:r w:rsidRPr="00900549">
        <w:rPr>
          <w:lang w:val="mk-MK"/>
        </w:rPr>
        <w:t xml:space="preserve"> Veselin Masleša, Sarajevo, 1990. </w:t>
      </w:r>
      <w:r w:rsidRPr="00900549">
        <w:t>Also, t</w:t>
      </w:r>
      <w:r w:rsidRPr="00900549">
        <w:rPr>
          <w:lang w:val="mk-MK"/>
        </w:rPr>
        <w:t xml:space="preserve">ake a closer look </w:t>
      </w:r>
      <w:r w:rsidRPr="00900549">
        <w:t xml:space="preserve">in </w:t>
      </w:r>
      <w:r w:rsidRPr="00900549">
        <w:rPr>
          <w:lang w:val="mk-MK"/>
        </w:rPr>
        <w:t>Денко Скаловски</w:t>
      </w:r>
      <w:r w:rsidRPr="00900549">
        <w:t>.</w:t>
      </w:r>
      <w:r w:rsidRPr="00900549">
        <w:rPr>
          <w:lang w:val="mk-MK"/>
        </w:rPr>
        <w:t xml:space="preserve"> </w:t>
      </w:r>
      <w:r w:rsidRPr="00900549">
        <w:rPr>
          <w:i/>
          <w:lang w:val="mk-MK"/>
        </w:rPr>
        <w:t>Етика на одговорноста</w:t>
      </w:r>
      <w:r w:rsidR="000D73A4">
        <w:t>,</w:t>
      </w:r>
      <w:r w:rsidRPr="00900549">
        <w:rPr>
          <w:lang w:val="mk-MK"/>
        </w:rPr>
        <w:t xml:space="preserve"> BIGOSS, Скопје, 2005).</w:t>
      </w:r>
    </w:p>
  </w:footnote>
  <w:footnote w:id="10">
    <w:p w:rsidR="0062574D" w:rsidRPr="00900549" w:rsidRDefault="0062574D" w:rsidP="00D25E75">
      <w:pPr>
        <w:pStyle w:val="FootnoteText"/>
      </w:pPr>
      <w:r w:rsidRPr="00900549">
        <w:rPr>
          <w:rStyle w:val="FootnoteReference"/>
          <w:lang w:val="mk-MK"/>
        </w:rPr>
        <w:footnoteRef/>
      </w:r>
      <w:r w:rsidRPr="00900549">
        <w:rPr>
          <w:lang w:val="mk-MK"/>
        </w:rPr>
        <w:t xml:space="preserve"> For example, in 1995, not a single journalist attended the international bioethics symposium at the Kennedy Institute of Bioethics in Georgetown, so the news of the first legal euthanasia in the history of medicine conducted in Australia, which was discussed at that symposium, in agency news appeared even after a few years</w:t>
      </w:r>
      <w:r w:rsidRPr="00900549">
        <w:t>.</w:t>
      </w:r>
      <w:r w:rsidRPr="00900549">
        <w:rPr>
          <w:lang w:val="mk-MK"/>
        </w:rPr>
        <w:t xml:space="preserve"> (Morreim</w:t>
      </w:r>
      <w:r>
        <w:t>, 1</w:t>
      </w:r>
      <w:r w:rsidRPr="00900549">
        <w:rPr>
          <w:lang w:val="mk-MK"/>
        </w:rPr>
        <w:t>999</w:t>
      </w:r>
      <w:r>
        <w:t>:</w:t>
      </w:r>
      <w:r w:rsidRPr="00900549">
        <w:t xml:space="preserve"> </w:t>
      </w:r>
      <w:r w:rsidRPr="00900549">
        <w:rPr>
          <w:lang w:val="mk-MK"/>
        </w:rPr>
        <w:t>103-</w:t>
      </w:r>
      <w:r>
        <w:t>10</w:t>
      </w:r>
      <w:r w:rsidRPr="00900549">
        <w:rPr>
          <w:lang w:val="mk-MK"/>
        </w:rPr>
        <w:t>7)</w:t>
      </w:r>
      <w:r>
        <w:t>.</w:t>
      </w:r>
    </w:p>
  </w:footnote>
  <w:footnote w:id="11">
    <w:p w:rsidR="0062574D" w:rsidRPr="00900549" w:rsidRDefault="0062574D" w:rsidP="00D25E75">
      <w:pPr>
        <w:pStyle w:val="FootnoteText"/>
      </w:pPr>
      <w:r w:rsidRPr="00900549">
        <w:rPr>
          <w:rStyle w:val="FootnoteReference"/>
          <w:lang w:val="mk-MK"/>
        </w:rPr>
        <w:footnoteRef/>
      </w:r>
      <w:r w:rsidRPr="00900549">
        <w:rPr>
          <w:lang w:val="mk-MK"/>
        </w:rPr>
        <w:t xml:space="preserve"> Thanks to the Center for the Education of Journalists from Central and Eastern Europe (ICEJ), Croatia has also begun to take an interest in the bioethical education of journalists. Namely, in June 2000, this Center organized an international symposium on sciences and media, and in which symposium it introduced the topic of bioethics, while in October 2002 it organized a journalistic workshop entitled </w:t>
      </w:r>
      <w:r w:rsidR="000D73A4">
        <w:t>“</w:t>
      </w:r>
      <w:r w:rsidRPr="00900549">
        <w:rPr>
          <w:lang w:val="mk-MK"/>
        </w:rPr>
        <w:t>How to r</w:t>
      </w:r>
      <w:r w:rsidR="000D73A4">
        <w:rPr>
          <w:lang w:val="mk-MK"/>
        </w:rPr>
        <w:t>eport on AIDS?</w:t>
      </w:r>
      <w:r w:rsidR="000D73A4">
        <w:t>”</w:t>
      </w:r>
      <w:r w:rsidRPr="00900549">
        <w:rPr>
          <w:lang w:val="mk-MK"/>
        </w:rPr>
        <w:t>.</w:t>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3FC6796"/>
    <w:multiLevelType w:val="hybridMultilevel"/>
    <w:tmpl w:val="5922EFEC"/>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
    <w:nsid w:val="18367544"/>
    <w:multiLevelType w:val="hybridMultilevel"/>
    <w:tmpl w:val="0F848100"/>
    <w:lvl w:ilvl="0" w:tplc="11C4F5A0">
      <w:start w:val="1"/>
      <w:numFmt w:val="bullet"/>
      <w:lvlText w:val=""/>
      <w:lvlJc w:val="left"/>
      <w:pPr>
        <w:tabs>
          <w:tab w:val="num" w:pos="2340"/>
        </w:tabs>
        <w:ind w:left="234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
    <w:nsid w:val="1BA13182"/>
    <w:multiLevelType w:val="hybridMultilevel"/>
    <w:tmpl w:val="2E4A4FB2"/>
    <w:name w:val="Numbered list 1"/>
    <w:lvl w:ilvl="0" w:tplc="E232357C">
      <w:numFmt w:val="bullet"/>
      <w:lvlText w:val=""/>
      <w:lvlJc w:val="left"/>
      <w:pPr>
        <w:ind w:left="360" w:firstLine="0"/>
      </w:pPr>
      <w:rPr>
        <w:rFonts w:ascii="Symbol" w:hAnsi="Symbol"/>
      </w:rPr>
    </w:lvl>
    <w:lvl w:ilvl="1" w:tplc="32CAD6DE">
      <w:numFmt w:val="bullet"/>
      <w:lvlText w:val="o"/>
      <w:lvlJc w:val="left"/>
      <w:pPr>
        <w:ind w:left="1080" w:firstLine="0"/>
      </w:pPr>
      <w:rPr>
        <w:rFonts w:ascii="Courier New" w:hAnsi="Courier New" w:cs="Courier New"/>
      </w:rPr>
    </w:lvl>
    <w:lvl w:ilvl="2" w:tplc="83DC0100">
      <w:numFmt w:val="bullet"/>
      <w:lvlText w:val=""/>
      <w:lvlJc w:val="left"/>
      <w:pPr>
        <w:ind w:left="1800" w:firstLine="0"/>
      </w:pPr>
      <w:rPr>
        <w:rFonts w:ascii="Wingdings" w:eastAsia="Wingdings" w:hAnsi="Wingdings" w:cs="Wingdings"/>
      </w:rPr>
    </w:lvl>
    <w:lvl w:ilvl="3" w:tplc="BCE67C92">
      <w:numFmt w:val="bullet"/>
      <w:lvlText w:val=""/>
      <w:lvlJc w:val="left"/>
      <w:pPr>
        <w:ind w:left="2520" w:firstLine="0"/>
      </w:pPr>
      <w:rPr>
        <w:rFonts w:ascii="Symbol" w:hAnsi="Symbol"/>
      </w:rPr>
    </w:lvl>
    <w:lvl w:ilvl="4" w:tplc="5A36591C">
      <w:numFmt w:val="bullet"/>
      <w:lvlText w:val="o"/>
      <w:lvlJc w:val="left"/>
      <w:pPr>
        <w:ind w:left="3240" w:firstLine="0"/>
      </w:pPr>
      <w:rPr>
        <w:rFonts w:ascii="Courier New" w:hAnsi="Courier New" w:cs="Courier New"/>
      </w:rPr>
    </w:lvl>
    <w:lvl w:ilvl="5" w:tplc="FB7A33AE">
      <w:numFmt w:val="bullet"/>
      <w:lvlText w:val=""/>
      <w:lvlJc w:val="left"/>
      <w:pPr>
        <w:ind w:left="3960" w:firstLine="0"/>
      </w:pPr>
      <w:rPr>
        <w:rFonts w:ascii="Wingdings" w:eastAsia="Wingdings" w:hAnsi="Wingdings" w:cs="Wingdings"/>
      </w:rPr>
    </w:lvl>
    <w:lvl w:ilvl="6" w:tplc="0764D222">
      <w:numFmt w:val="bullet"/>
      <w:lvlText w:val=""/>
      <w:lvlJc w:val="left"/>
      <w:pPr>
        <w:ind w:left="4680" w:firstLine="0"/>
      </w:pPr>
      <w:rPr>
        <w:rFonts w:ascii="Symbol" w:hAnsi="Symbol"/>
      </w:rPr>
    </w:lvl>
    <w:lvl w:ilvl="7" w:tplc="DBF62EFA">
      <w:numFmt w:val="bullet"/>
      <w:lvlText w:val="o"/>
      <w:lvlJc w:val="left"/>
      <w:pPr>
        <w:ind w:left="5400" w:firstLine="0"/>
      </w:pPr>
      <w:rPr>
        <w:rFonts w:ascii="Courier New" w:hAnsi="Courier New" w:cs="Courier New"/>
      </w:rPr>
    </w:lvl>
    <w:lvl w:ilvl="8" w:tplc="A628F1D4">
      <w:numFmt w:val="bullet"/>
      <w:lvlText w:val=""/>
      <w:lvlJc w:val="left"/>
      <w:pPr>
        <w:ind w:left="6120" w:firstLine="0"/>
      </w:pPr>
      <w:rPr>
        <w:rFonts w:ascii="Wingdings" w:eastAsia="Wingdings" w:hAnsi="Wingdings" w:cs="Wingdings"/>
      </w:rPr>
    </w:lvl>
  </w:abstractNum>
  <w:abstractNum w:abstractNumId="3">
    <w:nsid w:val="5F75480D"/>
    <w:multiLevelType w:val="hybridMultilevel"/>
    <w:tmpl w:val="955EA6F4"/>
    <w:lvl w:ilvl="0" w:tplc="4746CD22">
      <w:numFmt w:val="none"/>
      <w:lvlText w:val=""/>
      <w:lvlJc w:val="left"/>
      <w:pPr>
        <w:tabs>
          <w:tab w:val="num" w:pos="360"/>
        </w:tabs>
        <w:ind w:left="360" w:hanging="360"/>
      </w:pPr>
    </w:lvl>
    <w:lvl w:ilvl="1" w:tplc="39246876">
      <w:numFmt w:val="none"/>
      <w:lvlText w:val=""/>
      <w:lvlJc w:val="left"/>
      <w:pPr>
        <w:tabs>
          <w:tab w:val="num" w:pos="360"/>
        </w:tabs>
        <w:ind w:left="360" w:hanging="360"/>
      </w:pPr>
    </w:lvl>
    <w:lvl w:ilvl="2" w:tplc="D3EA6856">
      <w:numFmt w:val="none"/>
      <w:lvlText w:val=""/>
      <w:lvlJc w:val="left"/>
      <w:pPr>
        <w:tabs>
          <w:tab w:val="num" w:pos="360"/>
        </w:tabs>
        <w:ind w:left="360" w:hanging="360"/>
      </w:pPr>
    </w:lvl>
    <w:lvl w:ilvl="3" w:tplc="135616B6">
      <w:numFmt w:val="none"/>
      <w:lvlText w:val=""/>
      <w:lvlJc w:val="left"/>
      <w:pPr>
        <w:tabs>
          <w:tab w:val="num" w:pos="360"/>
        </w:tabs>
        <w:ind w:left="360" w:hanging="360"/>
      </w:pPr>
    </w:lvl>
    <w:lvl w:ilvl="4" w:tplc="812CDF62">
      <w:numFmt w:val="none"/>
      <w:lvlText w:val=""/>
      <w:lvlJc w:val="left"/>
      <w:pPr>
        <w:tabs>
          <w:tab w:val="num" w:pos="360"/>
        </w:tabs>
        <w:ind w:left="360" w:hanging="360"/>
      </w:pPr>
    </w:lvl>
    <w:lvl w:ilvl="5" w:tplc="693CC4F8">
      <w:numFmt w:val="none"/>
      <w:lvlText w:val=""/>
      <w:lvlJc w:val="left"/>
      <w:pPr>
        <w:tabs>
          <w:tab w:val="num" w:pos="360"/>
        </w:tabs>
        <w:ind w:left="360" w:hanging="360"/>
      </w:pPr>
    </w:lvl>
    <w:lvl w:ilvl="6" w:tplc="F2BA893A">
      <w:numFmt w:val="none"/>
      <w:lvlText w:val=""/>
      <w:lvlJc w:val="left"/>
      <w:pPr>
        <w:tabs>
          <w:tab w:val="num" w:pos="360"/>
        </w:tabs>
        <w:ind w:left="360" w:hanging="360"/>
      </w:pPr>
    </w:lvl>
    <w:lvl w:ilvl="7" w:tplc="DA34B78E">
      <w:numFmt w:val="none"/>
      <w:lvlText w:val=""/>
      <w:lvlJc w:val="left"/>
      <w:pPr>
        <w:tabs>
          <w:tab w:val="num" w:pos="360"/>
        </w:tabs>
        <w:ind w:left="360" w:hanging="360"/>
      </w:pPr>
    </w:lvl>
    <w:lvl w:ilvl="8" w:tplc="5DACEE0E">
      <w:numFmt w:val="none"/>
      <w:lvlText w:val=""/>
      <w:lvlJc w:val="left"/>
      <w:pPr>
        <w:tabs>
          <w:tab w:val="num" w:pos="360"/>
        </w:tabs>
        <w:ind w:left="360" w:hanging="360"/>
      </w:pPr>
    </w:lvl>
  </w:abstractNum>
  <w:num w:numId="1">
    <w:abstractNumId w:val="2"/>
  </w:num>
  <w:num w:numId="2">
    <w:abstractNumId w:val="3"/>
  </w:num>
  <w:num w:numId="3">
    <w:abstractNumId w:val="0"/>
  </w:num>
  <w:num w:numId="4">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30"/>
  <w:hideSpellingErrors/>
  <w:hideGrammaticalErrors/>
  <w:proofState w:spelling="clean" w:grammar="clean"/>
  <w:defaultTabStop w:val="720"/>
  <w:hyphenationZone w:val="425"/>
  <w:drawingGridHorizontalSpacing w:val="283"/>
  <w:drawingGridVerticalSpacing w:val="283"/>
  <w:characterSpacingControl w:val="doNotCompress"/>
  <w:footnotePr>
    <w:footnote w:id="-1"/>
    <w:footnote w:id="0"/>
  </w:footnotePr>
  <w:endnotePr>
    <w:numFmt w:val="decimal"/>
    <w:endnote w:id="-1"/>
    <w:endnote w:id="0"/>
  </w:endnotePr>
  <w:compat/>
  <w:docVars>
    <w:docVar w:name="__Grammarly_42____i" w:val="H4sIAAAAAAAEAKtWckksSQxILCpxzi/NK1GyMqwFAAEhoTITAAAA"/>
    <w:docVar w:name="__Grammarly_42___1" w:val="H4sIAAAAAAAEAKtWcslP9kxRslIyNDYyMzI2M7A0MzcwMrGwMDFV0lEKTi0uzszPAykwqgUAFVZpoSwAAAA="/>
  </w:docVars>
  <w:rsids>
    <w:rsidRoot w:val="001A6D1E"/>
    <w:rsid w:val="000D73A4"/>
    <w:rsid w:val="001510AB"/>
    <w:rsid w:val="00155302"/>
    <w:rsid w:val="001A6D1E"/>
    <w:rsid w:val="002D7A30"/>
    <w:rsid w:val="003154BF"/>
    <w:rsid w:val="003B63B8"/>
    <w:rsid w:val="00523497"/>
    <w:rsid w:val="005D76D1"/>
    <w:rsid w:val="005E25BA"/>
    <w:rsid w:val="0062574D"/>
    <w:rsid w:val="00670B6B"/>
    <w:rsid w:val="00745EE0"/>
    <w:rsid w:val="0081562C"/>
    <w:rsid w:val="00867A3A"/>
    <w:rsid w:val="00872B43"/>
    <w:rsid w:val="00900549"/>
    <w:rsid w:val="009547A2"/>
    <w:rsid w:val="00A16534"/>
    <w:rsid w:val="00C414CC"/>
    <w:rsid w:val="00D25E75"/>
    <w:rsid w:val="00D2798B"/>
    <w:rsid w:val="00D57B67"/>
    <w:rsid w:val="00DA2129"/>
    <w:rsid w:val="00DA5C3E"/>
    <w:rsid w:val="00DF7580"/>
    <w:rsid w:val="00E01431"/>
    <w:rsid w:val="00E1447E"/>
    <w:rsid w:val="00E24A64"/>
    <w:rsid w:val="00ED2D78"/>
    <w:rsid w:val="00ED50C1"/>
    <w:rsid w:val="00ED5993"/>
    <w:rsid w:val="00F05C50"/>
    <w:rsid w:val="00F65EAD"/>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Basic Roman"/>
        <w:sz w:val="22"/>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able of authorities" w:semiHidden="0" w:unhideWhenUsed="0"/>
    <w:lsdException w:name="List" w:semiHidden="0" w:unhideWhenUsed="0"/>
    <w:lsdException w:name="List Bullet" w:semiHidden="0" w:unhideWhenUsed="0"/>
    <w:lsdException w:name="Title" w:semiHidden="0" w:uiPriority="10" w:unhideWhenUsed="0" w:qFormat="1"/>
    <w:lsdException w:name="Default Paragraph Font" w:uiPriority="1"/>
    <w:lsdException w:name="List Continue 2" w:semiHidden="0" w:unhideWhenUsed="0"/>
    <w:lsdException w:name="List Continue 3" w:semiHidden="0" w:unhideWhenUsed="0"/>
    <w:lsdException w:name="List Continue 4" w:semiHidden="0" w:unhideWhenUsed="0"/>
    <w:lsdException w:name="List Continue 5" w:semiHidden="0" w:unhideWhenUsed="0"/>
    <w:lsdException w:name="Subtitle" w:semiHidden="0" w:uiPriority="11" w:unhideWhenUsed="0" w:qFormat="1"/>
    <w:lsdException w:name="Strong" w:semiHidden="0" w:uiPriority="22" w:unhideWhenUsed="0" w:qFormat="1"/>
    <w:lsdException w:name="Emphasis" w:semiHidden="0" w:uiPriority="20" w:unhideWhenUsed="0" w:qFormat="1"/>
    <w:lsdException w:name="Table Web 2" w:semiHidden="0" w:unhideWhenUsed="0"/>
    <w:lsdException w:name="Table Web 3" w:semiHidden="0" w:unhideWhenUsed="0"/>
    <w:lsdException w:name="Balloon Text" w:semiHidden="0" w:unhideWhenUsed="0"/>
    <w:lsdException w:name="Table Grid" w:semiHidden="0" w:uiPriority="59" w:unhideWhenUsed="0"/>
    <w:lsdException w:name="Table Theme" w:semiHidden="0" w:unhideWhenUsed="0"/>
    <w:lsdException w:name="Placeholder Text" w:semiHidden="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semiHidden="0" w:uiPriority="37" w:unhideWhenUsed="0"/>
    <w:lsdException w:name="TOC Heading" w:semiHidden="0" w:uiPriority="39" w:unhideWhenUsed="0" w:qFormat="1"/>
  </w:latentStyles>
  <w:style w:type="paragraph" w:default="1" w:styleId="Normal">
    <w:name w:val="Normal"/>
    <w:qFormat/>
    <w:rsid w:val="003154BF"/>
    <w:rPr>
      <w:rFonts w:ascii="Times New Roman" w:eastAsia="Times New Roman" w:hAnsi="Times New Roman" w:cs="Times New Roman"/>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qFormat/>
    <w:rsid w:val="003154BF"/>
    <w:rPr>
      <w:sz w:val="20"/>
      <w:szCs w:val="20"/>
    </w:rPr>
  </w:style>
  <w:style w:type="paragraph" w:styleId="Header">
    <w:name w:val="header"/>
    <w:basedOn w:val="Normal"/>
    <w:qFormat/>
    <w:rsid w:val="003154BF"/>
    <w:pPr>
      <w:tabs>
        <w:tab w:val="center" w:pos="4680"/>
        <w:tab w:val="right" w:pos="9360"/>
      </w:tabs>
    </w:pPr>
  </w:style>
  <w:style w:type="paragraph" w:styleId="Footer">
    <w:name w:val="footer"/>
    <w:basedOn w:val="Normal"/>
    <w:qFormat/>
    <w:rsid w:val="003154BF"/>
    <w:pPr>
      <w:tabs>
        <w:tab w:val="center" w:pos="4680"/>
        <w:tab w:val="right" w:pos="9360"/>
      </w:tabs>
    </w:pPr>
  </w:style>
  <w:style w:type="paragraph" w:styleId="HTMLPreformatted">
    <w:name w:val="HTML Preformatted"/>
    <w:basedOn w:val="Normal"/>
    <w:uiPriority w:val="99"/>
    <w:qFormat/>
    <w:rsid w:val="003154B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paragraph" w:styleId="ListParagraph">
    <w:name w:val="List Paragraph"/>
    <w:basedOn w:val="Normal"/>
    <w:qFormat/>
    <w:rsid w:val="003154BF"/>
    <w:pPr>
      <w:ind w:left="720"/>
      <w:contextualSpacing/>
    </w:pPr>
  </w:style>
  <w:style w:type="character" w:customStyle="1" w:styleId="FootnoteTextChar">
    <w:name w:val="Footnote Text Char"/>
    <w:basedOn w:val="DefaultParagraphFont"/>
    <w:rsid w:val="003154BF"/>
    <w:rPr>
      <w:rFonts w:ascii="Times New Roman" w:eastAsia="Times New Roman" w:hAnsi="Times New Roman" w:cs="Times New Roman"/>
      <w:sz w:val="20"/>
      <w:szCs w:val="20"/>
    </w:rPr>
  </w:style>
  <w:style w:type="character" w:styleId="FootnoteReference">
    <w:name w:val="footnote reference"/>
    <w:rsid w:val="003154BF"/>
    <w:rPr>
      <w:vertAlign w:val="superscript"/>
    </w:rPr>
  </w:style>
  <w:style w:type="character" w:customStyle="1" w:styleId="apple-converted-space">
    <w:name w:val="apple-converted-space"/>
    <w:basedOn w:val="DefaultParagraphFont"/>
    <w:rsid w:val="003154BF"/>
  </w:style>
  <w:style w:type="character" w:customStyle="1" w:styleId="HeaderChar">
    <w:name w:val="Header Char"/>
    <w:basedOn w:val="DefaultParagraphFont"/>
    <w:rsid w:val="003154BF"/>
    <w:rPr>
      <w:rFonts w:ascii="Times New Roman" w:eastAsia="Times New Roman" w:hAnsi="Times New Roman" w:cs="Times New Roman"/>
      <w:sz w:val="24"/>
      <w:szCs w:val="24"/>
    </w:rPr>
  </w:style>
  <w:style w:type="character" w:customStyle="1" w:styleId="FooterChar">
    <w:name w:val="Footer Char"/>
    <w:basedOn w:val="DefaultParagraphFont"/>
    <w:rsid w:val="003154BF"/>
    <w:rPr>
      <w:rFonts w:ascii="Times New Roman" w:eastAsia="Times New Roman" w:hAnsi="Times New Roman" w:cs="Times New Roman"/>
      <w:sz w:val="24"/>
      <w:szCs w:val="24"/>
    </w:rPr>
  </w:style>
  <w:style w:type="character" w:customStyle="1" w:styleId="HTMLPreformattedChar">
    <w:name w:val="HTML Preformatted Char"/>
    <w:basedOn w:val="DefaultParagraphFont"/>
    <w:rsid w:val="003154BF"/>
    <w:rPr>
      <w:rFonts w:ascii="Courier New" w:eastAsia="Times New Roman" w:hAnsi="Courier New" w:cs="Courier New"/>
      <w:sz w:val="20"/>
      <w:szCs w:val="20"/>
    </w:rPr>
  </w:style>
  <w:style w:type="paragraph" w:customStyle="1" w:styleId="Char1">
    <w:name w:val="Char1"/>
    <w:basedOn w:val="Normal"/>
    <w:rsid w:val="00F05C50"/>
    <w:pPr>
      <w:tabs>
        <w:tab w:val="left" w:pos="709"/>
      </w:tabs>
    </w:pPr>
    <w:rPr>
      <w:rFonts w:ascii="Tahoma" w:hAnsi="Tahoma"/>
      <w:lang w:val="pl-PL" w:eastAsia="pl-PL"/>
    </w:rPr>
  </w:style>
  <w:style w:type="paragraph" w:styleId="BalloonText">
    <w:name w:val="Balloon Text"/>
    <w:basedOn w:val="Normal"/>
    <w:link w:val="BalloonTextChar"/>
    <w:uiPriority w:val="99"/>
    <w:rsid w:val="00DA5C3E"/>
    <w:rPr>
      <w:rFonts w:ascii="Tahoma" w:hAnsi="Tahoma" w:cs="Tahoma"/>
      <w:sz w:val="16"/>
      <w:szCs w:val="16"/>
    </w:rPr>
  </w:style>
  <w:style w:type="character" w:customStyle="1" w:styleId="BalloonTextChar">
    <w:name w:val="Balloon Text Char"/>
    <w:basedOn w:val="DefaultParagraphFont"/>
    <w:link w:val="BalloonText"/>
    <w:uiPriority w:val="99"/>
    <w:rsid w:val="00DA5C3E"/>
    <w:rPr>
      <w:rFonts w:ascii="Tahoma" w:eastAsia="Times New Roman" w:hAnsi="Tahoma" w:cs="Tahoma"/>
      <w:sz w:val="16"/>
      <w:szCs w:val="16"/>
    </w:rPr>
  </w:style>
</w:styles>
</file>

<file path=word/webSettings.xml><?xml version="1.0" encoding="utf-8"?>
<w:webSettings xmlns:r="http://schemas.openxmlformats.org/officeDocument/2006/relationships" xmlns:w="http://schemas.openxmlformats.org/wordprocessingml/2006/main">
  <w:divs>
    <w:div w:id="29426179">
      <w:bodyDiv w:val="1"/>
      <w:marLeft w:val="0"/>
      <w:marRight w:val="0"/>
      <w:marTop w:val="0"/>
      <w:marBottom w:val="0"/>
      <w:divBdr>
        <w:top w:val="none" w:sz="0" w:space="0" w:color="auto"/>
        <w:left w:val="none" w:sz="0" w:space="0" w:color="auto"/>
        <w:bottom w:val="none" w:sz="0" w:space="0" w:color="auto"/>
        <w:right w:val="none" w:sz="0" w:space="0" w:color="auto"/>
      </w:divBdr>
    </w:div>
    <w:div w:id="189296443">
      <w:bodyDiv w:val="1"/>
      <w:marLeft w:val="0"/>
      <w:marRight w:val="0"/>
      <w:marTop w:val="0"/>
      <w:marBottom w:val="0"/>
      <w:divBdr>
        <w:top w:val="none" w:sz="0" w:space="0" w:color="auto"/>
        <w:left w:val="none" w:sz="0" w:space="0" w:color="auto"/>
        <w:bottom w:val="none" w:sz="0" w:space="0" w:color="auto"/>
        <w:right w:val="none" w:sz="0" w:space="0" w:color="auto"/>
      </w:divBdr>
    </w:div>
    <w:div w:id="309680402">
      <w:bodyDiv w:val="1"/>
      <w:marLeft w:val="0"/>
      <w:marRight w:val="0"/>
      <w:marTop w:val="0"/>
      <w:marBottom w:val="0"/>
      <w:divBdr>
        <w:top w:val="none" w:sz="0" w:space="0" w:color="auto"/>
        <w:left w:val="none" w:sz="0" w:space="0" w:color="auto"/>
        <w:bottom w:val="none" w:sz="0" w:space="0" w:color="auto"/>
        <w:right w:val="none" w:sz="0" w:space="0" w:color="auto"/>
      </w:divBdr>
    </w:div>
    <w:div w:id="358120650">
      <w:bodyDiv w:val="1"/>
      <w:marLeft w:val="0"/>
      <w:marRight w:val="0"/>
      <w:marTop w:val="0"/>
      <w:marBottom w:val="0"/>
      <w:divBdr>
        <w:top w:val="none" w:sz="0" w:space="0" w:color="auto"/>
        <w:left w:val="none" w:sz="0" w:space="0" w:color="auto"/>
        <w:bottom w:val="none" w:sz="0" w:space="0" w:color="auto"/>
        <w:right w:val="none" w:sz="0" w:space="0" w:color="auto"/>
      </w:divBdr>
    </w:div>
    <w:div w:id="388307382">
      <w:bodyDiv w:val="1"/>
      <w:marLeft w:val="0"/>
      <w:marRight w:val="0"/>
      <w:marTop w:val="0"/>
      <w:marBottom w:val="0"/>
      <w:divBdr>
        <w:top w:val="none" w:sz="0" w:space="0" w:color="auto"/>
        <w:left w:val="none" w:sz="0" w:space="0" w:color="auto"/>
        <w:bottom w:val="none" w:sz="0" w:space="0" w:color="auto"/>
        <w:right w:val="none" w:sz="0" w:space="0" w:color="auto"/>
      </w:divBdr>
    </w:div>
    <w:div w:id="477767938">
      <w:bodyDiv w:val="1"/>
      <w:marLeft w:val="0"/>
      <w:marRight w:val="0"/>
      <w:marTop w:val="0"/>
      <w:marBottom w:val="0"/>
      <w:divBdr>
        <w:top w:val="none" w:sz="0" w:space="0" w:color="auto"/>
        <w:left w:val="none" w:sz="0" w:space="0" w:color="auto"/>
        <w:bottom w:val="none" w:sz="0" w:space="0" w:color="auto"/>
        <w:right w:val="none" w:sz="0" w:space="0" w:color="auto"/>
      </w:divBdr>
    </w:div>
    <w:div w:id="543059933">
      <w:bodyDiv w:val="1"/>
      <w:marLeft w:val="0"/>
      <w:marRight w:val="0"/>
      <w:marTop w:val="0"/>
      <w:marBottom w:val="0"/>
      <w:divBdr>
        <w:top w:val="none" w:sz="0" w:space="0" w:color="auto"/>
        <w:left w:val="none" w:sz="0" w:space="0" w:color="auto"/>
        <w:bottom w:val="none" w:sz="0" w:space="0" w:color="auto"/>
        <w:right w:val="none" w:sz="0" w:space="0" w:color="auto"/>
      </w:divBdr>
    </w:div>
    <w:div w:id="595940756">
      <w:bodyDiv w:val="1"/>
      <w:marLeft w:val="0"/>
      <w:marRight w:val="0"/>
      <w:marTop w:val="0"/>
      <w:marBottom w:val="0"/>
      <w:divBdr>
        <w:top w:val="none" w:sz="0" w:space="0" w:color="auto"/>
        <w:left w:val="none" w:sz="0" w:space="0" w:color="auto"/>
        <w:bottom w:val="none" w:sz="0" w:space="0" w:color="auto"/>
        <w:right w:val="none" w:sz="0" w:space="0" w:color="auto"/>
      </w:divBdr>
    </w:div>
    <w:div w:id="684751934">
      <w:bodyDiv w:val="1"/>
      <w:marLeft w:val="0"/>
      <w:marRight w:val="0"/>
      <w:marTop w:val="0"/>
      <w:marBottom w:val="0"/>
      <w:divBdr>
        <w:top w:val="none" w:sz="0" w:space="0" w:color="auto"/>
        <w:left w:val="none" w:sz="0" w:space="0" w:color="auto"/>
        <w:bottom w:val="none" w:sz="0" w:space="0" w:color="auto"/>
        <w:right w:val="none" w:sz="0" w:space="0" w:color="auto"/>
      </w:divBdr>
    </w:div>
    <w:div w:id="712924631">
      <w:bodyDiv w:val="1"/>
      <w:marLeft w:val="0"/>
      <w:marRight w:val="0"/>
      <w:marTop w:val="0"/>
      <w:marBottom w:val="0"/>
      <w:divBdr>
        <w:top w:val="none" w:sz="0" w:space="0" w:color="auto"/>
        <w:left w:val="none" w:sz="0" w:space="0" w:color="auto"/>
        <w:bottom w:val="none" w:sz="0" w:space="0" w:color="auto"/>
        <w:right w:val="none" w:sz="0" w:space="0" w:color="auto"/>
      </w:divBdr>
    </w:div>
    <w:div w:id="814637634">
      <w:bodyDiv w:val="1"/>
      <w:marLeft w:val="0"/>
      <w:marRight w:val="0"/>
      <w:marTop w:val="0"/>
      <w:marBottom w:val="0"/>
      <w:divBdr>
        <w:top w:val="none" w:sz="0" w:space="0" w:color="auto"/>
        <w:left w:val="none" w:sz="0" w:space="0" w:color="auto"/>
        <w:bottom w:val="none" w:sz="0" w:space="0" w:color="auto"/>
        <w:right w:val="none" w:sz="0" w:space="0" w:color="auto"/>
      </w:divBdr>
    </w:div>
    <w:div w:id="866915972">
      <w:bodyDiv w:val="1"/>
      <w:marLeft w:val="0"/>
      <w:marRight w:val="0"/>
      <w:marTop w:val="0"/>
      <w:marBottom w:val="0"/>
      <w:divBdr>
        <w:top w:val="none" w:sz="0" w:space="0" w:color="auto"/>
        <w:left w:val="none" w:sz="0" w:space="0" w:color="auto"/>
        <w:bottom w:val="none" w:sz="0" w:space="0" w:color="auto"/>
        <w:right w:val="none" w:sz="0" w:space="0" w:color="auto"/>
      </w:divBdr>
    </w:div>
    <w:div w:id="878980963">
      <w:bodyDiv w:val="1"/>
      <w:marLeft w:val="0"/>
      <w:marRight w:val="0"/>
      <w:marTop w:val="0"/>
      <w:marBottom w:val="0"/>
      <w:divBdr>
        <w:top w:val="none" w:sz="0" w:space="0" w:color="auto"/>
        <w:left w:val="none" w:sz="0" w:space="0" w:color="auto"/>
        <w:bottom w:val="none" w:sz="0" w:space="0" w:color="auto"/>
        <w:right w:val="none" w:sz="0" w:space="0" w:color="auto"/>
      </w:divBdr>
    </w:div>
    <w:div w:id="903757576">
      <w:bodyDiv w:val="1"/>
      <w:marLeft w:val="0"/>
      <w:marRight w:val="0"/>
      <w:marTop w:val="0"/>
      <w:marBottom w:val="0"/>
      <w:divBdr>
        <w:top w:val="none" w:sz="0" w:space="0" w:color="auto"/>
        <w:left w:val="none" w:sz="0" w:space="0" w:color="auto"/>
        <w:bottom w:val="none" w:sz="0" w:space="0" w:color="auto"/>
        <w:right w:val="none" w:sz="0" w:space="0" w:color="auto"/>
      </w:divBdr>
    </w:div>
    <w:div w:id="1000305352">
      <w:bodyDiv w:val="1"/>
      <w:marLeft w:val="0"/>
      <w:marRight w:val="0"/>
      <w:marTop w:val="0"/>
      <w:marBottom w:val="0"/>
      <w:divBdr>
        <w:top w:val="none" w:sz="0" w:space="0" w:color="auto"/>
        <w:left w:val="none" w:sz="0" w:space="0" w:color="auto"/>
        <w:bottom w:val="none" w:sz="0" w:space="0" w:color="auto"/>
        <w:right w:val="none" w:sz="0" w:space="0" w:color="auto"/>
      </w:divBdr>
    </w:div>
    <w:div w:id="1032152436">
      <w:bodyDiv w:val="1"/>
      <w:marLeft w:val="0"/>
      <w:marRight w:val="0"/>
      <w:marTop w:val="0"/>
      <w:marBottom w:val="0"/>
      <w:divBdr>
        <w:top w:val="none" w:sz="0" w:space="0" w:color="auto"/>
        <w:left w:val="none" w:sz="0" w:space="0" w:color="auto"/>
        <w:bottom w:val="none" w:sz="0" w:space="0" w:color="auto"/>
        <w:right w:val="none" w:sz="0" w:space="0" w:color="auto"/>
      </w:divBdr>
    </w:div>
    <w:div w:id="1139692063">
      <w:bodyDiv w:val="1"/>
      <w:marLeft w:val="0"/>
      <w:marRight w:val="0"/>
      <w:marTop w:val="0"/>
      <w:marBottom w:val="0"/>
      <w:divBdr>
        <w:top w:val="none" w:sz="0" w:space="0" w:color="auto"/>
        <w:left w:val="none" w:sz="0" w:space="0" w:color="auto"/>
        <w:bottom w:val="none" w:sz="0" w:space="0" w:color="auto"/>
        <w:right w:val="none" w:sz="0" w:space="0" w:color="auto"/>
      </w:divBdr>
    </w:div>
    <w:div w:id="1164735612">
      <w:bodyDiv w:val="1"/>
      <w:marLeft w:val="0"/>
      <w:marRight w:val="0"/>
      <w:marTop w:val="0"/>
      <w:marBottom w:val="0"/>
      <w:divBdr>
        <w:top w:val="none" w:sz="0" w:space="0" w:color="auto"/>
        <w:left w:val="none" w:sz="0" w:space="0" w:color="auto"/>
        <w:bottom w:val="none" w:sz="0" w:space="0" w:color="auto"/>
        <w:right w:val="none" w:sz="0" w:space="0" w:color="auto"/>
      </w:divBdr>
    </w:div>
    <w:div w:id="1167399643">
      <w:bodyDiv w:val="1"/>
      <w:marLeft w:val="0"/>
      <w:marRight w:val="0"/>
      <w:marTop w:val="0"/>
      <w:marBottom w:val="0"/>
      <w:divBdr>
        <w:top w:val="none" w:sz="0" w:space="0" w:color="auto"/>
        <w:left w:val="none" w:sz="0" w:space="0" w:color="auto"/>
        <w:bottom w:val="none" w:sz="0" w:space="0" w:color="auto"/>
        <w:right w:val="none" w:sz="0" w:space="0" w:color="auto"/>
      </w:divBdr>
    </w:div>
    <w:div w:id="1177425899">
      <w:bodyDiv w:val="1"/>
      <w:marLeft w:val="0"/>
      <w:marRight w:val="0"/>
      <w:marTop w:val="0"/>
      <w:marBottom w:val="0"/>
      <w:divBdr>
        <w:top w:val="none" w:sz="0" w:space="0" w:color="auto"/>
        <w:left w:val="none" w:sz="0" w:space="0" w:color="auto"/>
        <w:bottom w:val="none" w:sz="0" w:space="0" w:color="auto"/>
        <w:right w:val="none" w:sz="0" w:space="0" w:color="auto"/>
      </w:divBdr>
    </w:div>
    <w:div w:id="1185174475">
      <w:bodyDiv w:val="1"/>
      <w:marLeft w:val="0"/>
      <w:marRight w:val="0"/>
      <w:marTop w:val="0"/>
      <w:marBottom w:val="0"/>
      <w:divBdr>
        <w:top w:val="none" w:sz="0" w:space="0" w:color="auto"/>
        <w:left w:val="none" w:sz="0" w:space="0" w:color="auto"/>
        <w:bottom w:val="none" w:sz="0" w:space="0" w:color="auto"/>
        <w:right w:val="none" w:sz="0" w:space="0" w:color="auto"/>
      </w:divBdr>
    </w:div>
    <w:div w:id="1203515941">
      <w:bodyDiv w:val="1"/>
      <w:marLeft w:val="0"/>
      <w:marRight w:val="0"/>
      <w:marTop w:val="0"/>
      <w:marBottom w:val="0"/>
      <w:divBdr>
        <w:top w:val="none" w:sz="0" w:space="0" w:color="auto"/>
        <w:left w:val="none" w:sz="0" w:space="0" w:color="auto"/>
        <w:bottom w:val="none" w:sz="0" w:space="0" w:color="auto"/>
        <w:right w:val="none" w:sz="0" w:space="0" w:color="auto"/>
      </w:divBdr>
    </w:div>
    <w:div w:id="1306206093">
      <w:bodyDiv w:val="1"/>
      <w:marLeft w:val="0"/>
      <w:marRight w:val="0"/>
      <w:marTop w:val="0"/>
      <w:marBottom w:val="0"/>
      <w:divBdr>
        <w:top w:val="none" w:sz="0" w:space="0" w:color="auto"/>
        <w:left w:val="none" w:sz="0" w:space="0" w:color="auto"/>
        <w:bottom w:val="none" w:sz="0" w:space="0" w:color="auto"/>
        <w:right w:val="none" w:sz="0" w:space="0" w:color="auto"/>
      </w:divBdr>
    </w:div>
    <w:div w:id="1411662256">
      <w:bodyDiv w:val="1"/>
      <w:marLeft w:val="0"/>
      <w:marRight w:val="0"/>
      <w:marTop w:val="0"/>
      <w:marBottom w:val="0"/>
      <w:divBdr>
        <w:top w:val="none" w:sz="0" w:space="0" w:color="auto"/>
        <w:left w:val="none" w:sz="0" w:space="0" w:color="auto"/>
        <w:bottom w:val="none" w:sz="0" w:space="0" w:color="auto"/>
        <w:right w:val="none" w:sz="0" w:space="0" w:color="auto"/>
      </w:divBdr>
    </w:div>
    <w:div w:id="1491018696">
      <w:bodyDiv w:val="1"/>
      <w:marLeft w:val="0"/>
      <w:marRight w:val="0"/>
      <w:marTop w:val="0"/>
      <w:marBottom w:val="0"/>
      <w:divBdr>
        <w:top w:val="none" w:sz="0" w:space="0" w:color="auto"/>
        <w:left w:val="none" w:sz="0" w:space="0" w:color="auto"/>
        <w:bottom w:val="none" w:sz="0" w:space="0" w:color="auto"/>
        <w:right w:val="none" w:sz="0" w:space="0" w:color="auto"/>
      </w:divBdr>
    </w:div>
    <w:div w:id="1573465092">
      <w:bodyDiv w:val="1"/>
      <w:marLeft w:val="0"/>
      <w:marRight w:val="0"/>
      <w:marTop w:val="0"/>
      <w:marBottom w:val="0"/>
      <w:divBdr>
        <w:top w:val="none" w:sz="0" w:space="0" w:color="auto"/>
        <w:left w:val="none" w:sz="0" w:space="0" w:color="auto"/>
        <w:bottom w:val="none" w:sz="0" w:space="0" w:color="auto"/>
        <w:right w:val="none" w:sz="0" w:space="0" w:color="auto"/>
      </w:divBdr>
    </w:div>
    <w:div w:id="1676418199">
      <w:bodyDiv w:val="1"/>
      <w:marLeft w:val="0"/>
      <w:marRight w:val="0"/>
      <w:marTop w:val="0"/>
      <w:marBottom w:val="0"/>
      <w:divBdr>
        <w:top w:val="none" w:sz="0" w:space="0" w:color="auto"/>
        <w:left w:val="none" w:sz="0" w:space="0" w:color="auto"/>
        <w:bottom w:val="none" w:sz="0" w:space="0" w:color="auto"/>
        <w:right w:val="none" w:sz="0" w:space="0" w:color="auto"/>
      </w:divBdr>
    </w:div>
    <w:div w:id="1694499510">
      <w:bodyDiv w:val="1"/>
      <w:marLeft w:val="0"/>
      <w:marRight w:val="0"/>
      <w:marTop w:val="0"/>
      <w:marBottom w:val="0"/>
      <w:divBdr>
        <w:top w:val="none" w:sz="0" w:space="0" w:color="auto"/>
        <w:left w:val="none" w:sz="0" w:space="0" w:color="auto"/>
        <w:bottom w:val="none" w:sz="0" w:space="0" w:color="auto"/>
        <w:right w:val="none" w:sz="0" w:space="0" w:color="auto"/>
      </w:divBdr>
    </w:div>
    <w:div w:id="1705592791">
      <w:bodyDiv w:val="1"/>
      <w:marLeft w:val="0"/>
      <w:marRight w:val="0"/>
      <w:marTop w:val="0"/>
      <w:marBottom w:val="0"/>
      <w:divBdr>
        <w:top w:val="none" w:sz="0" w:space="0" w:color="auto"/>
        <w:left w:val="none" w:sz="0" w:space="0" w:color="auto"/>
        <w:bottom w:val="none" w:sz="0" w:space="0" w:color="auto"/>
        <w:right w:val="none" w:sz="0" w:space="0" w:color="auto"/>
      </w:divBdr>
    </w:div>
    <w:div w:id="1733656138">
      <w:bodyDiv w:val="1"/>
      <w:marLeft w:val="0"/>
      <w:marRight w:val="0"/>
      <w:marTop w:val="0"/>
      <w:marBottom w:val="0"/>
      <w:divBdr>
        <w:top w:val="none" w:sz="0" w:space="0" w:color="auto"/>
        <w:left w:val="none" w:sz="0" w:space="0" w:color="auto"/>
        <w:bottom w:val="none" w:sz="0" w:space="0" w:color="auto"/>
        <w:right w:val="none" w:sz="0" w:space="0" w:color="auto"/>
      </w:divBdr>
    </w:div>
    <w:div w:id="1805852601">
      <w:bodyDiv w:val="1"/>
      <w:marLeft w:val="0"/>
      <w:marRight w:val="0"/>
      <w:marTop w:val="0"/>
      <w:marBottom w:val="0"/>
      <w:divBdr>
        <w:top w:val="none" w:sz="0" w:space="0" w:color="auto"/>
        <w:left w:val="none" w:sz="0" w:space="0" w:color="auto"/>
        <w:bottom w:val="none" w:sz="0" w:space="0" w:color="auto"/>
        <w:right w:val="none" w:sz="0" w:space="0" w:color="auto"/>
      </w:divBdr>
    </w:div>
    <w:div w:id="1838106428">
      <w:bodyDiv w:val="1"/>
      <w:marLeft w:val="0"/>
      <w:marRight w:val="0"/>
      <w:marTop w:val="0"/>
      <w:marBottom w:val="0"/>
      <w:divBdr>
        <w:top w:val="none" w:sz="0" w:space="0" w:color="auto"/>
        <w:left w:val="none" w:sz="0" w:space="0" w:color="auto"/>
        <w:bottom w:val="none" w:sz="0" w:space="0" w:color="auto"/>
        <w:right w:val="none" w:sz="0" w:space="0" w:color="auto"/>
      </w:divBdr>
    </w:div>
    <w:div w:id="1841769680">
      <w:bodyDiv w:val="1"/>
      <w:marLeft w:val="0"/>
      <w:marRight w:val="0"/>
      <w:marTop w:val="0"/>
      <w:marBottom w:val="0"/>
      <w:divBdr>
        <w:top w:val="none" w:sz="0" w:space="0" w:color="auto"/>
        <w:left w:val="none" w:sz="0" w:space="0" w:color="auto"/>
        <w:bottom w:val="none" w:sz="0" w:space="0" w:color="auto"/>
        <w:right w:val="none" w:sz="0" w:space="0" w:color="auto"/>
      </w:divBdr>
    </w:div>
    <w:div w:id="1871719436">
      <w:bodyDiv w:val="1"/>
      <w:marLeft w:val="0"/>
      <w:marRight w:val="0"/>
      <w:marTop w:val="0"/>
      <w:marBottom w:val="0"/>
      <w:divBdr>
        <w:top w:val="none" w:sz="0" w:space="0" w:color="auto"/>
        <w:left w:val="none" w:sz="0" w:space="0" w:color="auto"/>
        <w:bottom w:val="none" w:sz="0" w:space="0" w:color="auto"/>
        <w:right w:val="none" w:sz="0" w:space="0" w:color="auto"/>
      </w:divBdr>
    </w:div>
    <w:div w:id="1917666788">
      <w:bodyDiv w:val="1"/>
      <w:marLeft w:val="0"/>
      <w:marRight w:val="0"/>
      <w:marTop w:val="0"/>
      <w:marBottom w:val="0"/>
      <w:divBdr>
        <w:top w:val="none" w:sz="0" w:space="0" w:color="auto"/>
        <w:left w:val="none" w:sz="0" w:space="0" w:color="auto"/>
        <w:bottom w:val="none" w:sz="0" w:space="0" w:color="auto"/>
        <w:right w:val="none" w:sz="0" w:space="0" w:color="auto"/>
      </w:divBdr>
    </w:div>
    <w:div w:id="1931347745">
      <w:bodyDiv w:val="1"/>
      <w:marLeft w:val="0"/>
      <w:marRight w:val="0"/>
      <w:marTop w:val="0"/>
      <w:marBottom w:val="0"/>
      <w:divBdr>
        <w:top w:val="none" w:sz="0" w:space="0" w:color="auto"/>
        <w:left w:val="none" w:sz="0" w:space="0" w:color="auto"/>
        <w:bottom w:val="none" w:sz="0" w:space="0" w:color="auto"/>
        <w:right w:val="none" w:sz="0" w:space="0" w:color="auto"/>
      </w:divBdr>
    </w:div>
    <w:div w:id="1934240070">
      <w:bodyDiv w:val="1"/>
      <w:marLeft w:val="0"/>
      <w:marRight w:val="0"/>
      <w:marTop w:val="0"/>
      <w:marBottom w:val="0"/>
      <w:divBdr>
        <w:top w:val="none" w:sz="0" w:space="0" w:color="auto"/>
        <w:left w:val="none" w:sz="0" w:space="0" w:color="auto"/>
        <w:bottom w:val="none" w:sz="0" w:space="0" w:color="auto"/>
        <w:right w:val="none" w:sz="0" w:space="0" w:color="auto"/>
      </w:divBdr>
    </w:div>
    <w:div w:id="1989897658">
      <w:bodyDiv w:val="1"/>
      <w:marLeft w:val="0"/>
      <w:marRight w:val="0"/>
      <w:marTop w:val="0"/>
      <w:marBottom w:val="0"/>
      <w:divBdr>
        <w:top w:val="none" w:sz="0" w:space="0" w:color="auto"/>
        <w:left w:val="none" w:sz="0" w:space="0" w:color="auto"/>
        <w:bottom w:val="none" w:sz="0" w:space="0" w:color="auto"/>
        <w:right w:val="none" w:sz="0" w:space="0" w:color="auto"/>
      </w:divBdr>
    </w:div>
    <w:div w:id="2003268183">
      <w:bodyDiv w:val="1"/>
      <w:marLeft w:val="0"/>
      <w:marRight w:val="0"/>
      <w:marTop w:val="0"/>
      <w:marBottom w:val="0"/>
      <w:divBdr>
        <w:top w:val="none" w:sz="0" w:space="0" w:color="auto"/>
        <w:left w:val="none" w:sz="0" w:space="0" w:color="auto"/>
        <w:bottom w:val="none" w:sz="0" w:space="0" w:color="auto"/>
        <w:right w:val="none" w:sz="0" w:space="0" w:color="auto"/>
      </w:divBdr>
    </w:div>
    <w:div w:id="2021620634">
      <w:bodyDiv w:val="1"/>
      <w:marLeft w:val="0"/>
      <w:marRight w:val="0"/>
      <w:marTop w:val="0"/>
      <w:marBottom w:val="0"/>
      <w:divBdr>
        <w:top w:val="none" w:sz="0" w:space="0" w:color="auto"/>
        <w:left w:val="none" w:sz="0" w:space="0" w:color="auto"/>
        <w:bottom w:val="none" w:sz="0" w:space="0" w:color="auto"/>
        <w:right w:val="none" w:sz="0" w:space="0" w:color="auto"/>
      </w:divBdr>
    </w:div>
    <w:div w:id="2037582994">
      <w:bodyDiv w:val="1"/>
      <w:marLeft w:val="0"/>
      <w:marRight w:val="0"/>
      <w:marTop w:val="0"/>
      <w:marBottom w:val="0"/>
      <w:divBdr>
        <w:top w:val="none" w:sz="0" w:space="0" w:color="auto"/>
        <w:left w:val="none" w:sz="0" w:space="0" w:color="auto"/>
        <w:bottom w:val="none" w:sz="0" w:space="0" w:color="auto"/>
        <w:right w:val="none" w:sz="0" w:space="0" w:color="auto"/>
      </w:divBdr>
    </w:div>
    <w:div w:id="2104300125">
      <w:bodyDiv w:val="1"/>
      <w:marLeft w:val="0"/>
      <w:marRight w:val="0"/>
      <w:marTop w:val="0"/>
      <w:marBottom w:val="0"/>
      <w:divBdr>
        <w:top w:val="none" w:sz="0" w:space="0" w:color="auto"/>
        <w:left w:val="none" w:sz="0" w:space="0" w:color="auto"/>
        <w:bottom w:val="none" w:sz="0" w:space="0" w:color="auto"/>
        <w:right w:val="none" w:sz="0" w:space="0" w:color="auto"/>
      </w:divBdr>
    </w:div>
    <w:div w:id="2112816379">
      <w:bodyDiv w:val="1"/>
      <w:marLeft w:val="0"/>
      <w:marRight w:val="0"/>
      <w:marTop w:val="0"/>
      <w:marBottom w:val="0"/>
      <w:divBdr>
        <w:top w:val="none" w:sz="0" w:space="0" w:color="auto"/>
        <w:left w:val="none" w:sz="0" w:space="0" w:color="auto"/>
        <w:bottom w:val="none" w:sz="0" w:space="0" w:color="auto"/>
        <w:right w:val="none" w:sz="0" w:space="0" w:color="auto"/>
      </w:divBdr>
    </w:div>
    <w:div w:id="2115053361">
      <w:bodyDiv w:val="1"/>
      <w:marLeft w:val="0"/>
      <w:marRight w:val="0"/>
      <w:marTop w:val="0"/>
      <w:marBottom w:val="0"/>
      <w:divBdr>
        <w:top w:val="none" w:sz="0" w:space="0" w:color="auto"/>
        <w:left w:val="none" w:sz="0" w:space="0" w:color="auto"/>
        <w:bottom w:val="none" w:sz="0" w:space="0" w:color="auto"/>
        <w:right w:val="none" w:sz="0" w:space="0" w:color="auto"/>
      </w:divBdr>
    </w:div>
    <w:div w:id="21241541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majorFont>
      <a:minorFont>
        <a:latin typeface="Times New Roman"/>
        <a:ea typeface="Times New Roman"/>
        <a:cs typeface="Times New Roma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solidFill>
          <a:srgbClr val="FFFFFF"/>
        </a:solidFill>
        <a:ln w="12700">
          <a:solidFill>
            <a:srgbClr val="000000"/>
          </a:solidFill>
        </a:ln>
      </a:spPr>
      <a:bodyPr spcFirstLastPara="1" vertOverflow="clip" horzOverflow="clip" upright="1">
        <a:prstTxWarp prst="textNoShape">
          <a:avLst/>
        </a:prstTxWarp>
        <a:noAutofit/>
      </a:bodyPr>
      <a:lstStyle/>
      <a:style>
        <a:lnRef idx="0">
          <a:schemeClr val="accent1"/>
        </a:lnRef>
        <a:fillRef idx="0">
          <a:schemeClr val="accent1"/>
        </a:fillRef>
        <a:effectRef idx="0">
          <a:schemeClr val="accent1"/>
        </a:effectRef>
        <a:fontRef idx="minor">
          <a:schemeClr val="lt1"/>
        </a:fontRef>
      </a:style>
    </a:sp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14</Pages>
  <Words>4546</Words>
  <Characters>25914</Characters>
  <Application>Microsoft Office Word</Application>
  <DocSecurity>0</DocSecurity>
  <Lines>215</Lines>
  <Paragraphs>60</Paragraphs>
  <ScaleCrop>false</ScaleCrop>
  <HeadingPairs>
    <vt:vector size="4" baseType="variant">
      <vt:variant>
        <vt:lpstr>Title</vt:lpstr>
      </vt:variant>
      <vt:variant>
        <vt:i4>1</vt:i4>
      </vt:variant>
      <vt:variant>
        <vt:lpstr>Naslov</vt:lpstr>
      </vt:variant>
      <vt:variant>
        <vt:i4>1</vt:i4>
      </vt:variant>
    </vt:vector>
  </HeadingPairs>
  <TitlesOfParts>
    <vt:vector size="2" baseType="lpstr">
      <vt:lpstr/>
      <vt:lpstr/>
    </vt:vector>
  </TitlesOfParts>
  <Company/>
  <LinksUpToDate>false</LinksUpToDate>
  <CharactersWithSpaces>30400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Dejan Donev</dc:creator>
  <cp:lastModifiedBy>Dejan Donev</cp:lastModifiedBy>
  <cp:revision>2</cp:revision>
  <dcterms:created xsi:type="dcterms:W3CDTF">2022-02-18T08:57:00Z</dcterms:created>
  <dcterms:modified xsi:type="dcterms:W3CDTF">2022-02-18T08:57:00Z</dcterms:modified>
</cp:coreProperties>
</file>