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CD" w:rsidRDefault="00BD2742" w:rsidP="00521ACD">
      <w:pPr>
        <w:jc w:val="right"/>
        <w:rPr>
          <w:lang w:val="en-US"/>
        </w:rPr>
      </w:pPr>
      <w:r>
        <w:rPr>
          <w:lang w:val="mk-MK"/>
        </w:rPr>
        <w:t>2</w:t>
      </w:r>
      <w:r>
        <w:rPr>
          <w:lang w:val="en-US"/>
        </w:rPr>
        <w:t>4</w:t>
      </w:r>
      <w:r w:rsidR="00C84DA3">
        <w:rPr>
          <w:lang w:val="en-US"/>
        </w:rPr>
        <w:t>.10</w:t>
      </w:r>
      <w:r>
        <w:rPr>
          <w:lang w:val="en-US"/>
        </w:rPr>
        <w:t>.2018</w:t>
      </w:r>
    </w:p>
    <w:p w:rsidR="00521ACD" w:rsidRPr="00BD2742" w:rsidRDefault="00002B2B" w:rsidP="00BD2742">
      <w:pPr>
        <w:jc w:val="right"/>
        <w:rPr>
          <w:lang w:val="en-US"/>
        </w:rPr>
      </w:pPr>
      <w:r w:rsidRPr="003E7F6B">
        <w:rPr>
          <w:highlight w:val="yellow"/>
          <w:lang w:val="mk-MK"/>
        </w:rPr>
        <w:t>Искра Тасевска</w:t>
      </w:r>
    </w:p>
    <w:p w:rsidR="00741711" w:rsidRDefault="00741711" w:rsidP="00521ACD">
      <w:pPr>
        <w:jc w:val="right"/>
        <w:rPr>
          <w:lang w:val="mk-MK"/>
        </w:rPr>
      </w:pPr>
    </w:p>
    <w:p w:rsidR="00521ACD" w:rsidRDefault="00521ACD" w:rsidP="00521ACD">
      <w:pPr>
        <w:spacing w:line="360" w:lineRule="auto"/>
        <w:jc w:val="right"/>
        <w:rPr>
          <w:lang w:val="mk-MK"/>
        </w:rPr>
      </w:pPr>
    </w:p>
    <w:p w:rsidR="00521ACD" w:rsidRDefault="00521ACD" w:rsidP="00521ACD">
      <w:pPr>
        <w:spacing w:line="360" w:lineRule="auto"/>
        <w:rPr>
          <w:lang w:val="mk-MK"/>
        </w:rPr>
      </w:pPr>
      <w:r w:rsidRPr="00521ACD">
        <w:rPr>
          <w:b/>
          <w:lang w:val="mk-MK"/>
        </w:rPr>
        <w:t xml:space="preserve">ДИЈАЛОГИЗАМ. </w:t>
      </w:r>
      <w:r w:rsidR="00C723FC">
        <w:rPr>
          <w:lang w:val="mk-MK"/>
        </w:rPr>
        <w:t xml:space="preserve">Изворен термин на Михаил </w:t>
      </w:r>
      <w:r w:rsidR="00BD2742">
        <w:rPr>
          <w:lang w:val="mk-MK"/>
        </w:rPr>
        <w:t xml:space="preserve">М. </w:t>
      </w:r>
      <w:r w:rsidR="00C723FC">
        <w:rPr>
          <w:lang w:val="mk-MK"/>
        </w:rPr>
        <w:t xml:space="preserve">Бахтин и </w:t>
      </w:r>
      <w:r w:rsidR="00715AA0">
        <w:rPr>
          <w:lang w:val="mk-MK"/>
        </w:rPr>
        <w:t xml:space="preserve">на </w:t>
      </w:r>
      <w:r w:rsidR="00C723FC">
        <w:rPr>
          <w:lang w:val="mk-MK"/>
        </w:rPr>
        <w:t xml:space="preserve">неговиот Кружок. </w:t>
      </w:r>
      <w:r w:rsidR="005C4FB4">
        <w:rPr>
          <w:lang w:val="mk-MK"/>
        </w:rPr>
        <w:t>Дијалогизмот</w:t>
      </w:r>
      <w:r w:rsidR="00C723FC">
        <w:rPr>
          <w:lang w:val="mk-MK"/>
        </w:rPr>
        <w:t xml:space="preserve"> е</w:t>
      </w:r>
      <w:r w:rsidR="005C4FB4">
        <w:rPr>
          <w:lang w:val="mk-MK"/>
        </w:rPr>
        <w:t xml:space="preserve"> сфатен како нужна насоченост на човекот кон дијалог,</w:t>
      </w:r>
      <w:r w:rsidR="00C723FC">
        <w:rPr>
          <w:lang w:val="mk-MK"/>
        </w:rPr>
        <w:t xml:space="preserve"> односно</w:t>
      </w:r>
      <w:r w:rsidR="005C4FB4">
        <w:rPr>
          <w:lang w:val="mk-MK"/>
        </w:rPr>
        <w:t xml:space="preserve"> сеприсутност на дијалогот во секојдневна</w:t>
      </w:r>
      <w:r w:rsidR="00C723FC">
        <w:rPr>
          <w:lang w:val="mk-MK"/>
        </w:rPr>
        <w:t>та комуникација и во уметноста. С</w:t>
      </w:r>
      <w:r w:rsidR="005C4FB4">
        <w:rPr>
          <w:lang w:val="mk-MK"/>
        </w:rPr>
        <w:t xml:space="preserve">о оглед на тоа што </w:t>
      </w:r>
      <w:r w:rsidR="00C723FC">
        <w:rPr>
          <w:lang w:val="mk-MK"/>
        </w:rPr>
        <w:t xml:space="preserve">кај Бахтин и </w:t>
      </w:r>
      <w:r w:rsidR="00BD2742">
        <w:rPr>
          <w:lang w:val="mk-MK"/>
        </w:rPr>
        <w:t xml:space="preserve">кај </w:t>
      </w:r>
      <w:r w:rsidR="00C723FC">
        <w:rPr>
          <w:lang w:val="mk-MK"/>
        </w:rPr>
        <w:t xml:space="preserve">членовите на Кружокот </w:t>
      </w:r>
      <w:r w:rsidR="005C4FB4">
        <w:rPr>
          <w:lang w:val="mk-MK"/>
        </w:rPr>
        <w:t>човековата свест е</w:t>
      </w:r>
      <w:r w:rsidR="00C723FC">
        <w:rPr>
          <w:lang w:val="mk-MK"/>
        </w:rPr>
        <w:t xml:space="preserve"> дефинирана како интерсубјективна, определена</w:t>
      </w:r>
      <w:r w:rsidR="005C4FB4">
        <w:rPr>
          <w:lang w:val="mk-MK"/>
        </w:rPr>
        <w:t xml:space="preserve"> само низ меѓусебното дејствување во општествената </w:t>
      </w:r>
      <w:r w:rsidR="00C723FC">
        <w:rPr>
          <w:lang w:val="mk-MK"/>
        </w:rPr>
        <w:t>стварност</w:t>
      </w:r>
      <w:r w:rsidR="005C4FB4">
        <w:rPr>
          <w:lang w:val="mk-MK"/>
        </w:rPr>
        <w:t>,</w:t>
      </w:r>
      <w:r w:rsidR="00C723FC">
        <w:rPr>
          <w:lang w:val="mk-MK"/>
        </w:rPr>
        <w:t xml:space="preserve"> дијалогизмот</w:t>
      </w:r>
      <w:r w:rsidR="005C4FB4">
        <w:rPr>
          <w:lang w:val="mk-MK"/>
        </w:rPr>
        <w:t xml:space="preserve"> претставува еден од темелните поими во</w:t>
      </w:r>
      <w:r w:rsidR="00C723FC">
        <w:rPr>
          <w:lang w:val="mk-MK"/>
        </w:rPr>
        <w:t xml:space="preserve"> нивниот</w:t>
      </w:r>
      <w:r w:rsidR="005C4FB4">
        <w:rPr>
          <w:lang w:val="mk-MK"/>
        </w:rPr>
        <w:t xml:space="preserve"> методоло</w:t>
      </w:r>
      <w:r w:rsidR="00C723FC">
        <w:rPr>
          <w:lang w:val="mk-MK"/>
        </w:rPr>
        <w:t>шки систем</w:t>
      </w:r>
      <w:r w:rsidR="005C4FB4">
        <w:rPr>
          <w:lang w:val="mk-MK"/>
        </w:rPr>
        <w:t xml:space="preserve">. </w:t>
      </w:r>
      <w:r>
        <w:rPr>
          <w:lang w:val="mk-MK"/>
        </w:rPr>
        <w:t>Во рамките на марксистичката наука за книжевноста,</w:t>
      </w:r>
      <w:r w:rsidR="005C4FB4">
        <w:rPr>
          <w:lang w:val="mk-MK"/>
        </w:rPr>
        <w:t xml:space="preserve"> </w:t>
      </w:r>
      <w:r>
        <w:rPr>
          <w:lang w:val="mk-MK"/>
        </w:rPr>
        <w:t xml:space="preserve">една од примарните задачи претставува согледувањето на дијалошките односи во рамките на општествената стварност и </w:t>
      </w:r>
      <w:r w:rsidR="005C4FB4">
        <w:rPr>
          <w:lang w:val="mk-MK"/>
        </w:rPr>
        <w:t>начинот на нивно</w:t>
      </w:r>
      <w:r w:rsidR="002141DD">
        <w:rPr>
          <w:lang w:val="mk-MK"/>
        </w:rPr>
        <w:t>то</w:t>
      </w:r>
      <w:r>
        <w:rPr>
          <w:lang w:val="mk-MK"/>
        </w:rPr>
        <w:t xml:space="preserve"> тран</w:t>
      </w:r>
      <w:r w:rsidR="0026278D">
        <w:rPr>
          <w:lang w:val="mk-MK"/>
        </w:rPr>
        <w:t>спонирање во книжевноста,</w:t>
      </w:r>
      <w:r w:rsidR="00BD2742">
        <w:rPr>
          <w:lang w:val="mk-MK"/>
        </w:rPr>
        <w:t xml:space="preserve"> која е</w:t>
      </w:r>
      <w:r w:rsidR="0026278D">
        <w:rPr>
          <w:lang w:val="mk-MK"/>
        </w:rPr>
        <w:t xml:space="preserve"> </w:t>
      </w:r>
      <w:r w:rsidR="002141DD">
        <w:rPr>
          <w:lang w:val="mk-MK"/>
        </w:rPr>
        <w:t>сфатена како една од и</w:t>
      </w:r>
      <w:r w:rsidR="0026278D">
        <w:rPr>
          <w:lang w:val="mk-MK"/>
        </w:rPr>
        <w:t>деол</w:t>
      </w:r>
      <w:r w:rsidR="002141DD">
        <w:rPr>
          <w:lang w:val="mk-MK"/>
        </w:rPr>
        <w:t>ошките низи</w:t>
      </w:r>
      <w:r>
        <w:rPr>
          <w:lang w:val="mk-MK"/>
        </w:rPr>
        <w:t xml:space="preserve">. Бахтин </w:t>
      </w:r>
      <w:r w:rsidR="008E2E09">
        <w:rPr>
          <w:lang w:val="mk-MK"/>
        </w:rPr>
        <w:t xml:space="preserve">ја смета </w:t>
      </w:r>
      <w:r>
        <w:rPr>
          <w:lang w:val="mk-MK"/>
        </w:rPr>
        <w:t>социолошката стили</w:t>
      </w:r>
      <w:r w:rsidR="008E2E09">
        <w:rPr>
          <w:lang w:val="mk-MK"/>
        </w:rPr>
        <w:t>стика како</w:t>
      </w:r>
      <w:r>
        <w:rPr>
          <w:lang w:val="mk-MK"/>
        </w:rPr>
        <w:t xml:space="preserve"> најадекватно средство за истражување на дијалошките односи, својствени првенствено за романот. </w:t>
      </w:r>
    </w:p>
    <w:p w:rsidR="004C4235" w:rsidRDefault="004A15FE" w:rsidP="00521ACD">
      <w:pPr>
        <w:spacing w:line="360" w:lineRule="auto"/>
        <w:rPr>
          <w:lang w:val="mk-MK"/>
        </w:rPr>
      </w:pPr>
      <w:r>
        <w:rPr>
          <w:lang w:val="mk-MK"/>
        </w:rPr>
        <w:tab/>
      </w:r>
      <w:r w:rsidR="00AD5468">
        <w:rPr>
          <w:lang w:val="mk-MK"/>
        </w:rPr>
        <w:t>Како што укажува Кен Хиршкоп (</w:t>
      </w:r>
      <w:r w:rsidR="00BD2742">
        <w:rPr>
          <w:lang w:val="en-US"/>
        </w:rPr>
        <w:t>Hirshkop</w:t>
      </w:r>
      <w:r w:rsidR="003E7F6B">
        <w:rPr>
          <w:lang w:val="mk-MK"/>
        </w:rPr>
        <w:t>,</w:t>
      </w:r>
      <w:r w:rsidR="00BD2742">
        <w:rPr>
          <w:lang w:val="en-US"/>
        </w:rPr>
        <w:t xml:space="preserve"> </w:t>
      </w:r>
      <w:r w:rsidR="00AD5468">
        <w:rPr>
          <w:lang w:val="ru-RU"/>
        </w:rPr>
        <w:t xml:space="preserve">1986: </w:t>
      </w:r>
      <w:r w:rsidR="00AD5468">
        <w:rPr>
          <w:lang w:val="en-US"/>
        </w:rPr>
        <w:t>74</w:t>
      </w:r>
      <w:r w:rsidR="00AD5468">
        <w:rPr>
          <w:lang w:val="mk-MK"/>
        </w:rPr>
        <w:t>), дијалогизмот на Бахтин може да се разбере како помирување на различните гледни точки</w:t>
      </w:r>
      <w:r w:rsidR="00BD2742">
        <w:rPr>
          <w:lang w:val="en-US"/>
        </w:rPr>
        <w:t>,</w:t>
      </w:r>
      <w:r w:rsidR="00BD2742">
        <w:rPr>
          <w:lang w:val="mk-MK"/>
        </w:rPr>
        <w:t xml:space="preserve"> поради</w:t>
      </w:r>
      <w:r w:rsidR="00AD5468">
        <w:rPr>
          <w:lang w:val="mk-MK"/>
        </w:rPr>
        <w:t xml:space="preserve"> самиот факт што се зема пре</w:t>
      </w:r>
      <w:r w:rsidR="00BD2742">
        <w:rPr>
          <w:lang w:val="mk-MK"/>
        </w:rPr>
        <w:t>двид Другиот и неговото мислење.</w:t>
      </w:r>
      <w:r w:rsidR="00BD2742">
        <w:rPr>
          <w:lang w:val="ru-RU"/>
        </w:rPr>
        <w:t xml:space="preserve"> Т</w:t>
      </w:r>
      <w:r w:rsidR="00BD2742">
        <w:rPr>
          <w:lang w:val="mk-MK"/>
        </w:rPr>
        <w:t>оа</w:t>
      </w:r>
      <w:r w:rsidR="00C723FC">
        <w:rPr>
          <w:lang w:val="mk-MK"/>
        </w:rPr>
        <w:t xml:space="preserve"> е еден вид</w:t>
      </w:r>
      <w:r w:rsidR="00715AA0">
        <w:rPr>
          <w:lang w:val="mk-MK"/>
        </w:rPr>
        <w:t xml:space="preserve"> „</w:t>
      </w:r>
      <w:r w:rsidR="00AD5468">
        <w:rPr>
          <w:lang w:val="mk-MK"/>
        </w:rPr>
        <w:t>дава</w:t>
      </w:r>
      <w:r w:rsidR="00715AA0">
        <w:rPr>
          <w:lang w:val="mk-MK"/>
        </w:rPr>
        <w:t>ње и земање на заедни</w:t>
      </w:r>
      <w:r w:rsidR="00BD2742">
        <w:rPr>
          <w:lang w:val="mk-MK"/>
        </w:rPr>
        <w:t>чка основа“ (Мајкл Холквист), односно</w:t>
      </w:r>
      <w:r w:rsidR="00715AA0">
        <w:rPr>
          <w:lang w:val="mk-MK"/>
        </w:rPr>
        <w:t xml:space="preserve"> „процес на преговарање“</w:t>
      </w:r>
      <w:r w:rsidR="00AD5468">
        <w:rPr>
          <w:lang w:val="mk-MK"/>
        </w:rPr>
        <w:t xml:space="preserve"> (Карил Емерсон). </w:t>
      </w:r>
      <w:r>
        <w:rPr>
          <w:lang w:val="mk-MK"/>
        </w:rPr>
        <w:t>Во делото на Волошинов</w:t>
      </w:r>
      <w:r w:rsidR="008E2E09">
        <w:rPr>
          <w:lang w:val="mk-MK"/>
        </w:rPr>
        <w:t>,</w:t>
      </w:r>
      <w:r w:rsidR="00C723FC">
        <w:rPr>
          <w:lang w:val="mk-MK"/>
        </w:rPr>
        <w:t xml:space="preserve"> </w:t>
      </w:r>
      <w:r w:rsidRPr="00C723FC">
        <w:rPr>
          <w:i/>
          <w:lang w:val="mk-MK"/>
        </w:rPr>
        <w:t>Маркс</w:t>
      </w:r>
      <w:r w:rsidR="00C723FC" w:rsidRPr="00C723FC">
        <w:rPr>
          <w:i/>
          <w:lang w:val="mk-MK"/>
        </w:rPr>
        <w:t>измот и филозофијата на јазикот</w:t>
      </w:r>
      <w:r>
        <w:rPr>
          <w:lang w:val="mk-MK"/>
        </w:rPr>
        <w:t xml:space="preserve">, дијалогот се смета за единствена и вистинска подлога каде се манифестира постоењето на јазикот, </w:t>
      </w:r>
      <w:r w:rsidR="00BB2F3E">
        <w:rPr>
          <w:lang w:val="mk-MK"/>
        </w:rPr>
        <w:t>кој е определен од</w:t>
      </w:r>
      <w:r>
        <w:rPr>
          <w:lang w:val="mk-MK"/>
        </w:rPr>
        <w:t xml:space="preserve"> општествената сфера, односно </w:t>
      </w:r>
      <w:r w:rsidR="009C406B">
        <w:rPr>
          <w:lang w:val="mk-MK"/>
        </w:rPr>
        <w:t>о</w:t>
      </w:r>
      <w:r w:rsidR="00BB2F3E">
        <w:rPr>
          <w:lang w:val="mk-MK"/>
        </w:rPr>
        <w:t>д</w:t>
      </w:r>
      <w:r w:rsidR="009C406B">
        <w:rPr>
          <w:lang w:val="mk-MK"/>
        </w:rPr>
        <w:t xml:space="preserve"> </w:t>
      </w:r>
      <w:r>
        <w:rPr>
          <w:lang w:val="mk-MK"/>
        </w:rPr>
        <w:t>„социјалното случување на говорната интеракција“ (</w:t>
      </w:r>
      <w:r w:rsidR="00BD2742">
        <w:rPr>
          <w:lang w:val="en-US"/>
        </w:rPr>
        <w:t>Bahtin</w:t>
      </w:r>
      <w:r w:rsidR="003E7F6B">
        <w:rPr>
          <w:lang w:val="mk-MK"/>
        </w:rPr>
        <w:t>,</w:t>
      </w:r>
      <w:r w:rsidR="00BD2742">
        <w:rPr>
          <w:lang w:val="en-US"/>
        </w:rPr>
        <w:t xml:space="preserve"> </w:t>
      </w:r>
      <w:r w:rsidRPr="000F116B">
        <w:rPr>
          <w:lang w:val="ru-RU"/>
        </w:rPr>
        <w:t xml:space="preserve">1980: </w:t>
      </w:r>
      <w:r w:rsidRPr="000F116B">
        <w:rPr>
          <w:lang w:val="mk-MK"/>
        </w:rPr>
        <w:t>10</w:t>
      </w:r>
      <w:r w:rsidRPr="000F116B">
        <w:rPr>
          <w:lang w:val="ru-RU"/>
        </w:rPr>
        <w:t>6</w:t>
      </w:r>
      <w:r>
        <w:rPr>
          <w:lang w:val="mk-MK"/>
        </w:rPr>
        <w:t xml:space="preserve">). </w:t>
      </w:r>
      <w:r w:rsidR="00BD2742">
        <w:rPr>
          <w:lang w:val="mk-MK"/>
        </w:rPr>
        <w:t>Говорот е нужно обележ</w:t>
      </w:r>
      <w:r w:rsidR="00BD2742">
        <w:rPr>
          <w:lang w:val="en-US"/>
        </w:rPr>
        <w:t>e</w:t>
      </w:r>
      <w:r w:rsidR="00804CDD">
        <w:rPr>
          <w:lang w:val="mk-MK"/>
        </w:rPr>
        <w:t xml:space="preserve">н и овозможен од дијалогот, </w:t>
      </w:r>
      <w:r w:rsidR="00BD2742">
        <w:rPr>
          <w:lang w:val="mk-MK"/>
        </w:rPr>
        <w:t>што поттикнува</w:t>
      </w:r>
      <w:r w:rsidR="00BD2742">
        <w:rPr>
          <w:lang w:val="en-US"/>
        </w:rPr>
        <w:t xml:space="preserve"> </w:t>
      </w:r>
      <w:r w:rsidR="008E2E09">
        <w:rPr>
          <w:lang w:val="mk-MK"/>
        </w:rPr>
        <w:t xml:space="preserve">разликување на поетскиот и </w:t>
      </w:r>
      <w:r w:rsidR="00BB2F3E">
        <w:rPr>
          <w:lang w:val="mk-MK"/>
        </w:rPr>
        <w:t xml:space="preserve">на </w:t>
      </w:r>
      <w:r w:rsidR="008E2E09">
        <w:rPr>
          <w:lang w:val="mk-MK"/>
        </w:rPr>
        <w:t>прозниот говор.</w:t>
      </w:r>
      <w:r w:rsidR="00BB2F3E">
        <w:rPr>
          <w:lang w:val="mk-MK"/>
        </w:rPr>
        <w:t xml:space="preserve"> На овие искажувања претходат истражувањата на Волошинов за секојдневиот говор и говорот во поезијата, </w:t>
      </w:r>
      <w:r w:rsidR="00731FD6">
        <w:rPr>
          <w:lang w:val="mk-MK"/>
        </w:rPr>
        <w:t>обележени со специфичната позиција на говорникот, слушателот</w:t>
      </w:r>
      <w:r w:rsidR="00C723FC">
        <w:rPr>
          <w:lang w:val="mk-MK"/>
        </w:rPr>
        <w:t xml:space="preserve"> и </w:t>
      </w:r>
      <w:r w:rsidR="00731FD6">
        <w:rPr>
          <w:lang w:val="mk-MK"/>
        </w:rPr>
        <w:t>предметот на говорот (Ќулавкова</w:t>
      </w:r>
      <w:r w:rsidR="003E7F6B">
        <w:rPr>
          <w:lang w:val="mk-MK"/>
        </w:rPr>
        <w:t>,</w:t>
      </w:r>
      <w:r w:rsidR="00731FD6">
        <w:rPr>
          <w:lang w:val="mk-MK"/>
        </w:rPr>
        <w:t xml:space="preserve"> 1997).</w:t>
      </w:r>
      <w:r w:rsidR="008E2E09">
        <w:rPr>
          <w:lang w:val="mk-MK"/>
        </w:rPr>
        <w:t xml:space="preserve"> Бахтин во својот есеј „Говорот во романот“ од 1934 година (преоб</w:t>
      </w:r>
      <w:r w:rsidR="00C723FC">
        <w:rPr>
          <w:lang w:val="mk-MK"/>
        </w:rPr>
        <w:t xml:space="preserve">јавен во 1975 година во делото </w:t>
      </w:r>
      <w:r w:rsidR="008E2E09" w:rsidRPr="00C723FC">
        <w:rPr>
          <w:i/>
          <w:lang w:val="mk-MK"/>
        </w:rPr>
        <w:t>Праша</w:t>
      </w:r>
      <w:r w:rsidR="00C723FC" w:rsidRPr="00C723FC">
        <w:rPr>
          <w:i/>
          <w:lang w:val="mk-MK"/>
        </w:rPr>
        <w:t xml:space="preserve">ња од литературата и </w:t>
      </w:r>
      <w:r w:rsidR="002141DD">
        <w:rPr>
          <w:i/>
          <w:lang w:val="mk-MK"/>
        </w:rPr>
        <w:t xml:space="preserve">од </w:t>
      </w:r>
      <w:r w:rsidR="00C723FC" w:rsidRPr="00C723FC">
        <w:rPr>
          <w:i/>
          <w:lang w:val="mk-MK"/>
        </w:rPr>
        <w:t>естетиката</w:t>
      </w:r>
      <w:r w:rsidR="008E2E09">
        <w:rPr>
          <w:lang w:val="mk-MK"/>
        </w:rPr>
        <w:t>) ја потенцира монологичноста на поетскиот говор, кој е извлечен од општествената заднина и е фокусиран само врз предметот. За разлика од него, прозниот говор ја чува и засилува говорната разн</w:t>
      </w:r>
      <w:r w:rsidR="002141DD">
        <w:rPr>
          <w:lang w:val="mk-MK"/>
        </w:rPr>
        <w:t>овидност, која може да се согледа</w:t>
      </w:r>
      <w:r w:rsidR="008E2E09">
        <w:rPr>
          <w:lang w:val="mk-MK"/>
        </w:rPr>
        <w:t xml:space="preserve"> преку фактот дека секое разбирање</w:t>
      </w:r>
      <w:r w:rsidR="00BD2742">
        <w:rPr>
          <w:lang w:val="en-US"/>
        </w:rPr>
        <w:t>,</w:t>
      </w:r>
      <w:r w:rsidR="008E2E09">
        <w:rPr>
          <w:lang w:val="mk-MK"/>
        </w:rPr>
        <w:t xml:space="preserve"> во стварноста</w:t>
      </w:r>
      <w:r w:rsidR="00BD2742">
        <w:rPr>
          <w:lang w:val="en-US"/>
        </w:rPr>
        <w:t>,</w:t>
      </w:r>
      <w:r w:rsidR="008E2E09">
        <w:rPr>
          <w:lang w:val="mk-MK"/>
        </w:rPr>
        <w:t xml:space="preserve"> подразбира активна насоче</w:t>
      </w:r>
      <w:r w:rsidR="00BD2742">
        <w:rPr>
          <w:lang w:val="mk-MK"/>
        </w:rPr>
        <w:t>ност кон она што се прикажува</w:t>
      </w:r>
      <w:r w:rsidR="00BD2742">
        <w:rPr>
          <w:lang w:val="en-US"/>
        </w:rPr>
        <w:t xml:space="preserve">, </w:t>
      </w:r>
      <w:r w:rsidR="00BD2742">
        <w:rPr>
          <w:lang w:val="mk-MK"/>
        </w:rPr>
        <w:t>како и одговор</w:t>
      </w:r>
      <w:r w:rsidR="008E2E09">
        <w:rPr>
          <w:lang w:val="mk-MK"/>
        </w:rPr>
        <w:t xml:space="preserve"> на таквиот поттик</w:t>
      </w:r>
      <w:r w:rsidR="00C03C88">
        <w:rPr>
          <w:lang w:val="mk-MK"/>
        </w:rPr>
        <w:t xml:space="preserve"> (</w:t>
      </w:r>
      <w:r w:rsidR="00C03C88">
        <w:rPr>
          <w:lang w:val="en-US"/>
        </w:rPr>
        <w:t>Bahtin</w:t>
      </w:r>
      <w:r w:rsidR="003E7F6B">
        <w:rPr>
          <w:lang w:val="mk-MK"/>
        </w:rPr>
        <w:t>,</w:t>
      </w:r>
      <w:r w:rsidR="00C03C88">
        <w:rPr>
          <w:lang w:val="en-US"/>
        </w:rPr>
        <w:t xml:space="preserve"> 1989: 55</w:t>
      </w:r>
      <w:r w:rsidR="00C03C88">
        <w:rPr>
          <w:lang w:val="mk-MK"/>
        </w:rPr>
        <w:t>)</w:t>
      </w:r>
      <w:r w:rsidR="008E2E09">
        <w:rPr>
          <w:lang w:val="mk-MK"/>
        </w:rPr>
        <w:t>.</w:t>
      </w:r>
      <w:r w:rsidR="008E2E09" w:rsidRPr="008E2E09">
        <w:rPr>
          <w:lang w:val="mk-MK"/>
        </w:rPr>
        <w:t xml:space="preserve"> </w:t>
      </w:r>
    </w:p>
    <w:p w:rsidR="00876B78" w:rsidRDefault="00C723FC" w:rsidP="004C4235">
      <w:pPr>
        <w:spacing w:line="360" w:lineRule="auto"/>
        <w:ind w:firstLine="720"/>
        <w:rPr>
          <w:lang w:val="mk-MK"/>
        </w:rPr>
      </w:pPr>
      <w:r>
        <w:rPr>
          <w:lang w:val="mk-MK"/>
        </w:rPr>
        <w:lastRenderedPageBreak/>
        <w:t>Бахтин во</w:t>
      </w:r>
      <w:r w:rsidR="00BD2742">
        <w:rPr>
          <w:lang w:val="mk-MK"/>
        </w:rPr>
        <w:t xml:space="preserve"> книгата</w:t>
      </w:r>
      <w:r>
        <w:rPr>
          <w:lang w:val="mk-MK"/>
        </w:rPr>
        <w:t xml:space="preserve"> </w:t>
      </w:r>
      <w:r w:rsidR="008E2E09" w:rsidRPr="00C723FC">
        <w:rPr>
          <w:i/>
          <w:lang w:val="mk-MK"/>
        </w:rPr>
        <w:t>Проб</w:t>
      </w:r>
      <w:r w:rsidRPr="00C723FC">
        <w:rPr>
          <w:i/>
          <w:lang w:val="mk-MK"/>
        </w:rPr>
        <w:t>леми на поетиката на Достоевски</w:t>
      </w:r>
      <w:r w:rsidR="008E2E09">
        <w:rPr>
          <w:lang w:val="mk-MK"/>
        </w:rPr>
        <w:t xml:space="preserve"> се обидува </w:t>
      </w:r>
      <w:r w:rsidR="00670E1A">
        <w:rPr>
          <w:lang w:val="mk-MK"/>
        </w:rPr>
        <w:t xml:space="preserve">книжевнотеориски </w:t>
      </w:r>
      <w:bookmarkStart w:id="0" w:name="_GoBack"/>
      <w:bookmarkEnd w:id="0"/>
      <w:r w:rsidR="00BD2742">
        <w:rPr>
          <w:lang w:val="mk-MK"/>
        </w:rPr>
        <w:t xml:space="preserve">да го дефинира </w:t>
      </w:r>
      <w:r w:rsidR="008E2E09">
        <w:rPr>
          <w:lang w:val="mk-MK"/>
        </w:rPr>
        <w:t>з</w:t>
      </w:r>
      <w:r w:rsidR="004A15FE">
        <w:rPr>
          <w:lang w:val="mk-MK"/>
        </w:rPr>
        <w:t>начење</w:t>
      </w:r>
      <w:r w:rsidR="008E2E09">
        <w:rPr>
          <w:lang w:val="mk-MK"/>
        </w:rPr>
        <w:t>то</w:t>
      </w:r>
      <w:r w:rsidR="00BD2742">
        <w:rPr>
          <w:lang w:val="mk-MK"/>
        </w:rPr>
        <w:t xml:space="preserve"> кое им се </w:t>
      </w:r>
      <w:r w:rsidR="004A15FE">
        <w:rPr>
          <w:lang w:val="mk-MK"/>
        </w:rPr>
        <w:t xml:space="preserve">дава на дијалогот и на општествената средина во која </w:t>
      </w:r>
      <w:r w:rsidR="004C4235">
        <w:rPr>
          <w:lang w:val="mk-MK"/>
        </w:rPr>
        <w:t>тој се реализира</w:t>
      </w:r>
      <w:r w:rsidR="009C406B">
        <w:rPr>
          <w:lang w:val="mk-MK"/>
        </w:rPr>
        <w:t>, укажувајќи на нужното разликување меѓу дијалогот во драмата и дијалогот во раскажувачките форми (романот). За разлика од драмскиот дијалог, кој е поставен на еден план и каде репликите се само развивање на една теза во рамките на монологичноста на авторовото прикажување (обликување), дијалогизмот подразбира разнородност на материјалот, повеќе свести и повеќе планови на кои се разбива прикажаниот свет. За да се разбере ова тврдење како пример може да послужи кој било драмски лик, завршен и обликуван среде симулираната реалност на прикажувањето, за разлика од, да речеме, И</w:t>
      </w:r>
      <w:r w:rsidR="002141DD">
        <w:rPr>
          <w:lang w:val="mk-MK"/>
        </w:rPr>
        <w:t>ван Карамазов на Достоевски, кого</w:t>
      </w:r>
      <w:r w:rsidR="009C406B">
        <w:rPr>
          <w:lang w:val="mk-MK"/>
        </w:rPr>
        <w:t xml:space="preserve"> не можеме да го разбереме целосно</w:t>
      </w:r>
      <w:r w:rsidR="00F44352">
        <w:rPr>
          <w:lang w:val="mk-MK"/>
        </w:rPr>
        <w:t xml:space="preserve"> доколку не ја земеме предвид неговата корелација со Смердјаков како лик. Таквото истовремено постоење на тезата и </w:t>
      </w:r>
      <w:r w:rsidR="005E376E">
        <w:rPr>
          <w:lang w:val="mk-MK"/>
        </w:rPr>
        <w:t xml:space="preserve">на </w:t>
      </w:r>
      <w:r w:rsidR="00F44352">
        <w:rPr>
          <w:lang w:val="mk-MK"/>
        </w:rPr>
        <w:t>антитезата, односно</w:t>
      </w:r>
      <w:r w:rsidR="002141DD">
        <w:rPr>
          <w:lang w:val="mk-MK"/>
        </w:rPr>
        <w:t xml:space="preserve"> на</w:t>
      </w:r>
      <w:r w:rsidR="00F44352">
        <w:rPr>
          <w:lang w:val="mk-MK"/>
        </w:rPr>
        <w:t xml:space="preserve"> она што Бахт</w:t>
      </w:r>
      <w:r w:rsidR="00E7131D">
        <w:rPr>
          <w:lang w:val="mk-MK"/>
        </w:rPr>
        <w:t>ин често</w:t>
      </w:r>
      <w:r w:rsidR="00715AA0">
        <w:rPr>
          <w:lang w:val="mk-MK"/>
        </w:rPr>
        <w:t xml:space="preserve"> го нарекува „реплика на дијалогот“</w:t>
      </w:r>
      <w:r w:rsidR="005E376E">
        <w:rPr>
          <w:lang w:val="mk-MK"/>
        </w:rPr>
        <w:t>, тој го</w:t>
      </w:r>
      <w:r w:rsidR="00F44352">
        <w:rPr>
          <w:lang w:val="mk-MK"/>
        </w:rPr>
        <w:t xml:space="preserve"> илустрира и во однос на дотогашната </w:t>
      </w:r>
      <w:r w:rsidR="005E376E">
        <w:rPr>
          <w:lang w:val="mk-MK"/>
        </w:rPr>
        <w:t>критика на делото на Достоевски. „Д</w:t>
      </w:r>
      <w:r w:rsidR="00715AA0">
        <w:rPr>
          <w:lang w:val="mk-MK"/>
        </w:rPr>
        <w:t>остоевштината“</w:t>
      </w:r>
      <w:r w:rsidR="00F44352">
        <w:rPr>
          <w:lang w:val="mk-MK"/>
        </w:rPr>
        <w:t xml:space="preserve"> на Луна</w:t>
      </w:r>
      <w:r w:rsidR="002141DD">
        <w:rPr>
          <w:lang w:val="mk-MK"/>
        </w:rPr>
        <w:t xml:space="preserve">чарски </w:t>
      </w:r>
      <w:r w:rsidR="005E376E">
        <w:rPr>
          <w:lang w:val="mk-MK"/>
        </w:rPr>
        <w:t xml:space="preserve">ја нарекува </w:t>
      </w:r>
      <w:r w:rsidR="002141DD">
        <w:rPr>
          <w:lang w:val="mk-MK"/>
        </w:rPr>
        <w:t>„чисто монолошки извод од</w:t>
      </w:r>
      <w:r w:rsidR="00F44352">
        <w:rPr>
          <w:lang w:val="mk-MK"/>
        </w:rPr>
        <w:t xml:space="preserve"> полифонијата на Достоевски“ (</w:t>
      </w:r>
      <w:r w:rsidR="005E376E">
        <w:rPr>
          <w:lang w:val="en-US"/>
        </w:rPr>
        <w:t>Bahtin</w:t>
      </w:r>
      <w:r w:rsidR="003E7F6B">
        <w:rPr>
          <w:lang w:val="mk-MK"/>
        </w:rPr>
        <w:t>,</w:t>
      </w:r>
      <w:r w:rsidR="005E376E">
        <w:rPr>
          <w:lang w:val="en-US"/>
        </w:rPr>
        <w:t xml:space="preserve"> </w:t>
      </w:r>
      <w:r w:rsidR="00F44352">
        <w:rPr>
          <w:lang w:val="ru-RU"/>
        </w:rPr>
        <w:t>2000</w:t>
      </w:r>
      <w:r w:rsidR="00F44352" w:rsidRPr="000F116B">
        <w:rPr>
          <w:lang w:val="ru-RU"/>
        </w:rPr>
        <w:t xml:space="preserve">: </w:t>
      </w:r>
      <w:r w:rsidR="00F44352">
        <w:rPr>
          <w:lang w:val="mk-MK"/>
        </w:rPr>
        <w:t>37)</w:t>
      </w:r>
      <w:r w:rsidR="002141DD">
        <w:rPr>
          <w:lang w:val="mk-MK"/>
        </w:rPr>
        <w:t xml:space="preserve">. Бахтин </w:t>
      </w:r>
      <w:r w:rsidR="00F44352">
        <w:rPr>
          <w:lang w:val="mk-MK"/>
        </w:rPr>
        <w:t xml:space="preserve">условно </w:t>
      </w:r>
      <w:r w:rsidR="002141DD">
        <w:rPr>
          <w:lang w:val="mk-MK"/>
        </w:rPr>
        <w:t xml:space="preserve">ги изедначува полифонијата и </w:t>
      </w:r>
      <w:r w:rsidR="00F44352">
        <w:rPr>
          <w:lang w:val="mk-MK"/>
        </w:rPr>
        <w:t xml:space="preserve">дијалогизмот, определувајќи го полифонискиот роман како </w:t>
      </w:r>
      <w:r w:rsidR="00876B78">
        <w:rPr>
          <w:lang w:val="mk-MK"/>
        </w:rPr>
        <w:t>целосно дијалогичен, определен од дијалошките односи кои владеат во структурата на текстот.</w:t>
      </w:r>
    </w:p>
    <w:p w:rsidR="00880EA2" w:rsidRDefault="00876B78" w:rsidP="00521ACD">
      <w:pPr>
        <w:spacing w:line="360" w:lineRule="auto"/>
        <w:rPr>
          <w:lang w:val="mk-MK"/>
        </w:rPr>
      </w:pPr>
      <w:r>
        <w:rPr>
          <w:lang w:val="mk-MK"/>
        </w:rPr>
        <w:tab/>
      </w:r>
      <w:r w:rsidR="00731FD6">
        <w:rPr>
          <w:lang w:val="mk-MK"/>
        </w:rPr>
        <w:t>За разбирање на дијалогичната природа на романите на Достоевски</w:t>
      </w:r>
      <w:r w:rsidR="005E376E">
        <w:rPr>
          <w:lang w:val="mk-MK"/>
        </w:rPr>
        <w:t xml:space="preserve"> помагаат и </w:t>
      </w:r>
      <w:r w:rsidR="00731FD6">
        <w:rPr>
          <w:lang w:val="mk-MK"/>
        </w:rPr>
        <w:t>Бахтиновите анализи на идејата</w:t>
      </w:r>
      <w:r w:rsidR="00715AA0">
        <w:rPr>
          <w:lang w:val="mk-MK"/>
        </w:rPr>
        <w:t>,</w:t>
      </w:r>
      <w:r w:rsidR="00731FD6">
        <w:rPr>
          <w:lang w:val="mk-MK"/>
        </w:rPr>
        <w:t xml:space="preserve"> која </w:t>
      </w:r>
      <w:r w:rsidR="00715AA0">
        <w:rPr>
          <w:lang w:val="mk-MK"/>
        </w:rPr>
        <w:t xml:space="preserve">кај Достоевски </w:t>
      </w:r>
      <w:r w:rsidR="005E376E">
        <w:rPr>
          <w:lang w:val="mk-MK"/>
        </w:rPr>
        <w:t xml:space="preserve">е отелотворена (презентирана како лик), </w:t>
      </w:r>
      <w:r w:rsidR="00731FD6">
        <w:rPr>
          <w:lang w:val="mk-MK"/>
        </w:rPr>
        <w:t>што противречи на идеолошкиот монологиз</w:t>
      </w:r>
      <w:r w:rsidR="005E376E">
        <w:rPr>
          <w:lang w:val="mk-MK"/>
        </w:rPr>
        <w:t>ам на идеалистичката филозофија</w:t>
      </w:r>
      <w:r w:rsidR="00731FD6">
        <w:rPr>
          <w:lang w:val="mk-MK"/>
        </w:rPr>
        <w:t>. Од друга стра</w:t>
      </w:r>
      <w:r w:rsidR="002141DD">
        <w:rPr>
          <w:lang w:val="mk-MK"/>
        </w:rPr>
        <w:t>на, тоа не значи дека Бахтин (па и Достоевски</w:t>
      </w:r>
      <w:r w:rsidR="00731FD6">
        <w:rPr>
          <w:lang w:val="mk-MK"/>
        </w:rPr>
        <w:t xml:space="preserve">, индиректно) заговара релативизам и неможност за достигнување на валидно и </w:t>
      </w:r>
      <w:r w:rsidR="00880EA2">
        <w:rPr>
          <w:lang w:val="mk-MK"/>
        </w:rPr>
        <w:t>стабилно спознание на вистината. Н</w:t>
      </w:r>
      <w:r w:rsidR="00731FD6">
        <w:rPr>
          <w:lang w:val="mk-MK"/>
        </w:rPr>
        <w:t xml:space="preserve">апротив, во Бахтиновата методологија унитарноста на вистината е соодветна на </w:t>
      </w:r>
      <w:r w:rsidR="00880EA2">
        <w:rPr>
          <w:lang w:val="mk-MK"/>
        </w:rPr>
        <w:t>различните свести</w:t>
      </w:r>
      <w:r w:rsidR="005E376E">
        <w:rPr>
          <w:lang w:val="mk-MK"/>
        </w:rPr>
        <w:t>,</w:t>
      </w:r>
      <w:r w:rsidR="00880EA2">
        <w:rPr>
          <w:lang w:val="mk-MK"/>
        </w:rPr>
        <w:t xml:space="preserve"> кои низ дијалошкиот контакт ги сопоставуваат своите точки на перципирање и </w:t>
      </w:r>
      <w:r w:rsidR="00715AA0">
        <w:rPr>
          <w:lang w:val="mk-MK"/>
        </w:rPr>
        <w:t xml:space="preserve">на </w:t>
      </w:r>
      <w:r w:rsidR="00880EA2">
        <w:rPr>
          <w:lang w:val="mk-MK"/>
        </w:rPr>
        <w:t>с</w:t>
      </w:r>
      <w:r w:rsidR="00E7131D">
        <w:rPr>
          <w:lang w:val="mk-MK"/>
        </w:rPr>
        <w:t xml:space="preserve">познавање на вистината. </w:t>
      </w:r>
      <w:r w:rsidR="00880EA2">
        <w:rPr>
          <w:lang w:val="mk-MK"/>
        </w:rPr>
        <w:t xml:space="preserve">Бахтин ги определува романите на Достоевски не како идејни, </w:t>
      </w:r>
      <w:r w:rsidR="005E376E">
        <w:rPr>
          <w:lang w:val="mk-MK"/>
        </w:rPr>
        <w:t xml:space="preserve">односно како </w:t>
      </w:r>
      <w:r w:rsidR="00880EA2">
        <w:rPr>
          <w:lang w:val="mk-MK"/>
        </w:rPr>
        <w:t xml:space="preserve">романи со идеја, туку како </w:t>
      </w:r>
      <w:r w:rsidR="00715AA0">
        <w:rPr>
          <w:lang w:val="mk-MK"/>
        </w:rPr>
        <w:t>„</w:t>
      </w:r>
      <w:r w:rsidR="00880EA2">
        <w:rPr>
          <w:lang w:val="mk-MK"/>
        </w:rPr>
        <w:t>романи за идејата</w:t>
      </w:r>
      <w:r w:rsidR="00715AA0">
        <w:rPr>
          <w:lang w:val="mk-MK"/>
        </w:rPr>
        <w:t>“</w:t>
      </w:r>
      <w:r w:rsidR="00880EA2">
        <w:rPr>
          <w:lang w:val="mk-MK"/>
        </w:rPr>
        <w:t xml:space="preserve">, бесконечно дијалогични и интерсубјективни. </w:t>
      </w:r>
      <w:r w:rsidR="00E7131D">
        <w:rPr>
          <w:lang w:val="mk-MK"/>
        </w:rPr>
        <w:t>Оттука и согледувањето на Елизабета Шелева за дијалогизмот на Бахтин како основа за развивањето на концепто</w:t>
      </w:r>
      <w:r w:rsidR="005C2015">
        <w:rPr>
          <w:lang w:val="mk-MK"/>
        </w:rPr>
        <w:t>т на интертекстуалноста (</w:t>
      </w:r>
      <w:r w:rsidR="005E376E">
        <w:rPr>
          <w:lang w:val="mk-MK"/>
        </w:rPr>
        <w:t>Шелева</w:t>
      </w:r>
      <w:r w:rsidR="003E7F6B">
        <w:rPr>
          <w:lang w:val="mk-MK"/>
        </w:rPr>
        <w:t>,</w:t>
      </w:r>
      <w:r w:rsidR="005E376E">
        <w:rPr>
          <w:lang w:val="mk-MK"/>
        </w:rPr>
        <w:t xml:space="preserve"> </w:t>
      </w:r>
      <w:r w:rsidR="00E7131D">
        <w:rPr>
          <w:lang w:val="mk-MK"/>
        </w:rPr>
        <w:t xml:space="preserve">2000: 29). </w:t>
      </w:r>
    </w:p>
    <w:p w:rsidR="005C2015" w:rsidRDefault="005C2015" w:rsidP="00521ACD">
      <w:pPr>
        <w:spacing w:line="360" w:lineRule="auto"/>
        <w:rPr>
          <w:lang w:val="en-US"/>
        </w:rPr>
      </w:pPr>
    </w:p>
    <w:p w:rsidR="00C03C88" w:rsidRPr="00C03C88" w:rsidRDefault="00C03C88" w:rsidP="00521ACD">
      <w:pPr>
        <w:spacing w:line="360" w:lineRule="auto"/>
        <w:rPr>
          <w:lang w:val="en-US"/>
        </w:rPr>
      </w:pPr>
    </w:p>
    <w:p w:rsidR="00F44352" w:rsidRDefault="002141DD" w:rsidP="00521ACD">
      <w:pPr>
        <w:spacing w:line="360" w:lineRule="auto"/>
        <w:rPr>
          <w:lang w:val="mk-MK"/>
        </w:rPr>
      </w:pPr>
      <w:r>
        <w:rPr>
          <w:lang w:val="en-US"/>
        </w:rPr>
        <w:t>Bahtin 1980</w:t>
      </w:r>
      <w:r>
        <w:rPr>
          <w:lang w:val="mk-MK"/>
        </w:rPr>
        <w:t xml:space="preserve">, </w:t>
      </w:r>
      <w:r>
        <w:rPr>
          <w:lang w:val="en-US"/>
        </w:rPr>
        <w:t>1989</w:t>
      </w:r>
      <w:r>
        <w:rPr>
          <w:lang w:val="mk-MK"/>
        </w:rPr>
        <w:t xml:space="preserve">, </w:t>
      </w:r>
      <w:r w:rsidR="00AD5468">
        <w:rPr>
          <w:lang w:val="en-US"/>
        </w:rPr>
        <w:t xml:space="preserve">2000. </w:t>
      </w:r>
      <w:r w:rsidR="00AD5468">
        <w:rPr>
          <w:lang w:val="mk-MK"/>
        </w:rPr>
        <w:t xml:space="preserve">Ќулавкова 1997. </w:t>
      </w:r>
      <w:r w:rsidR="00AD5468">
        <w:rPr>
          <w:lang w:val="en-US"/>
        </w:rPr>
        <w:t xml:space="preserve">Hirshkop 1986. </w:t>
      </w:r>
      <w:r w:rsidR="00AD5468">
        <w:rPr>
          <w:lang w:val="mk-MK"/>
        </w:rPr>
        <w:t>Шелева</w:t>
      </w:r>
      <w:r w:rsidR="00F43C63">
        <w:rPr>
          <w:lang w:val="mk-MK"/>
        </w:rPr>
        <w:t xml:space="preserve"> </w:t>
      </w:r>
      <w:r w:rsidR="00082898">
        <w:rPr>
          <w:lang w:val="en-US"/>
        </w:rPr>
        <w:t>2000.</w:t>
      </w:r>
      <w:r w:rsidR="00880EA2">
        <w:rPr>
          <w:lang w:val="mk-MK"/>
        </w:rPr>
        <w:tab/>
      </w:r>
      <w:r w:rsidR="00731FD6">
        <w:rPr>
          <w:lang w:val="mk-MK"/>
        </w:rPr>
        <w:t xml:space="preserve">  </w:t>
      </w:r>
      <w:r w:rsidR="00F44352">
        <w:rPr>
          <w:lang w:val="mk-MK"/>
        </w:rPr>
        <w:t xml:space="preserve"> </w:t>
      </w:r>
    </w:p>
    <w:p w:rsidR="00F43C63" w:rsidRPr="009A148D" w:rsidRDefault="00F44352" w:rsidP="00521ACD">
      <w:pPr>
        <w:spacing w:line="360" w:lineRule="auto"/>
        <w:rPr>
          <w:lang w:val="en-US"/>
        </w:rPr>
      </w:pPr>
      <w:r>
        <w:rPr>
          <w:lang w:val="mk-MK"/>
        </w:rPr>
        <w:tab/>
      </w:r>
      <w:r w:rsidR="009C406B">
        <w:rPr>
          <w:lang w:val="mk-MK"/>
        </w:rPr>
        <w:t xml:space="preserve"> </w:t>
      </w:r>
    </w:p>
    <w:p w:rsidR="00B95104" w:rsidRDefault="00F43C63" w:rsidP="00B95104">
      <w:pPr>
        <w:spacing w:line="360" w:lineRule="auto"/>
        <w:rPr>
          <w:b/>
          <w:lang w:val="mk-MK"/>
        </w:rPr>
      </w:pPr>
      <w:r w:rsidRPr="00B95104">
        <w:rPr>
          <w:b/>
          <w:lang w:val="mk-MK"/>
        </w:rPr>
        <w:lastRenderedPageBreak/>
        <w:t>Референтна литература</w:t>
      </w:r>
      <w:r w:rsidR="00B95104">
        <w:rPr>
          <w:b/>
          <w:lang w:val="en-US"/>
        </w:rPr>
        <w:t xml:space="preserve">: </w:t>
      </w:r>
    </w:p>
    <w:p w:rsidR="00FE2D40" w:rsidRPr="00FE2D40" w:rsidRDefault="00FE2D40" w:rsidP="00B95104">
      <w:pPr>
        <w:spacing w:line="360" w:lineRule="auto"/>
        <w:rPr>
          <w:b/>
          <w:lang w:val="mk-MK"/>
        </w:rPr>
      </w:pPr>
    </w:p>
    <w:p w:rsidR="00B95104" w:rsidRPr="00B95104" w:rsidRDefault="003E7F6B" w:rsidP="00B95104">
      <w:pPr>
        <w:spacing w:line="276" w:lineRule="auto"/>
      </w:pPr>
      <w:r>
        <w:rPr>
          <w:lang w:val="hr-HR"/>
        </w:rPr>
        <w:t>Bahtin, M</w:t>
      </w:r>
      <w:r>
        <w:rPr>
          <w:lang w:val="mk-MK"/>
        </w:rPr>
        <w:t>.</w:t>
      </w:r>
      <w:r w:rsidR="00091E05">
        <w:rPr>
          <w:lang w:val="hr-HR"/>
        </w:rPr>
        <w:t xml:space="preserve"> (</w:t>
      </w:r>
      <w:r w:rsidR="00B95104" w:rsidRPr="00B95104">
        <w:rPr>
          <w:lang w:val="hr-HR"/>
        </w:rPr>
        <w:t>Vološinov</w:t>
      </w:r>
      <w:r w:rsidR="00091E05">
        <w:rPr>
          <w:lang w:val="hr-HR"/>
        </w:rPr>
        <w:t>, V. N.</w:t>
      </w:r>
      <w:r w:rsidR="00B95104" w:rsidRPr="00B95104">
        <w:rPr>
          <w:lang w:val="hr-HR"/>
        </w:rPr>
        <w:t xml:space="preserve">). 1980. </w:t>
      </w:r>
      <w:r w:rsidR="00B95104" w:rsidRPr="00B95104">
        <w:rPr>
          <w:i/>
        </w:rPr>
        <w:t xml:space="preserve">Marksizam i filozofija </w:t>
      </w:r>
      <w:r w:rsidR="00B95104" w:rsidRPr="00B95104">
        <w:t>jezika</w:t>
      </w:r>
      <w:r w:rsidR="00B95104" w:rsidRPr="00B95104">
        <w:rPr>
          <w:lang w:val="mk-MK"/>
        </w:rPr>
        <w:t xml:space="preserve">. </w:t>
      </w:r>
      <w:r w:rsidR="00B95104" w:rsidRPr="00B95104">
        <w:rPr>
          <w:lang w:val="hr-HR"/>
        </w:rPr>
        <w:t xml:space="preserve">Prev. Radovan Matijašević. </w:t>
      </w:r>
      <w:r w:rsidR="00B95104" w:rsidRPr="00B95104">
        <w:t>Beograd: Nolit.</w:t>
      </w:r>
    </w:p>
    <w:p w:rsidR="00B95104" w:rsidRPr="00B95104" w:rsidRDefault="003E7F6B" w:rsidP="00B95104">
      <w:pPr>
        <w:rPr>
          <w:lang w:val="en-US"/>
        </w:rPr>
      </w:pPr>
      <w:r>
        <w:rPr>
          <w:lang w:val="hr-HR"/>
        </w:rPr>
        <w:t>Bahtin, M</w:t>
      </w:r>
      <w:r w:rsidR="00B95104" w:rsidRPr="00B95104">
        <w:rPr>
          <w:lang w:val="hr-HR"/>
        </w:rPr>
        <w:t xml:space="preserve">. 1989. </w:t>
      </w:r>
      <w:r w:rsidR="00B95104" w:rsidRPr="00B95104">
        <w:rPr>
          <w:i/>
          <w:lang w:val="hr-HR"/>
        </w:rPr>
        <w:t>O romanu</w:t>
      </w:r>
      <w:r w:rsidR="00B95104" w:rsidRPr="00B95104">
        <w:rPr>
          <w:lang w:val="hr-HR"/>
        </w:rPr>
        <w:t>. Prev. Aleksandar Badnjarević. Beograd: Nolit</w:t>
      </w:r>
      <w:r w:rsidR="00B95104" w:rsidRPr="00B95104">
        <w:rPr>
          <w:lang w:val="mk-MK"/>
        </w:rPr>
        <w:t>.</w:t>
      </w:r>
    </w:p>
    <w:p w:rsidR="00B95104" w:rsidRPr="00B95104" w:rsidRDefault="003E7F6B" w:rsidP="00B95104">
      <w:pPr>
        <w:spacing w:line="276" w:lineRule="auto"/>
        <w:rPr>
          <w:lang w:val="hr-HR"/>
        </w:rPr>
      </w:pPr>
      <w:r>
        <w:rPr>
          <w:lang w:val="hr-HR"/>
        </w:rPr>
        <w:t>Bahtin, M</w:t>
      </w:r>
      <w:r>
        <w:rPr>
          <w:lang w:val="mk-MK"/>
        </w:rPr>
        <w:t>.</w:t>
      </w:r>
      <w:r w:rsidR="00B95104" w:rsidRPr="00B95104">
        <w:rPr>
          <w:lang w:val="hr-HR"/>
        </w:rPr>
        <w:t xml:space="preserve"> M. 2000. </w:t>
      </w:r>
      <w:r w:rsidR="00B95104" w:rsidRPr="00B95104">
        <w:rPr>
          <w:i/>
        </w:rPr>
        <w:t>Problemi poetike Dostojevskog</w:t>
      </w:r>
      <w:r w:rsidR="00B95104" w:rsidRPr="00B95104">
        <w:t>. Prev. Milica Nikolić. Beograd: Nolit.</w:t>
      </w:r>
    </w:p>
    <w:p w:rsidR="00082898" w:rsidRDefault="003E7F6B" w:rsidP="00B95104">
      <w:pPr>
        <w:rPr>
          <w:lang w:val="mk-MK"/>
        </w:rPr>
      </w:pPr>
      <w:r>
        <w:rPr>
          <w:lang w:val="en-US"/>
        </w:rPr>
        <w:t>Hirshkop, K</w:t>
      </w:r>
      <w:r w:rsidR="00923BBE">
        <w:rPr>
          <w:lang w:val="en-US"/>
        </w:rPr>
        <w:t xml:space="preserve">. 1986. </w:t>
      </w:r>
      <w:r w:rsidR="00082898">
        <w:rPr>
          <w:lang w:val="en-US"/>
        </w:rPr>
        <w:t>A Response t</w:t>
      </w:r>
      <w:r w:rsidR="00923BBE">
        <w:rPr>
          <w:lang w:val="en-US"/>
        </w:rPr>
        <w:t>o the Forum on Mikhail Bakhtin</w:t>
      </w:r>
      <w:r w:rsidR="00C03C88">
        <w:rPr>
          <w:lang w:val="en-US"/>
        </w:rPr>
        <w:t>.</w:t>
      </w:r>
      <w:r w:rsidR="00923BBE">
        <w:rPr>
          <w:lang w:val="mk-MK"/>
        </w:rPr>
        <w:t xml:space="preserve"> </w:t>
      </w:r>
      <w:r w:rsidR="00923BBE">
        <w:rPr>
          <w:lang w:val="en-US"/>
        </w:rPr>
        <w:t>In G. S.</w:t>
      </w:r>
      <w:r w:rsidR="00082898">
        <w:rPr>
          <w:lang w:val="en-US"/>
        </w:rPr>
        <w:t xml:space="preserve"> </w:t>
      </w:r>
      <w:r w:rsidR="00923BBE">
        <w:rPr>
          <w:lang w:val="en-US"/>
        </w:rPr>
        <w:t xml:space="preserve">Morson (Ed.), </w:t>
      </w:r>
      <w:r w:rsidR="00082898">
        <w:rPr>
          <w:i/>
          <w:lang w:val="en-US"/>
        </w:rPr>
        <w:t>Bakhtin (Es</w:t>
      </w:r>
      <w:r w:rsidR="00923BBE">
        <w:rPr>
          <w:i/>
          <w:lang w:val="en-US"/>
        </w:rPr>
        <w:t>says and Dialogues on His Work)</w:t>
      </w:r>
      <w:r w:rsidR="00923BBE">
        <w:rPr>
          <w:lang w:val="en-US"/>
        </w:rPr>
        <w:t xml:space="preserve"> (p</w:t>
      </w:r>
      <w:r w:rsidR="00091E05">
        <w:rPr>
          <w:lang w:val="en-US"/>
        </w:rPr>
        <w:t>p</w:t>
      </w:r>
      <w:r w:rsidR="00923BBE">
        <w:rPr>
          <w:lang w:val="en-US"/>
        </w:rPr>
        <w:t>.73-79)</w:t>
      </w:r>
      <w:r w:rsidR="00082898">
        <w:rPr>
          <w:lang w:val="en-US"/>
        </w:rPr>
        <w:t xml:space="preserve">. Chicago and London: The University of Chicago Press.  </w:t>
      </w:r>
    </w:p>
    <w:p w:rsidR="003E7F6B" w:rsidRPr="003E7F6B" w:rsidRDefault="003E7F6B" w:rsidP="00B95104">
      <w:pPr>
        <w:rPr>
          <w:lang w:val="mk-MK"/>
        </w:rPr>
      </w:pPr>
    </w:p>
    <w:p w:rsidR="003E7F6B" w:rsidRPr="003E7F6B" w:rsidRDefault="003E7F6B" w:rsidP="00B95104">
      <w:pPr>
        <w:rPr>
          <w:lang w:val="mk-MK"/>
        </w:rPr>
      </w:pPr>
      <w:r w:rsidRPr="00B95104">
        <w:rPr>
          <w:lang w:val="mk-MK"/>
        </w:rPr>
        <w:t xml:space="preserve">Ќулавкова, </w:t>
      </w:r>
      <w:r w:rsidR="00FE2D40">
        <w:rPr>
          <w:lang w:val="mk-MK"/>
        </w:rPr>
        <w:t>К</w:t>
      </w:r>
      <w:r w:rsidR="00923BBE">
        <w:rPr>
          <w:lang w:val="mk-MK"/>
        </w:rPr>
        <w:t>. 1997.</w:t>
      </w:r>
      <w:r w:rsidR="00923BBE">
        <w:rPr>
          <w:lang w:val="en-US"/>
        </w:rPr>
        <w:t xml:space="preserve"> </w:t>
      </w:r>
      <w:r w:rsidRPr="00B95104">
        <w:rPr>
          <w:lang w:val="mk-MK"/>
        </w:rPr>
        <w:t>Од секојдневен до поетски исказ: погледите на Волошинов/Бахтин</w:t>
      </w:r>
      <w:r>
        <w:rPr>
          <w:lang w:val="en-US"/>
        </w:rPr>
        <w:t>.</w:t>
      </w:r>
      <w:r w:rsidR="00923BBE">
        <w:rPr>
          <w:lang w:val="mk-MK"/>
        </w:rPr>
        <w:t xml:space="preserve"> Во К. Ќулавкова, </w:t>
      </w:r>
      <w:r w:rsidRPr="00B95104">
        <w:rPr>
          <w:lang w:val="mk-MK"/>
        </w:rPr>
        <w:t xml:space="preserve"> </w:t>
      </w:r>
      <w:r w:rsidRPr="00B95104">
        <w:rPr>
          <w:i/>
          <w:lang w:val="mk-MK"/>
        </w:rPr>
        <w:t>Тетратки</w:t>
      </w:r>
      <w:r w:rsidR="00923BBE">
        <w:rPr>
          <w:lang w:val="mk-MK"/>
        </w:rPr>
        <w:t xml:space="preserve"> (159-169 стр.)</w:t>
      </w:r>
      <w:r w:rsidRPr="00B95104">
        <w:rPr>
          <w:lang w:val="mk-MK"/>
        </w:rPr>
        <w:t>. Скопје: Менора.</w:t>
      </w:r>
    </w:p>
    <w:p w:rsidR="00082898" w:rsidRPr="00082898" w:rsidRDefault="00FE2D40" w:rsidP="00082898">
      <w:pPr>
        <w:rPr>
          <w:lang w:val="ru-RU"/>
        </w:rPr>
      </w:pPr>
      <w:r>
        <w:rPr>
          <w:lang w:val="ru-RU"/>
        </w:rPr>
        <w:t>Шелева, Е</w:t>
      </w:r>
      <w:r w:rsidR="00082898" w:rsidRPr="00082898">
        <w:rPr>
          <w:lang w:val="ru-RU"/>
        </w:rPr>
        <w:t xml:space="preserve">. 2000. </w:t>
      </w:r>
      <w:r w:rsidR="00082898" w:rsidRPr="00082898">
        <w:rPr>
          <w:i/>
          <w:lang w:val="ru-RU"/>
        </w:rPr>
        <w:t>Од дијалогизам до интертекстуалност</w:t>
      </w:r>
      <w:r w:rsidR="00082898" w:rsidRPr="00082898">
        <w:rPr>
          <w:lang w:val="ru-RU"/>
        </w:rPr>
        <w:t>. Скопје: Магор.</w:t>
      </w:r>
    </w:p>
    <w:p w:rsidR="00082898" w:rsidRPr="00B95104" w:rsidRDefault="00082898" w:rsidP="00B95104">
      <w:pPr>
        <w:rPr>
          <w:lang w:val="mk-MK"/>
        </w:rPr>
      </w:pPr>
    </w:p>
    <w:p w:rsidR="00B95104" w:rsidRDefault="00B95104" w:rsidP="00521ACD">
      <w:pPr>
        <w:spacing w:line="360" w:lineRule="auto"/>
        <w:rPr>
          <w:b/>
          <w:lang w:val="en-US"/>
        </w:rPr>
      </w:pPr>
    </w:p>
    <w:p w:rsidR="003E7F6B" w:rsidRPr="003E7F6B" w:rsidRDefault="003E7F6B" w:rsidP="003E7F6B">
      <w:pPr>
        <w:spacing w:line="360" w:lineRule="auto"/>
        <w:jc w:val="right"/>
        <w:rPr>
          <w:lang w:val="mk-MK"/>
        </w:rPr>
      </w:pPr>
      <w:r w:rsidRPr="003E7F6B">
        <w:rPr>
          <w:lang w:val="mk-MK"/>
        </w:rPr>
        <w:t>И. ТАСЕВСКА</w:t>
      </w:r>
    </w:p>
    <w:sectPr w:rsidR="003E7F6B" w:rsidRPr="003E7F6B" w:rsidSect="00752FF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18" w:rsidRDefault="00615E18" w:rsidP="009C406B">
      <w:r>
        <w:separator/>
      </w:r>
    </w:p>
  </w:endnote>
  <w:endnote w:type="continuationSeparator" w:id="0">
    <w:p w:rsidR="00615E18" w:rsidRDefault="00615E18" w:rsidP="009C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7733"/>
      <w:docPartObj>
        <w:docPartGallery w:val="Page Numbers (Bottom of Page)"/>
        <w:docPartUnique/>
      </w:docPartObj>
    </w:sdtPr>
    <w:sdtEndPr/>
    <w:sdtContent>
      <w:p w:rsidR="00731FD6" w:rsidRDefault="000B06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6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1FD6" w:rsidRDefault="00731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18" w:rsidRDefault="00615E18" w:rsidP="009C406B">
      <w:r>
        <w:separator/>
      </w:r>
    </w:p>
  </w:footnote>
  <w:footnote w:type="continuationSeparator" w:id="0">
    <w:p w:rsidR="00615E18" w:rsidRDefault="00615E18" w:rsidP="009C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ACD"/>
    <w:rsid w:val="00002B2B"/>
    <w:rsid w:val="0002586D"/>
    <w:rsid w:val="00082898"/>
    <w:rsid w:val="00091E05"/>
    <w:rsid w:val="000B0689"/>
    <w:rsid w:val="0012012D"/>
    <w:rsid w:val="00187084"/>
    <w:rsid w:val="001F7B95"/>
    <w:rsid w:val="002141DD"/>
    <w:rsid w:val="002236B6"/>
    <w:rsid w:val="0026278D"/>
    <w:rsid w:val="00281251"/>
    <w:rsid w:val="00334386"/>
    <w:rsid w:val="003955A4"/>
    <w:rsid w:val="003D686A"/>
    <w:rsid w:val="003E7F6B"/>
    <w:rsid w:val="00421189"/>
    <w:rsid w:val="004A15FE"/>
    <w:rsid w:val="004B1479"/>
    <w:rsid w:val="004C4235"/>
    <w:rsid w:val="00521ACD"/>
    <w:rsid w:val="005C2015"/>
    <w:rsid w:val="005C3840"/>
    <w:rsid w:val="005C4FB4"/>
    <w:rsid w:val="005C5104"/>
    <w:rsid w:val="005E376E"/>
    <w:rsid w:val="005E6611"/>
    <w:rsid w:val="00615E18"/>
    <w:rsid w:val="00635080"/>
    <w:rsid w:val="00637861"/>
    <w:rsid w:val="00670E1A"/>
    <w:rsid w:val="006726ED"/>
    <w:rsid w:val="006B3223"/>
    <w:rsid w:val="006D3F36"/>
    <w:rsid w:val="00715AA0"/>
    <w:rsid w:val="00731FD6"/>
    <w:rsid w:val="00741711"/>
    <w:rsid w:val="00752FF2"/>
    <w:rsid w:val="00793379"/>
    <w:rsid w:val="007936DE"/>
    <w:rsid w:val="007B6E78"/>
    <w:rsid w:val="00804CDD"/>
    <w:rsid w:val="00876B78"/>
    <w:rsid w:val="00880EA2"/>
    <w:rsid w:val="008E2E09"/>
    <w:rsid w:val="00923BBE"/>
    <w:rsid w:val="00967D6F"/>
    <w:rsid w:val="009A148D"/>
    <w:rsid w:val="009C406B"/>
    <w:rsid w:val="009F70D0"/>
    <w:rsid w:val="00A012EE"/>
    <w:rsid w:val="00A32A6B"/>
    <w:rsid w:val="00A73541"/>
    <w:rsid w:val="00A959FE"/>
    <w:rsid w:val="00AD5468"/>
    <w:rsid w:val="00B21584"/>
    <w:rsid w:val="00B3331A"/>
    <w:rsid w:val="00B95104"/>
    <w:rsid w:val="00BB2F3E"/>
    <w:rsid w:val="00BD2742"/>
    <w:rsid w:val="00C03C88"/>
    <w:rsid w:val="00C723FC"/>
    <w:rsid w:val="00C84DA3"/>
    <w:rsid w:val="00E30ADD"/>
    <w:rsid w:val="00E317F3"/>
    <w:rsid w:val="00E53881"/>
    <w:rsid w:val="00E7131D"/>
    <w:rsid w:val="00E90689"/>
    <w:rsid w:val="00F43C63"/>
    <w:rsid w:val="00F44352"/>
    <w:rsid w:val="00F5297B"/>
    <w:rsid w:val="00FB74D3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4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0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4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6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Profesor</cp:lastModifiedBy>
  <cp:revision>20</cp:revision>
  <dcterms:created xsi:type="dcterms:W3CDTF">2017-10-07T08:58:00Z</dcterms:created>
  <dcterms:modified xsi:type="dcterms:W3CDTF">2020-08-18T12:14:00Z</dcterms:modified>
</cp:coreProperties>
</file>