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D98" w:rsidRDefault="000A2D98" w:rsidP="006D11B7">
      <w:pPr>
        <w:jc w:val="right"/>
        <w:rPr>
          <w:lang w:val="mk-MK"/>
        </w:rPr>
      </w:pPr>
    </w:p>
    <w:p w:rsidR="006D11B7" w:rsidRPr="006D11B7" w:rsidRDefault="006D11B7" w:rsidP="00AD548F">
      <w:pPr>
        <w:spacing w:line="276" w:lineRule="auto"/>
        <w:jc w:val="center"/>
        <w:rPr>
          <w:lang w:val="mk-MK"/>
        </w:rPr>
      </w:pPr>
      <w:r w:rsidRPr="006D11B7">
        <w:rPr>
          <w:lang w:val="mk-MK"/>
        </w:rPr>
        <w:t>доц. д-р Искра Тасевска Хаџи-Бошкова</w:t>
      </w:r>
    </w:p>
    <w:p w:rsidR="006D11B7" w:rsidRPr="006D11B7" w:rsidRDefault="006D11B7" w:rsidP="00AD548F">
      <w:pPr>
        <w:spacing w:line="276" w:lineRule="auto"/>
        <w:jc w:val="center"/>
        <w:rPr>
          <w:lang w:val="mk-MK"/>
        </w:rPr>
      </w:pPr>
      <w:r w:rsidRPr="006D11B7">
        <w:rPr>
          <w:lang w:val="mk-MK"/>
        </w:rPr>
        <w:t>Универзитет „Св. Кирил и Методиј“ – Скопје</w:t>
      </w:r>
    </w:p>
    <w:p w:rsidR="006D11B7" w:rsidRDefault="006D11B7" w:rsidP="00AD548F">
      <w:pPr>
        <w:spacing w:line="276" w:lineRule="auto"/>
        <w:jc w:val="center"/>
        <w:rPr>
          <w:lang w:val="mk-MK"/>
        </w:rPr>
      </w:pPr>
      <w:r w:rsidRPr="006D11B7">
        <w:rPr>
          <w:lang w:val="mk-MK"/>
        </w:rPr>
        <w:t>Филолошки факултет „Блаже Конески</w:t>
      </w:r>
      <w:r>
        <w:rPr>
          <w:lang w:val="mk-MK"/>
        </w:rPr>
        <w:t>“</w:t>
      </w:r>
    </w:p>
    <w:p w:rsidR="006D11B7" w:rsidRDefault="006A57A7" w:rsidP="00A56B63">
      <w:pPr>
        <w:jc w:val="center"/>
        <w:rPr>
          <w:lang w:val="mk-MK"/>
        </w:rPr>
      </w:pPr>
      <w:hyperlink r:id="rId8" w:history="1">
        <w:r w:rsidRPr="00D97BD7">
          <w:rPr>
            <w:rStyle w:val="Hyperlink"/>
          </w:rPr>
          <w:t>iskratasevska@yahoo.com</w:t>
        </w:r>
      </w:hyperlink>
    </w:p>
    <w:p w:rsidR="006A57A7" w:rsidRPr="006A57A7" w:rsidRDefault="006A57A7" w:rsidP="00A56B63">
      <w:pPr>
        <w:jc w:val="center"/>
        <w:rPr>
          <w:lang w:val="mk-MK"/>
        </w:rPr>
      </w:pPr>
    </w:p>
    <w:p w:rsidR="006D11B7" w:rsidRDefault="006D11B7" w:rsidP="006D11B7">
      <w:pPr>
        <w:jc w:val="right"/>
        <w:rPr>
          <w:lang w:val="mk-MK"/>
        </w:rPr>
      </w:pPr>
    </w:p>
    <w:p w:rsidR="006D11B7" w:rsidRPr="00AD548F" w:rsidRDefault="006D11B7" w:rsidP="006D11B7">
      <w:pPr>
        <w:jc w:val="center"/>
        <w:rPr>
          <w:b/>
          <w:szCs w:val="24"/>
          <w:lang w:val="mk-MK"/>
        </w:rPr>
      </w:pPr>
      <w:r w:rsidRPr="00AD548F">
        <w:rPr>
          <w:b/>
          <w:szCs w:val="24"/>
          <w:lang w:val="mk-MK"/>
        </w:rPr>
        <w:t>О</w:t>
      </w:r>
      <w:r w:rsidR="00AD548F">
        <w:rPr>
          <w:b/>
          <w:szCs w:val="24"/>
          <w:lang w:val="mk-MK"/>
        </w:rPr>
        <w:t>Д БЕСЕДА ДО АКТУЕЛНА ПОЛЕМИКА – МАКЕДОНСКО ИСКУСТВО</w:t>
      </w:r>
    </w:p>
    <w:p w:rsidR="006D11B7" w:rsidRDefault="006D11B7" w:rsidP="006D11B7">
      <w:pPr>
        <w:jc w:val="both"/>
        <w:rPr>
          <w:sz w:val="28"/>
          <w:szCs w:val="28"/>
          <w:lang w:val="mk-MK"/>
        </w:rPr>
      </w:pPr>
    </w:p>
    <w:p w:rsidR="00356E3E" w:rsidRPr="006A57A7" w:rsidRDefault="00356E3E" w:rsidP="00356E3E">
      <w:pPr>
        <w:jc w:val="both"/>
        <w:rPr>
          <w:rFonts w:cs="Times New Roman"/>
          <w:sz w:val="22"/>
          <w:lang w:val="mk-MK"/>
        </w:rPr>
      </w:pPr>
      <w:r w:rsidRPr="006A57A7">
        <w:rPr>
          <w:rFonts w:cs="Times New Roman"/>
          <w:b/>
          <w:sz w:val="22"/>
          <w:lang w:val="mk-MK"/>
        </w:rPr>
        <w:t>Апстракт:</w:t>
      </w:r>
      <w:r w:rsidRPr="006A57A7">
        <w:rPr>
          <w:rFonts w:cs="Times New Roman"/>
          <w:sz w:val="22"/>
          <w:lang w:val="mk-MK"/>
        </w:rPr>
        <w:t xml:space="preserve"> Предмет на анализа </w:t>
      </w:r>
      <w:r w:rsidR="00FD3E55" w:rsidRPr="006A57A7">
        <w:rPr>
          <w:rFonts w:cs="Times New Roman"/>
          <w:sz w:val="22"/>
          <w:lang w:val="mk-MK"/>
        </w:rPr>
        <w:t xml:space="preserve">на овој труд </w:t>
      </w:r>
      <w:r w:rsidRPr="006A57A7">
        <w:rPr>
          <w:rFonts w:cs="Times New Roman"/>
          <w:sz w:val="22"/>
          <w:lang w:val="mk-MK"/>
        </w:rPr>
        <w:t>претставува исцртувањето на развојниот пат на еден од најкарактеристичните жанрови за македонската литература (беседата), како и нејзиното проникнување во и со полемичните текстови од различен вид. Со оглед на актуелноста на жанрот слово (беседа) во македонската литература од 19 век, Прличевите беседи ќе бидат еден од парадигматичните примери</w:t>
      </w:r>
      <w:r w:rsidR="00FD3E55" w:rsidRPr="006A57A7">
        <w:rPr>
          <w:rFonts w:cs="Times New Roman"/>
          <w:sz w:val="22"/>
          <w:lang w:val="mk-MK"/>
        </w:rPr>
        <w:t>,</w:t>
      </w:r>
      <w:r w:rsidRPr="006A57A7">
        <w:rPr>
          <w:rFonts w:cs="Times New Roman"/>
          <w:sz w:val="22"/>
          <w:lang w:val="mk-MK"/>
        </w:rPr>
        <w:t xml:space="preserve"> врз кои ќе се следат развојните етапи на жанрот. Од друга страна, таквите согледувања ќе бидат нужно дополнети со современите искуства (колумните, книжевните дебати и сл.), што треба соодветно да ја обликува претпоставката за опстојувањето на жанрот преку менување на неговите надворешни својства или медиумот преку кој се пренесува. Низ анализата на клучните чинители, кои влијаат врз одредувањето на жанрот, текстот настојува да ги потцрта активните преобразби на жанровската структура низ времето, како и специфичната поврзаност на одреден жанр со дадена културна средина.</w:t>
      </w:r>
    </w:p>
    <w:p w:rsidR="00356E3E" w:rsidRPr="006A57A7" w:rsidRDefault="00356E3E" w:rsidP="00356E3E">
      <w:pPr>
        <w:jc w:val="both"/>
        <w:rPr>
          <w:rFonts w:cs="Times New Roman"/>
          <w:sz w:val="22"/>
        </w:rPr>
      </w:pPr>
      <w:r w:rsidRPr="006A57A7">
        <w:rPr>
          <w:rFonts w:cs="Times New Roman"/>
          <w:b/>
          <w:sz w:val="22"/>
          <w:lang w:val="mk-MK"/>
        </w:rPr>
        <w:t>Клучни зборови:</w:t>
      </w:r>
      <w:r w:rsidR="00A56B63" w:rsidRPr="006A57A7">
        <w:rPr>
          <w:rFonts w:cs="Times New Roman"/>
          <w:b/>
          <w:sz w:val="22"/>
        </w:rPr>
        <w:t xml:space="preserve"> </w:t>
      </w:r>
      <w:r w:rsidR="00FD3E55" w:rsidRPr="006A57A7">
        <w:rPr>
          <w:rFonts w:cs="Times New Roman"/>
          <w:sz w:val="22"/>
          <w:lang w:val="mk-MK"/>
        </w:rPr>
        <w:t>беседа (слово), колумна</w:t>
      </w:r>
      <w:r w:rsidR="00A56B63" w:rsidRPr="006A57A7">
        <w:rPr>
          <w:rFonts w:cs="Times New Roman"/>
          <w:sz w:val="22"/>
          <w:lang w:val="mk-MK"/>
        </w:rPr>
        <w:t>, интермедијални релации, жанровска трансгресија, културна средина</w:t>
      </w:r>
      <w:r w:rsidR="00A56B63" w:rsidRPr="006A57A7">
        <w:rPr>
          <w:rFonts w:cs="Times New Roman"/>
          <w:sz w:val="22"/>
        </w:rPr>
        <w:t>.</w:t>
      </w:r>
    </w:p>
    <w:p w:rsidR="00356E3E" w:rsidRPr="006A57A7" w:rsidRDefault="006A57A7" w:rsidP="006A57A7">
      <w:pPr>
        <w:tabs>
          <w:tab w:val="left" w:pos="3240"/>
        </w:tabs>
        <w:jc w:val="both"/>
        <w:rPr>
          <w:rFonts w:cs="Times New Roman"/>
          <w:szCs w:val="24"/>
          <w:lang w:val="mk-MK"/>
        </w:rPr>
      </w:pPr>
      <w:r>
        <w:rPr>
          <w:rFonts w:cs="Times New Roman"/>
          <w:szCs w:val="24"/>
          <w:lang w:val="mk-MK"/>
        </w:rPr>
        <w:tab/>
      </w:r>
    </w:p>
    <w:p w:rsidR="00873AC7" w:rsidRDefault="006D11B7" w:rsidP="00506050">
      <w:pPr>
        <w:spacing w:after="240" w:line="360" w:lineRule="auto"/>
        <w:ind w:firstLine="567"/>
        <w:jc w:val="both"/>
        <w:rPr>
          <w:rFonts w:cs="Times New Roman"/>
          <w:szCs w:val="24"/>
          <w:lang w:val="mk-MK"/>
        </w:rPr>
      </w:pPr>
      <w:r>
        <w:rPr>
          <w:sz w:val="28"/>
          <w:szCs w:val="28"/>
          <w:lang w:val="mk-MK"/>
        </w:rPr>
        <w:tab/>
      </w:r>
      <w:r>
        <w:rPr>
          <w:szCs w:val="24"/>
          <w:lang w:val="mk-MK"/>
        </w:rPr>
        <w:t>Истражувањето на развојот на литературата и нејзините жанрови претпоставува примена на најразлични методи, со кои се овозможува осветлување на дискретните и, честопати, неединствени патишта, низ кои минувала одредена национална литература, без нужно ограничување</w:t>
      </w:r>
      <w:r w:rsidR="00D26171">
        <w:rPr>
          <w:szCs w:val="24"/>
          <w:lang w:val="mk-MK"/>
        </w:rPr>
        <w:t xml:space="preserve"> на пристапот</w:t>
      </w:r>
      <w:r>
        <w:rPr>
          <w:szCs w:val="24"/>
          <w:lang w:val="mk-MK"/>
        </w:rPr>
        <w:t xml:space="preserve"> </w:t>
      </w:r>
      <w:r w:rsidR="00D26171">
        <w:rPr>
          <w:szCs w:val="24"/>
          <w:lang w:val="mk-MK"/>
        </w:rPr>
        <w:t>во границите на еволуциониз</w:t>
      </w:r>
      <w:r>
        <w:rPr>
          <w:szCs w:val="24"/>
          <w:lang w:val="mk-MK"/>
        </w:rPr>
        <w:t>м</w:t>
      </w:r>
      <w:r w:rsidR="00D26171">
        <w:rPr>
          <w:szCs w:val="24"/>
          <w:lang w:val="mk-MK"/>
        </w:rPr>
        <w:t>от</w:t>
      </w:r>
      <w:r>
        <w:rPr>
          <w:szCs w:val="24"/>
          <w:lang w:val="mk-MK"/>
        </w:rPr>
        <w:t>.</w:t>
      </w:r>
      <w:r w:rsidR="00AF0F59">
        <w:rPr>
          <w:szCs w:val="24"/>
          <w:lang w:val="mk-MK"/>
        </w:rPr>
        <w:t xml:space="preserve"> </w:t>
      </w:r>
      <w:r w:rsidR="00D26171">
        <w:rPr>
          <w:szCs w:val="24"/>
          <w:lang w:val="mk-MK"/>
        </w:rPr>
        <w:t xml:space="preserve">Ваквото промислување е применливо и на литературата во целост, бидејќи објаснувањето за појавата или популаризирањето на одредена литературна форма во дадена епоха многу ретко може да се исцрпи </w:t>
      </w:r>
      <w:r w:rsidR="00FD3E55">
        <w:rPr>
          <w:szCs w:val="24"/>
          <w:lang w:val="mk-MK"/>
        </w:rPr>
        <w:t xml:space="preserve">само </w:t>
      </w:r>
      <w:r w:rsidR="00D26171">
        <w:rPr>
          <w:szCs w:val="24"/>
          <w:lang w:val="mk-MK"/>
        </w:rPr>
        <w:t xml:space="preserve">со наведување на нејзините претходници. Специфичноста на литературата, сфатена како </w:t>
      </w:r>
      <w:r w:rsidR="00E9678E">
        <w:rPr>
          <w:szCs w:val="24"/>
          <w:lang w:val="mk-MK"/>
        </w:rPr>
        <w:t xml:space="preserve">иманентен </w:t>
      </w:r>
      <w:r w:rsidR="00D26171">
        <w:rPr>
          <w:szCs w:val="24"/>
          <w:lang w:val="mk-MK"/>
        </w:rPr>
        <w:t>систем</w:t>
      </w:r>
      <w:r w:rsidR="00E9678E">
        <w:rPr>
          <w:szCs w:val="24"/>
          <w:lang w:val="mk-MK"/>
        </w:rPr>
        <w:t>,</w:t>
      </w:r>
      <w:r w:rsidR="00D26171">
        <w:rPr>
          <w:szCs w:val="24"/>
          <w:lang w:val="mk-MK"/>
        </w:rPr>
        <w:t xml:space="preserve"> или пошироко, како културен феномен, се состои токму во неможноста од нејзино ограничување во предвидливи категории, кои ретко имаат одреден прескриптивен карактер. Иако прескритивноста </w:t>
      </w:r>
      <w:r w:rsidR="00547A00">
        <w:rPr>
          <w:szCs w:val="24"/>
          <w:lang w:val="mk-MK"/>
        </w:rPr>
        <w:t xml:space="preserve"> </w:t>
      </w:r>
      <w:r w:rsidR="00D26171">
        <w:rPr>
          <w:szCs w:val="24"/>
          <w:lang w:val="mk-MK"/>
        </w:rPr>
        <w:t>(нормативноста) на жанровите претставува својство кое најчесто се поврзува со стилската формација наречена класицизам, ли</w:t>
      </w:r>
      <w:r w:rsidR="00E9678E">
        <w:rPr>
          <w:szCs w:val="24"/>
          <w:lang w:val="mk-MK"/>
        </w:rPr>
        <w:t>тературното творештво од овој период</w:t>
      </w:r>
      <w:r w:rsidR="00D26171">
        <w:rPr>
          <w:szCs w:val="24"/>
          <w:lang w:val="mk-MK"/>
        </w:rPr>
        <w:t>, но и исказите на книж</w:t>
      </w:r>
      <w:r w:rsidR="00E9678E">
        <w:rPr>
          <w:szCs w:val="24"/>
          <w:lang w:val="mk-MK"/>
        </w:rPr>
        <w:t xml:space="preserve">евните теоретичари </w:t>
      </w:r>
      <w:r w:rsidR="00D26171">
        <w:rPr>
          <w:szCs w:val="24"/>
          <w:lang w:val="mk-MK"/>
        </w:rPr>
        <w:t xml:space="preserve">уште еднаш ја потенцираат само теоретската можност за создавање на зацврстени класификации. </w:t>
      </w:r>
      <w:r w:rsidR="00E9678E">
        <w:rPr>
          <w:szCs w:val="24"/>
          <w:lang w:val="mk-MK"/>
        </w:rPr>
        <w:t xml:space="preserve">Во таа смисла, идикативен е исказот на </w:t>
      </w:r>
      <w:r w:rsidR="00E9678E">
        <w:rPr>
          <w:rFonts w:cs="Times New Roman"/>
          <w:szCs w:val="24"/>
          <w:lang w:val="mk-MK"/>
        </w:rPr>
        <w:t xml:space="preserve">Александар Поуп, кој иако </w:t>
      </w:r>
      <w:r w:rsidR="00FD3E55">
        <w:rPr>
          <w:rFonts w:cs="Times New Roman"/>
          <w:szCs w:val="24"/>
          <w:lang w:val="mk-MK"/>
        </w:rPr>
        <w:t xml:space="preserve">во тоа време </w:t>
      </w:r>
      <w:r w:rsidR="00E9678E">
        <w:rPr>
          <w:rFonts w:cs="Times New Roman"/>
          <w:szCs w:val="24"/>
          <w:lang w:val="mk-MK"/>
        </w:rPr>
        <w:t xml:space="preserve">е под силно влијание на ставовите на Боало, се залага за потребната слобода на авторот, кој не смее да се ограничи во својот креативен потфат: „Големите духови понекогаш можат да ги кршат правилата / И да се издигнат до грешките, кои критичарите нема да ги поправаат“ </w:t>
      </w:r>
      <w:r w:rsidR="00E9678E">
        <w:rPr>
          <w:rFonts w:cs="Times New Roman"/>
          <w:szCs w:val="24"/>
          <w:lang w:val="mk-MK"/>
        </w:rPr>
        <w:lastRenderedPageBreak/>
        <w:t>(</w:t>
      </w:r>
      <w:r w:rsidR="001F098D">
        <w:rPr>
          <w:rFonts w:cs="Times New Roman"/>
          <w:szCs w:val="24"/>
        </w:rPr>
        <w:t>Pope</w:t>
      </w:r>
      <w:r w:rsidR="00E9678E">
        <w:rPr>
          <w:rFonts w:cs="Times New Roman"/>
          <w:szCs w:val="24"/>
        </w:rPr>
        <w:t xml:space="preserve"> 1979: 180</w:t>
      </w:r>
      <w:r w:rsidR="00E9678E">
        <w:rPr>
          <w:rFonts w:cs="Times New Roman"/>
          <w:szCs w:val="24"/>
          <w:lang w:val="mk-MK"/>
        </w:rPr>
        <w:t xml:space="preserve">). </w:t>
      </w:r>
      <w:r w:rsidR="00873AC7">
        <w:rPr>
          <w:rFonts w:cs="Times New Roman"/>
          <w:szCs w:val="24"/>
          <w:lang w:val="mk-MK"/>
        </w:rPr>
        <w:t>Развојот на литературата низ времето го потврдува единствено специфичниот начин на кој стварноста се прекршува во свеста на авторот, кој преку соодветното преобликување најчесто ги изразу</w:t>
      </w:r>
      <w:r w:rsidR="00FD3E55">
        <w:rPr>
          <w:rFonts w:cs="Times New Roman"/>
          <w:szCs w:val="24"/>
          <w:lang w:val="mk-MK"/>
        </w:rPr>
        <w:t>ва доминантните културни струења</w:t>
      </w:r>
      <w:r w:rsidR="00873AC7">
        <w:rPr>
          <w:rFonts w:cs="Times New Roman"/>
          <w:szCs w:val="24"/>
          <w:lang w:val="mk-MK"/>
        </w:rPr>
        <w:t xml:space="preserve"> во сопствената средина.</w:t>
      </w:r>
    </w:p>
    <w:p w:rsidR="00873AC7" w:rsidRPr="00873AC7" w:rsidRDefault="00DE3C7B" w:rsidP="00FD3E55">
      <w:pPr>
        <w:pStyle w:val="ListParagraph"/>
        <w:numPr>
          <w:ilvl w:val="0"/>
          <w:numId w:val="1"/>
        </w:numPr>
        <w:spacing w:line="360" w:lineRule="auto"/>
        <w:jc w:val="both"/>
        <w:rPr>
          <w:b/>
          <w:szCs w:val="24"/>
          <w:lang w:val="mk-MK"/>
        </w:rPr>
      </w:pPr>
      <w:r>
        <w:rPr>
          <w:rFonts w:cs="Times New Roman"/>
          <w:b/>
          <w:szCs w:val="24"/>
          <w:lang w:val="mk-MK"/>
        </w:rPr>
        <w:t>Беседите (словата</w:t>
      </w:r>
      <w:r w:rsidR="00873AC7" w:rsidRPr="00873AC7">
        <w:rPr>
          <w:rFonts w:cs="Times New Roman"/>
          <w:b/>
          <w:szCs w:val="24"/>
          <w:lang w:val="mk-MK"/>
        </w:rPr>
        <w:t xml:space="preserve">) </w:t>
      </w:r>
      <w:r>
        <w:rPr>
          <w:rFonts w:cs="Times New Roman"/>
          <w:b/>
          <w:szCs w:val="24"/>
          <w:lang w:val="mk-MK"/>
        </w:rPr>
        <w:t xml:space="preserve">на Прличев </w:t>
      </w:r>
      <w:r w:rsidR="00873AC7" w:rsidRPr="00873AC7">
        <w:rPr>
          <w:rFonts w:cs="Times New Roman"/>
          <w:b/>
          <w:szCs w:val="24"/>
          <w:lang w:val="mk-MK"/>
        </w:rPr>
        <w:t>како белег на македонската култура</w:t>
      </w:r>
    </w:p>
    <w:p w:rsidR="006D11B7" w:rsidRPr="00873AC7" w:rsidRDefault="005D3705" w:rsidP="00506050">
      <w:pPr>
        <w:spacing w:line="360" w:lineRule="auto"/>
        <w:ind w:firstLine="567"/>
        <w:jc w:val="both"/>
        <w:rPr>
          <w:b/>
          <w:szCs w:val="24"/>
          <w:lang w:val="mk-MK"/>
        </w:rPr>
      </w:pPr>
      <w:r>
        <w:rPr>
          <w:rFonts w:cs="Times New Roman"/>
          <w:szCs w:val="24"/>
          <w:lang w:val="mk-MK"/>
        </w:rPr>
        <w:t>Македонската литература од 19 век претставува</w:t>
      </w:r>
      <w:r w:rsidR="00547A00">
        <w:rPr>
          <w:rFonts w:cs="Times New Roman"/>
          <w:szCs w:val="24"/>
          <w:lang w:val="mk-MK"/>
        </w:rPr>
        <w:t xml:space="preserve"> мошне слож</w:t>
      </w:r>
      <w:r w:rsidR="00FD3E55">
        <w:rPr>
          <w:rFonts w:cs="Times New Roman"/>
          <w:szCs w:val="24"/>
          <w:lang w:val="mk-MK"/>
        </w:rPr>
        <w:t xml:space="preserve">ен феномен, кој </w:t>
      </w:r>
      <w:r w:rsidR="00547A00">
        <w:rPr>
          <w:rFonts w:cs="Times New Roman"/>
          <w:szCs w:val="24"/>
          <w:lang w:val="mk-MK"/>
        </w:rPr>
        <w:t xml:space="preserve">претставува основа за разбирање на сѐ она што подоцнежно ќе се појави на литературната сцена. Во таа смисла, </w:t>
      </w:r>
      <w:r w:rsidR="00FE78D7">
        <w:rPr>
          <w:rFonts w:cs="Times New Roman"/>
          <w:szCs w:val="24"/>
          <w:lang w:val="mk-MK"/>
        </w:rPr>
        <w:t>дури и ако</w:t>
      </w:r>
      <w:r w:rsidR="00FD3E55">
        <w:rPr>
          <w:rFonts w:cs="Times New Roman"/>
          <w:szCs w:val="24"/>
          <w:lang w:val="mk-MK"/>
        </w:rPr>
        <w:t xml:space="preserve"> се</w:t>
      </w:r>
      <w:r w:rsidR="00FE78D7">
        <w:rPr>
          <w:rFonts w:cs="Times New Roman"/>
          <w:szCs w:val="24"/>
          <w:lang w:val="mk-MK"/>
        </w:rPr>
        <w:t xml:space="preserve"> стремиме да го избегнеме промислувањето на еволуцијата на</w:t>
      </w:r>
      <w:r>
        <w:rPr>
          <w:rFonts w:cs="Times New Roman"/>
          <w:szCs w:val="24"/>
          <w:lang w:val="mk-MK"/>
        </w:rPr>
        <w:t xml:space="preserve"> </w:t>
      </w:r>
      <w:r w:rsidR="00FE78D7">
        <w:rPr>
          <w:rFonts w:cs="Times New Roman"/>
          <w:szCs w:val="24"/>
          <w:lang w:val="mk-MK"/>
        </w:rPr>
        <w:t>жанровите, тој факт ни се наметнува при согледување</w:t>
      </w:r>
      <w:r w:rsidR="00941E63">
        <w:rPr>
          <w:rFonts w:cs="Times New Roman"/>
          <w:szCs w:val="24"/>
          <w:lang w:val="mk-MK"/>
        </w:rPr>
        <w:t>то</w:t>
      </w:r>
      <w:r w:rsidR="00FE78D7">
        <w:rPr>
          <w:rFonts w:cs="Times New Roman"/>
          <w:szCs w:val="24"/>
          <w:lang w:val="mk-MK"/>
        </w:rPr>
        <w:t xml:space="preserve"> на начинот на кој се развивало поширокото подрачје наречено литература</w:t>
      </w:r>
      <w:r w:rsidR="00FD3E55">
        <w:rPr>
          <w:rFonts w:cs="Times New Roman"/>
          <w:szCs w:val="24"/>
          <w:lang w:val="mk-MK"/>
        </w:rPr>
        <w:t>,</w:t>
      </w:r>
      <w:r w:rsidR="00FE78D7">
        <w:rPr>
          <w:rFonts w:cs="Times New Roman"/>
          <w:szCs w:val="24"/>
          <w:lang w:val="mk-MK"/>
        </w:rPr>
        <w:t xml:space="preserve"> во рамките на одреден културен контекст. Она што во претходните истражувања го нарековме културен идентитет (Тасевска Хаџи-Бошкова 2016: 115) недвосмислено упатува на потребата од детално промислување на неговиот развој во рамките на сложеното ткиво од најразлични тек</w:t>
      </w:r>
      <w:r w:rsidR="00FD3E55">
        <w:rPr>
          <w:rFonts w:cs="Times New Roman"/>
          <w:szCs w:val="24"/>
          <w:lang w:val="mk-MK"/>
        </w:rPr>
        <w:t>стовни манифестации. Културниот</w:t>
      </w:r>
      <w:r w:rsidR="00FE78D7">
        <w:rPr>
          <w:rFonts w:cs="Times New Roman"/>
          <w:szCs w:val="24"/>
          <w:lang w:val="mk-MK"/>
        </w:rPr>
        <w:t xml:space="preserve"> или</w:t>
      </w:r>
      <w:r w:rsidR="00FD3E55">
        <w:rPr>
          <w:rFonts w:cs="Times New Roman"/>
          <w:szCs w:val="24"/>
          <w:lang w:val="mk-MK"/>
        </w:rPr>
        <w:t>,</w:t>
      </w:r>
      <w:r w:rsidR="00FE78D7">
        <w:rPr>
          <w:rFonts w:cs="Times New Roman"/>
          <w:szCs w:val="24"/>
          <w:lang w:val="mk-MK"/>
        </w:rPr>
        <w:t xml:space="preserve"> потесно речено</w:t>
      </w:r>
      <w:r w:rsidR="00FD3E55">
        <w:rPr>
          <w:rFonts w:cs="Times New Roman"/>
          <w:szCs w:val="24"/>
          <w:lang w:val="mk-MK"/>
        </w:rPr>
        <w:t>,</w:t>
      </w:r>
      <w:r w:rsidR="00FE78D7">
        <w:rPr>
          <w:rFonts w:cs="Times New Roman"/>
          <w:szCs w:val="24"/>
          <w:lang w:val="mk-MK"/>
        </w:rPr>
        <w:t xml:space="preserve"> дискурсниот идентитет, кој се пројавува во текстовите на македонските преродбеници од почетокот на 19 век – Јоаким Крчовки и Кирил Пејчинови</w:t>
      </w:r>
      <w:r w:rsidR="00FD3E55">
        <w:rPr>
          <w:rFonts w:cs="Times New Roman"/>
          <w:szCs w:val="24"/>
          <w:lang w:val="mk-MK"/>
        </w:rPr>
        <w:t>ќ – недвосмислено ја потврдува</w:t>
      </w:r>
      <w:r w:rsidR="00FE78D7">
        <w:rPr>
          <w:rFonts w:cs="Times New Roman"/>
          <w:szCs w:val="24"/>
          <w:lang w:val="mk-MK"/>
        </w:rPr>
        <w:t xml:space="preserve"> тезата за културното средиште,</w:t>
      </w:r>
      <w:r w:rsidR="00FD3E55">
        <w:rPr>
          <w:rFonts w:cs="Times New Roman"/>
          <w:szCs w:val="24"/>
          <w:lang w:val="mk-MK"/>
        </w:rPr>
        <w:t xml:space="preserve"> кон кое гравитираат одредени п</w:t>
      </w:r>
      <w:r w:rsidR="00FE78D7">
        <w:rPr>
          <w:rFonts w:cs="Times New Roman"/>
          <w:szCs w:val="24"/>
          <w:lang w:val="mk-MK"/>
        </w:rPr>
        <w:t>ојави на литературната сце</w:t>
      </w:r>
      <w:r w:rsidR="00FD3E55">
        <w:rPr>
          <w:rFonts w:cs="Times New Roman"/>
          <w:szCs w:val="24"/>
          <w:lang w:val="mk-MK"/>
        </w:rPr>
        <w:t>на. Тие</w:t>
      </w:r>
      <w:r w:rsidR="00941E63">
        <w:rPr>
          <w:rFonts w:cs="Times New Roman"/>
          <w:szCs w:val="24"/>
          <w:lang w:val="mk-MK"/>
        </w:rPr>
        <w:t xml:space="preserve"> сведочат за природата </w:t>
      </w:r>
      <w:r w:rsidR="00FE78D7">
        <w:rPr>
          <w:rFonts w:cs="Times New Roman"/>
          <w:szCs w:val="24"/>
          <w:lang w:val="mk-MK"/>
        </w:rPr>
        <w:t>на таа „народносна култура“ (Радически 2012: 8)</w:t>
      </w:r>
      <w:r w:rsidR="00941E63">
        <w:rPr>
          <w:rFonts w:cs="Times New Roman"/>
          <w:szCs w:val="24"/>
          <w:lang w:val="mk-MK"/>
        </w:rPr>
        <w:t xml:space="preserve">, која индиректно упатуваше </w:t>
      </w:r>
      <w:r w:rsidR="00FE78D7">
        <w:rPr>
          <w:rFonts w:cs="Times New Roman"/>
          <w:szCs w:val="24"/>
          <w:lang w:val="mk-MK"/>
        </w:rPr>
        <w:t xml:space="preserve">и </w:t>
      </w:r>
      <w:r w:rsidR="00941E63">
        <w:rPr>
          <w:rFonts w:cs="Times New Roman"/>
          <w:szCs w:val="24"/>
          <w:lang w:val="mk-MK"/>
        </w:rPr>
        <w:t xml:space="preserve">на </w:t>
      </w:r>
      <w:r w:rsidR="00FE78D7">
        <w:rPr>
          <w:rFonts w:cs="Times New Roman"/>
          <w:szCs w:val="24"/>
          <w:lang w:val="mk-MK"/>
        </w:rPr>
        <w:t>создавање</w:t>
      </w:r>
      <w:r w:rsidR="00941E63">
        <w:rPr>
          <w:rFonts w:cs="Times New Roman"/>
          <w:szCs w:val="24"/>
          <w:lang w:val="mk-MK"/>
        </w:rPr>
        <w:t>то</w:t>
      </w:r>
      <w:r w:rsidR="00FE78D7">
        <w:rPr>
          <w:rFonts w:cs="Times New Roman"/>
          <w:szCs w:val="24"/>
          <w:lang w:val="mk-MK"/>
        </w:rPr>
        <w:t xml:space="preserve"> на одреден жанровски центар, околу кој гравитираа повеќето текстови од овој период. Со оглед на доминантноста</w:t>
      </w:r>
      <w:r w:rsidR="00941E63">
        <w:rPr>
          <w:rFonts w:cs="Times New Roman"/>
          <w:szCs w:val="24"/>
          <w:lang w:val="mk-MK"/>
        </w:rPr>
        <w:t xml:space="preserve"> на жанрот беседа во ова време</w:t>
      </w:r>
      <w:r w:rsidR="00FE78D7">
        <w:rPr>
          <w:rFonts w:cs="Times New Roman"/>
          <w:szCs w:val="24"/>
          <w:lang w:val="mk-MK"/>
        </w:rPr>
        <w:t xml:space="preserve">, очекувано е дека повеќето од литературните пројави се </w:t>
      </w:r>
      <w:r w:rsidR="00FD3E55">
        <w:rPr>
          <w:rFonts w:cs="Times New Roman"/>
          <w:szCs w:val="24"/>
          <w:lang w:val="mk-MK"/>
        </w:rPr>
        <w:t xml:space="preserve">втемелени во рамките и низ </w:t>
      </w:r>
      <w:r w:rsidR="003773E1">
        <w:rPr>
          <w:rFonts w:cs="Times New Roman"/>
          <w:szCs w:val="24"/>
          <w:lang w:val="mk-MK"/>
        </w:rPr>
        <w:t>својствата карактеристични за овој жанр, дури и кога тие не се исклучително такви (на пр. преводот на „Чудеса пресвјатија Богородици“ од Крчовски).</w:t>
      </w:r>
      <w:r w:rsidR="00FE78D7">
        <w:rPr>
          <w:rFonts w:cs="Times New Roman"/>
          <w:szCs w:val="24"/>
          <w:lang w:val="mk-MK"/>
        </w:rPr>
        <w:t xml:space="preserve"> </w:t>
      </w:r>
      <w:r w:rsidR="00873AC7" w:rsidRPr="00873AC7">
        <w:rPr>
          <w:rFonts w:cs="Times New Roman"/>
          <w:b/>
          <w:szCs w:val="24"/>
          <w:lang w:val="mk-MK"/>
        </w:rPr>
        <w:t xml:space="preserve"> </w:t>
      </w:r>
      <w:r w:rsidR="00D26171" w:rsidRPr="00873AC7">
        <w:rPr>
          <w:b/>
          <w:szCs w:val="24"/>
          <w:lang w:val="mk-MK"/>
        </w:rPr>
        <w:t xml:space="preserve">  </w:t>
      </w:r>
      <w:r w:rsidR="006D11B7" w:rsidRPr="00873AC7">
        <w:rPr>
          <w:b/>
          <w:szCs w:val="24"/>
          <w:lang w:val="mk-MK"/>
        </w:rPr>
        <w:t xml:space="preserve"> </w:t>
      </w:r>
    </w:p>
    <w:p w:rsidR="00BF5912" w:rsidRDefault="003773E1" w:rsidP="00506050">
      <w:pPr>
        <w:spacing w:line="360" w:lineRule="auto"/>
        <w:ind w:firstLine="567"/>
        <w:jc w:val="both"/>
        <w:rPr>
          <w:rFonts w:cs="Times New Roman"/>
          <w:szCs w:val="24"/>
          <w:lang w:val="mk-MK"/>
        </w:rPr>
      </w:pPr>
      <w:r>
        <w:rPr>
          <w:szCs w:val="24"/>
          <w:lang w:val="mk-MK"/>
        </w:rPr>
        <w:tab/>
        <w:t xml:space="preserve">Од друга страна, </w:t>
      </w:r>
      <w:r w:rsidR="00795434">
        <w:rPr>
          <w:szCs w:val="24"/>
          <w:lang w:val="mk-MK"/>
        </w:rPr>
        <w:t>творештвото на дејците од втората половина на 19 век ис</w:t>
      </w:r>
      <w:r w:rsidR="00FD3E55">
        <w:rPr>
          <w:szCs w:val="24"/>
          <w:lang w:val="mk-MK"/>
        </w:rPr>
        <w:t xml:space="preserve">цртува своевиден напредок во жанровска и културолошка </w:t>
      </w:r>
      <w:r w:rsidR="00795434">
        <w:rPr>
          <w:szCs w:val="24"/>
          <w:lang w:val="mk-MK"/>
        </w:rPr>
        <w:t xml:space="preserve">смисла, кој се манифестира преку релативно пообмените и жанровски поразновидни литературни феномени. </w:t>
      </w:r>
      <w:r w:rsidR="00545341">
        <w:rPr>
          <w:szCs w:val="24"/>
          <w:lang w:val="mk-MK"/>
        </w:rPr>
        <w:t xml:space="preserve">Сепак, пригодноста на беседата, како нејзино поглавно својство, претставува жариште околу кое гравитира интересот </w:t>
      </w:r>
      <w:r w:rsidR="00E8229D">
        <w:rPr>
          <w:szCs w:val="24"/>
          <w:lang w:val="mk-MK"/>
        </w:rPr>
        <w:t xml:space="preserve">на авторите за пишување на нивните </w:t>
      </w:r>
      <w:r w:rsidR="00545341">
        <w:rPr>
          <w:szCs w:val="24"/>
          <w:lang w:val="mk-MK"/>
        </w:rPr>
        <w:t>дела.</w:t>
      </w:r>
      <w:r w:rsidR="00795434">
        <w:rPr>
          <w:szCs w:val="24"/>
          <w:lang w:val="mk-MK"/>
        </w:rPr>
        <w:t xml:space="preserve"> </w:t>
      </w:r>
      <w:r w:rsidR="00545341">
        <w:rPr>
          <w:szCs w:val="24"/>
          <w:lang w:val="mk-MK"/>
        </w:rPr>
        <w:t xml:space="preserve">На индиректен начин, причината за ваквото реактуализирање на жанрот </w:t>
      </w:r>
      <w:r w:rsidR="007750E8">
        <w:rPr>
          <w:szCs w:val="24"/>
          <w:lang w:val="mk-MK"/>
        </w:rPr>
        <w:t>во ова време се наоѓа</w:t>
      </w:r>
      <w:r w:rsidR="00545341">
        <w:rPr>
          <w:szCs w:val="24"/>
          <w:lang w:val="mk-MK"/>
        </w:rPr>
        <w:t xml:space="preserve"> и </w:t>
      </w:r>
      <w:r w:rsidR="007750E8">
        <w:rPr>
          <w:szCs w:val="24"/>
          <w:lang w:val="mk-MK"/>
        </w:rPr>
        <w:t xml:space="preserve">во </w:t>
      </w:r>
      <w:r w:rsidR="00545341">
        <w:rPr>
          <w:szCs w:val="24"/>
          <w:lang w:val="mk-MK"/>
        </w:rPr>
        <w:t>можноста за облику</w:t>
      </w:r>
      <w:r w:rsidR="007750E8">
        <w:rPr>
          <w:szCs w:val="24"/>
          <w:lang w:val="mk-MK"/>
        </w:rPr>
        <w:t>вање на јавната свест преку словото</w:t>
      </w:r>
      <w:r w:rsidR="00545341">
        <w:rPr>
          <w:szCs w:val="24"/>
          <w:lang w:val="mk-MK"/>
        </w:rPr>
        <w:t>, што е особено видливо во словата (беседите)</w:t>
      </w:r>
      <w:r w:rsidR="007750E8">
        <w:rPr>
          <w:szCs w:val="24"/>
          <w:lang w:val="mk-MK"/>
        </w:rPr>
        <w:t xml:space="preserve"> на </w:t>
      </w:r>
      <w:r w:rsidR="00E8229D">
        <w:rPr>
          <w:szCs w:val="24"/>
          <w:lang w:val="mk-MK"/>
        </w:rPr>
        <w:t xml:space="preserve">Григор </w:t>
      </w:r>
      <w:r w:rsidR="007750E8">
        <w:rPr>
          <w:szCs w:val="24"/>
          <w:lang w:val="mk-MK"/>
        </w:rPr>
        <w:t xml:space="preserve">Прличев и </w:t>
      </w:r>
      <w:r w:rsidR="00E8229D">
        <w:rPr>
          <w:szCs w:val="24"/>
          <w:lang w:val="mk-MK"/>
        </w:rPr>
        <w:t xml:space="preserve">Кузман </w:t>
      </w:r>
      <w:r w:rsidR="007750E8">
        <w:rPr>
          <w:szCs w:val="24"/>
          <w:lang w:val="mk-MK"/>
        </w:rPr>
        <w:t>Шапкарев</w:t>
      </w:r>
      <w:r w:rsidR="00545341">
        <w:rPr>
          <w:szCs w:val="24"/>
          <w:lang w:val="mk-MK"/>
        </w:rPr>
        <w:t xml:space="preserve">. </w:t>
      </w:r>
      <w:r w:rsidR="00E8229D">
        <w:rPr>
          <w:rFonts w:cs="Times New Roman"/>
          <w:szCs w:val="24"/>
          <w:lang w:val="mk-MK"/>
        </w:rPr>
        <w:t xml:space="preserve">Словата на </w:t>
      </w:r>
      <w:r w:rsidR="00545341">
        <w:rPr>
          <w:rFonts w:cs="Times New Roman"/>
          <w:szCs w:val="24"/>
          <w:lang w:val="mk-MK"/>
        </w:rPr>
        <w:t>Прличев припаѓаат на периодот од</w:t>
      </w:r>
      <w:r w:rsidR="006D11B7">
        <w:rPr>
          <w:rFonts w:cs="Times New Roman"/>
          <w:szCs w:val="24"/>
          <w:lang w:val="mk-MK"/>
        </w:rPr>
        <w:t xml:space="preserve"> неговата учителска дејност, кој се </w:t>
      </w:r>
      <w:r w:rsidR="006D11B7">
        <w:rPr>
          <w:rFonts w:cs="Times New Roman"/>
          <w:szCs w:val="24"/>
          <w:lang w:val="mk-MK"/>
        </w:rPr>
        <w:lastRenderedPageBreak/>
        <w:t>случува по неговото престој</w:t>
      </w:r>
      <w:r w:rsidR="00BF5912">
        <w:rPr>
          <w:rFonts w:cs="Times New Roman"/>
          <w:szCs w:val="24"/>
          <w:lang w:val="mk-MK"/>
        </w:rPr>
        <w:t xml:space="preserve">ување во Атина и пишувањето на </w:t>
      </w:r>
      <w:r w:rsidR="00BF5912" w:rsidRPr="00BF5912">
        <w:rPr>
          <w:rFonts w:cs="Times New Roman"/>
          <w:i/>
          <w:szCs w:val="24"/>
          <w:lang w:val="mk-MK"/>
        </w:rPr>
        <w:t>Сердарот</w:t>
      </w:r>
      <w:r w:rsidR="006D11B7">
        <w:rPr>
          <w:rFonts w:cs="Times New Roman"/>
          <w:szCs w:val="24"/>
          <w:lang w:val="mk-MK"/>
        </w:rPr>
        <w:t>. Како што упатува Тодор Димитровски (1974: 16-18), борбата за народното дело</w:t>
      </w:r>
      <w:r w:rsidR="00EA6885">
        <w:rPr>
          <w:rFonts w:cs="Times New Roman"/>
          <w:szCs w:val="24"/>
          <w:lang w:val="mk-MK"/>
        </w:rPr>
        <w:t xml:space="preserve"> (</w:t>
      </w:r>
      <w:r w:rsidR="00BF5912">
        <w:rPr>
          <w:rFonts w:cs="Times New Roman"/>
          <w:szCs w:val="24"/>
          <w:lang w:val="mk-MK"/>
        </w:rPr>
        <w:t xml:space="preserve">засведочена и во неговата </w:t>
      </w:r>
      <w:r w:rsidR="00BF5912" w:rsidRPr="00BF5912">
        <w:rPr>
          <w:rFonts w:cs="Times New Roman"/>
          <w:i/>
          <w:szCs w:val="24"/>
          <w:lang w:val="mk-MK"/>
        </w:rPr>
        <w:t>Автобиографија</w:t>
      </w:r>
      <w:r w:rsidR="006D11B7">
        <w:rPr>
          <w:rFonts w:cs="Times New Roman"/>
          <w:szCs w:val="24"/>
          <w:lang w:val="mk-MK"/>
        </w:rPr>
        <w:t>) тој ја почнува уште по смртта на Миладиновци, но вистинското време за таквиот подвиг, кога се чу</w:t>
      </w:r>
      <w:r w:rsidR="00BF5912">
        <w:rPr>
          <w:rFonts w:cs="Times New Roman"/>
          <w:szCs w:val="24"/>
          <w:lang w:val="mk-MK"/>
        </w:rPr>
        <w:t xml:space="preserve">вствуваат и првите разултати од народната </w:t>
      </w:r>
      <w:r w:rsidR="00EA6885">
        <w:rPr>
          <w:rFonts w:cs="Times New Roman"/>
          <w:szCs w:val="24"/>
          <w:lang w:val="mk-MK"/>
        </w:rPr>
        <w:t>дејност,</w:t>
      </w:r>
      <w:r w:rsidR="006D11B7">
        <w:rPr>
          <w:rFonts w:cs="Times New Roman"/>
          <w:szCs w:val="24"/>
          <w:lang w:val="mk-MK"/>
        </w:rPr>
        <w:t xml:space="preserve"> е во периодот од 1866 година натаму, кога се основа и каса со помошта на ќурчиските трговци и з</w:t>
      </w:r>
      <w:r w:rsidR="00EA6885">
        <w:rPr>
          <w:rFonts w:cs="Times New Roman"/>
          <w:szCs w:val="24"/>
          <w:lang w:val="mk-MK"/>
        </w:rPr>
        <w:t>анаетчии. Тоа е и времето на неговото учење к</w:t>
      </w:r>
      <w:r w:rsidR="006D11B7">
        <w:rPr>
          <w:rFonts w:cs="Times New Roman"/>
          <w:szCs w:val="24"/>
          <w:lang w:val="mk-MK"/>
        </w:rPr>
        <w:t>ај бугарскиот уч</w:t>
      </w:r>
      <w:r w:rsidR="00EA6885">
        <w:rPr>
          <w:rFonts w:cs="Times New Roman"/>
          <w:szCs w:val="24"/>
          <w:lang w:val="mk-MK"/>
        </w:rPr>
        <w:t xml:space="preserve">ител Иван Најденов, па </w:t>
      </w:r>
      <w:r w:rsidR="006D11B7">
        <w:rPr>
          <w:rFonts w:cs="Times New Roman"/>
          <w:szCs w:val="24"/>
          <w:lang w:val="mk-MK"/>
        </w:rPr>
        <w:t>насоченост</w:t>
      </w:r>
      <w:r w:rsidR="00EA6885">
        <w:rPr>
          <w:rFonts w:cs="Times New Roman"/>
          <w:szCs w:val="24"/>
          <w:lang w:val="mk-MK"/>
        </w:rPr>
        <w:t>а</w:t>
      </w:r>
      <w:r w:rsidR="006D11B7">
        <w:rPr>
          <w:rFonts w:cs="Times New Roman"/>
          <w:szCs w:val="24"/>
          <w:lang w:val="mk-MK"/>
        </w:rPr>
        <w:t xml:space="preserve"> кон народното дело и националната трансформација</w:t>
      </w:r>
      <w:r w:rsidR="00EA6885">
        <w:rPr>
          <w:rFonts w:cs="Times New Roman"/>
          <w:szCs w:val="24"/>
          <w:lang w:val="mk-MK"/>
        </w:rPr>
        <w:t xml:space="preserve"> кај него</w:t>
      </w:r>
      <w:r w:rsidR="006D11B7">
        <w:rPr>
          <w:rFonts w:cs="Times New Roman"/>
          <w:szCs w:val="24"/>
          <w:lang w:val="mk-MK"/>
        </w:rPr>
        <w:t xml:space="preserve"> кулминира во 1869 година</w:t>
      </w:r>
      <w:r w:rsidR="00EA6885">
        <w:rPr>
          <w:rFonts w:cs="Times New Roman"/>
          <w:szCs w:val="24"/>
          <w:lang w:val="mk-MK"/>
        </w:rPr>
        <w:t>,</w:t>
      </w:r>
      <w:r w:rsidR="006D11B7">
        <w:rPr>
          <w:rFonts w:cs="Times New Roman"/>
          <w:szCs w:val="24"/>
          <w:lang w:val="mk-MK"/>
        </w:rPr>
        <w:t xml:space="preserve"> со изгонувањето на владиката Мелетија. </w:t>
      </w:r>
    </w:p>
    <w:p w:rsidR="001F098D" w:rsidRDefault="006D11B7" w:rsidP="00506050">
      <w:pPr>
        <w:spacing w:line="360" w:lineRule="auto"/>
        <w:ind w:firstLine="567"/>
        <w:jc w:val="both"/>
        <w:rPr>
          <w:rFonts w:cs="Times New Roman"/>
          <w:szCs w:val="24"/>
          <w:lang w:val="mk-MK"/>
        </w:rPr>
      </w:pPr>
      <w:r>
        <w:rPr>
          <w:rFonts w:cs="Times New Roman"/>
          <w:szCs w:val="24"/>
          <w:lang w:val="mk-MK"/>
        </w:rPr>
        <w:t>Она што посебно се истакнува за словата на Прличев, кој како и Џинот, Шапкарев и др. дејци е обележен со противречната определба на неговата „националност“, е токму употребата на народниот говор, кој ја пок</w:t>
      </w:r>
      <w:r w:rsidR="001F098D">
        <w:rPr>
          <w:rFonts w:cs="Times New Roman"/>
          <w:szCs w:val="24"/>
          <w:lang w:val="mk-MK"/>
        </w:rPr>
        <w:t>ажува неговата намера (наспроти употребата</w:t>
      </w:r>
      <w:r>
        <w:rPr>
          <w:rFonts w:cs="Times New Roman"/>
          <w:szCs w:val="24"/>
          <w:lang w:val="mk-MK"/>
        </w:rPr>
        <w:t xml:space="preserve"> на грчкиот јазик) да конструира два идиома, кои ќе одговараат</w:t>
      </w:r>
      <w:r w:rsidR="001F098D">
        <w:rPr>
          <w:rFonts w:cs="Times New Roman"/>
          <w:szCs w:val="24"/>
          <w:lang w:val="mk-MK"/>
        </w:rPr>
        <w:t xml:space="preserve"> на сферата на нивната употреба.</w:t>
      </w:r>
      <w:r>
        <w:rPr>
          <w:rFonts w:cs="Times New Roman"/>
          <w:szCs w:val="24"/>
          <w:lang w:val="mk-MK"/>
        </w:rPr>
        <w:t xml:space="preserve"> „Кога пишува, тој свесно се стреми јазикот да му биде колку што се може пооддалечен од народниот, доближен до писмениот јазик на добиваните бугарски публикации. Тука е коренот на заблудите на Прличев во однос на јазикот што ќе му служи како медиум за литературно творење. Подоцна тие ќе најдат израз во идејата на Прличев да се создаде еден општ словенски писмен јазик, еден вид ʼсло</w:t>
      </w:r>
      <w:r w:rsidR="001F098D">
        <w:rPr>
          <w:rFonts w:cs="Times New Roman"/>
          <w:szCs w:val="24"/>
          <w:lang w:val="mk-MK"/>
        </w:rPr>
        <w:t>венски есперантоʻ“ (Димитровски</w:t>
      </w:r>
      <w:r>
        <w:rPr>
          <w:rFonts w:cs="Times New Roman"/>
          <w:szCs w:val="24"/>
          <w:lang w:val="mk-MK"/>
        </w:rPr>
        <w:t xml:space="preserve"> 1974: 18). </w:t>
      </w:r>
    </w:p>
    <w:p w:rsidR="006D11B7" w:rsidRPr="00545341" w:rsidRDefault="006D11B7" w:rsidP="00506050">
      <w:pPr>
        <w:spacing w:line="360" w:lineRule="auto"/>
        <w:ind w:firstLine="567"/>
        <w:jc w:val="both"/>
        <w:rPr>
          <w:szCs w:val="24"/>
          <w:lang w:val="mk-MK"/>
        </w:rPr>
      </w:pPr>
      <w:r>
        <w:rPr>
          <w:rFonts w:cs="Times New Roman"/>
          <w:szCs w:val="24"/>
          <w:lang w:val="mk-MK"/>
        </w:rPr>
        <w:t>Михајло Георгиевски (1994: 130)</w:t>
      </w:r>
      <w:r w:rsidR="00BF5912">
        <w:rPr>
          <w:rFonts w:cs="Times New Roman"/>
          <w:szCs w:val="24"/>
          <w:lang w:val="mk-MK"/>
        </w:rPr>
        <w:t>, во однос на словата на Прличев,</w:t>
      </w:r>
      <w:r>
        <w:rPr>
          <w:rFonts w:cs="Times New Roman"/>
          <w:szCs w:val="24"/>
          <w:lang w:val="mk-MK"/>
        </w:rPr>
        <w:t xml:space="preserve"> констатира дека еден дел од нив се печатени во различни весници и списанија</w:t>
      </w:r>
      <w:r w:rsidR="00BF5912">
        <w:rPr>
          <w:rFonts w:cs="Times New Roman"/>
          <w:szCs w:val="24"/>
          <w:lang w:val="mk-MK"/>
        </w:rPr>
        <w:t>,</w:t>
      </w:r>
      <w:r>
        <w:rPr>
          <w:rFonts w:cs="Times New Roman"/>
          <w:szCs w:val="24"/>
          <w:lang w:val="mk-MK"/>
        </w:rPr>
        <w:t xml:space="preserve"> во времето кога се изведувале јавно, други се објавени од неговиот син Кирил Прличев во 1928 годи</w:t>
      </w:r>
      <w:r w:rsidR="001F098D">
        <w:rPr>
          <w:rFonts w:cs="Times New Roman"/>
          <w:szCs w:val="24"/>
          <w:lang w:val="mk-MK"/>
        </w:rPr>
        <w:t>на (</w:t>
      </w:r>
      <w:r>
        <w:rPr>
          <w:rFonts w:cs="Times New Roman"/>
          <w:szCs w:val="24"/>
          <w:lang w:val="mk-MK"/>
        </w:rPr>
        <w:t xml:space="preserve">во „Македонски преглед“, год. </w:t>
      </w:r>
      <w:r>
        <w:rPr>
          <w:rFonts w:cs="Times New Roman"/>
          <w:szCs w:val="24"/>
        </w:rPr>
        <w:t>IV</w:t>
      </w:r>
      <w:r>
        <w:rPr>
          <w:rFonts w:cs="Times New Roman"/>
          <w:szCs w:val="24"/>
          <w:lang w:val="mk-MK"/>
        </w:rPr>
        <w:t>, книга 2), додека поголемиот дел од нив се чуваат во Архивот на МАНУ и во Архивот на Македонија. Како што истакнува Блаже Ристовски (1994: 74), се работи за 29 текстови на Григор Прличев, „што ги читал во Охрид, Габрово, Битола и Солун во периодот од 1866 до 1889 година“. Како и Георгиевски, и Ристовски забележува дека тоа се текстови кои првично биле пишувани со грчки букви, а подоцна транслитерирани со словенски, како и слова кои генерално имаат поучителна содржина со „морално-поучни сентенци“. Покрај желбата да го научи бугарскиот јазик и неговите конкретни дејств</w:t>
      </w:r>
      <w:r w:rsidR="001F098D">
        <w:rPr>
          <w:rFonts w:cs="Times New Roman"/>
          <w:szCs w:val="24"/>
          <w:lang w:val="mk-MK"/>
        </w:rPr>
        <w:t xml:space="preserve">а во тој поглед, Ристовски </w:t>
      </w:r>
      <w:r>
        <w:rPr>
          <w:rFonts w:cs="Times New Roman"/>
          <w:szCs w:val="24"/>
          <w:lang w:val="mk-MK"/>
        </w:rPr>
        <w:t xml:space="preserve">ја забележува тенденцијата на Прличев да се служи со три различни идиоми – народниот јазик во словата пред охридските граѓани, бугарскиот „во службените </w:t>
      </w:r>
      <w:r w:rsidR="00BF5912">
        <w:rPr>
          <w:rFonts w:cs="Times New Roman"/>
          <w:szCs w:val="24"/>
          <w:lang w:val="mk-MK"/>
        </w:rPr>
        <w:t>настапи“, но и</w:t>
      </w:r>
      <w:r>
        <w:rPr>
          <w:rFonts w:cs="Times New Roman"/>
          <w:szCs w:val="24"/>
          <w:lang w:val="mk-MK"/>
        </w:rPr>
        <w:t xml:space="preserve"> општословенскиот</w:t>
      </w:r>
      <w:r w:rsidR="001F098D">
        <w:rPr>
          <w:rFonts w:cs="Times New Roman"/>
          <w:szCs w:val="24"/>
          <w:lang w:val="mk-MK"/>
        </w:rPr>
        <w:t>,</w:t>
      </w:r>
      <w:r>
        <w:rPr>
          <w:rFonts w:cs="Times New Roman"/>
          <w:szCs w:val="24"/>
          <w:lang w:val="mk-MK"/>
        </w:rPr>
        <w:t xml:space="preserve"> како </w:t>
      </w:r>
      <w:r w:rsidR="001F098D">
        <w:rPr>
          <w:rFonts w:cs="Times New Roman"/>
          <w:szCs w:val="24"/>
          <w:lang w:val="mk-MK"/>
        </w:rPr>
        <w:t xml:space="preserve">иден нормиран </w:t>
      </w:r>
      <w:r>
        <w:rPr>
          <w:rFonts w:cs="Times New Roman"/>
          <w:szCs w:val="24"/>
          <w:lang w:val="mk-MK"/>
        </w:rPr>
        <w:t xml:space="preserve">јазик на литературниот стил. </w:t>
      </w:r>
    </w:p>
    <w:p w:rsidR="00526F0A" w:rsidRDefault="006D11B7" w:rsidP="00506050">
      <w:pPr>
        <w:spacing w:line="360" w:lineRule="auto"/>
        <w:ind w:firstLine="567"/>
        <w:jc w:val="both"/>
        <w:rPr>
          <w:rFonts w:cs="Times New Roman"/>
          <w:szCs w:val="24"/>
          <w:lang w:val="mk-MK"/>
        </w:rPr>
      </w:pPr>
      <w:r>
        <w:rPr>
          <w:rFonts w:cs="Times New Roman"/>
          <w:szCs w:val="24"/>
          <w:lang w:val="mk-MK"/>
        </w:rPr>
        <w:lastRenderedPageBreak/>
        <w:t>Како едно од најчесто цитираните и преобјавувани слова на Прличев се истакнува неговото слово од 1866 година, одржано во Охридското елинско</w:t>
      </w:r>
      <w:r w:rsidR="001F098D">
        <w:rPr>
          <w:rFonts w:cs="Times New Roman"/>
          <w:szCs w:val="24"/>
          <w:lang w:val="mk-MK"/>
        </w:rPr>
        <w:t xml:space="preserve"> училиште</w:t>
      </w:r>
      <w:r>
        <w:rPr>
          <w:rFonts w:cs="Times New Roman"/>
          <w:szCs w:val="24"/>
          <w:lang w:val="mk-MK"/>
        </w:rPr>
        <w:t>, објавено во весникот „Время“ во август 1866 година</w:t>
      </w:r>
      <w:r w:rsidR="001F098D">
        <w:rPr>
          <w:rFonts w:cs="Times New Roman"/>
          <w:szCs w:val="24"/>
          <w:lang w:val="mk-MK"/>
        </w:rPr>
        <w:t xml:space="preserve"> (Георгиевски 1994: 130)</w:t>
      </w:r>
      <w:r>
        <w:rPr>
          <w:rFonts w:cs="Times New Roman"/>
          <w:szCs w:val="24"/>
          <w:lang w:val="mk-MK"/>
        </w:rPr>
        <w:t xml:space="preserve">. Специфичноста на словото првенствено се состои во неговата обемност, која </w:t>
      </w:r>
      <w:r w:rsidR="001F098D">
        <w:rPr>
          <w:rFonts w:cs="Times New Roman"/>
          <w:szCs w:val="24"/>
          <w:lang w:val="mk-MK"/>
        </w:rPr>
        <w:t>индиректно упатува и н</w:t>
      </w:r>
      <w:r>
        <w:rPr>
          <w:rFonts w:cs="Times New Roman"/>
          <w:szCs w:val="24"/>
          <w:lang w:val="mk-MK"/>
        </w:rPr>
        <w:t>а неговите карактеристики. Во поглед на поставеноста на говорни</w:t>
      </w:r>
      <w:r w:rsidR="006935EC">
        <w:rPr>
          <w:rFonts w:cs="Times New Roman"/>
          <w:szCs w:val="24"/>
          <w:lang w:val="mk-MK"/>
        </w:rPr>
        <w:t>кот, може да се направи</w:t>
      </w:r>
      <w:r w:rsidR="001F098D">
        <w:rPr>
          <w:rFonts w:cs="Times New Roman"/>
          <w:szCs w:val="24"/>
          <w:lang w:val="mk-MK"/>
        </w:rPr>
        <w:t xml:space="preserve"> </w:t>
      </w:r>
      <w:r>
        <w:rPr>
          <w:rFonts w:cs="Times New Roman"/>
          <w:szCs w:val="24"/>
          <w:lang w:val="mk-MK"/>
        </w:rPr>
        <w:t>соодветна аналогија – додека индивидуалноста на говорникот во словата на Шапкарев претставува подоцнежна придобив</w:t>
      </w:r>
      <w:r w:rsidR="001F098D">
        <w:rPr>
          <w:rFonts w:cs="Times New Roman"/>
          <w:szCs w:val="24"/>
          <w:lang w:val="mk-MK"/>
        </w:rPr>
        <w:t>ка, која се јавува и како резултат на</w:t>
      </w:r>
      <w:r>
        <w:rPr>
          <w:rFonts w:cs="Times New Roman"/>
          <w:szCs w:val="24"/>
          <w:lang w:val="mk-MK"/>
        </w:rPr>
        <w:t xml:space="preserve"> неговото жанровско преориентирање, кај Прличев инстанц</w:t>
      </w:r>
      <w:r w:rsidR="001F098D">
        <w:rPr>
          <w:rFonts w:cs="Times New Roman"/>
          <w:szCs w:val="24"/>
          <w:lang w:val="mk-MK"/>
        </w:rPr>
        <w:t>иј</w:t>
      </w:r>
      <w:r>
        <w:rPr>
          <w:rFonts w:cs="Times New Roman"/>
          <w:szCs w:val="24"/>
          <w:lang w:val="mk-MK"/>
        </w:rPr>
        <w:t>ата на говорникот, особено во ова слово, е целосно обележена со</w:t>
      </w:r>
      <w:r w:rsidR="001F098D">
        <w:rPr>
          <w:rFonts w:cs="Times New Roman"/>
          <w:szCs w:val="24"/>
          <w:lang w:val="mk-MK"/>
        </w:rPr>
        <w:t xml:space="preserve"> неговата</w:t>
      </w:r>
      <w:r>
        <w:rPr>
          <w:rFonts w:cs="Times New Roman"/>
          <w:szCs w:val="24"/>
          <w:lang w:val="mk-MK"/>
        </w:rPr>
        <w:t xml:space="preserve"> индивидуалност, која во голема мера трансцендира над поставената корелација со слушателите, именувани како „госпоари“. Таквата субјективност, која на некој нач</w:t>
      </w:r>
      <w:r w:rsidR="001F098D">
        <w:rPr>
          <w:rFonts w:cs="Times New Roman"/>
          <w:szCs w:val="24"/>
          <w:lang w:val="mk-MK"/>
        </w:rPr>
        <w:t>ин ја надминува зависноста од сл</w:t>
      </w:r>
      <w:r w:rsidR="006935EC">
        <w:rPr>
          <w:rFonts w:cs="Times New Roman"/>
          <w:szCs w:val="24"/>
          <w:lang w:val="mk-MK"/>
        </w:rPr>
        <w:t>ушателите, се забележува и во неговите</w:t>
      </w:r>
      <w:r w:rsidR="001F098D">
        <w:rPr>
          <w:rFonts w:cs="Times New Roman"/>
          <w:szCs w:val="24"/>
          <w:lang w:val="mk-MK"/>
        </w:rPr>
        <w:t xml:space="preserve"> исказ</w:t>
      </w:r>
      <w:r w:rsidR="006935EC">
        <w:rPr>
          <w:rFonts w:cs="Times New Roman"/>
          <w:szCs w:val="24"/>
          <w:lang w:val="mk-MK"/>
        </w:rPr>
        <w:t>и</w:t>
      </w:r>
      <w:r>
        <w:rPr>
          <w:rFonts w:cs="Times New Roman"/>
          <w:szCs w:val="24"/>
          <w:lang w:val="mk-MK"/>
        </w:rPr>
        <w:t>: „И велит сфетеното писание. Него јас го имам водач. Отнего црпам. Тоа зборвит. Јас не сум друг</w:t>
      </w:r>
      <w:r w:rsidR="001F098D">
        <w:rPr>
          <w:rFonts w:cs="Times New Roman"/>
          <w:szCs w:val="24"/>
          <w:lang w:val="mk-MK"/>
        </w:rPr>
        <w:t>о, саде еден терџуман“ (Прличев</w:t>
      </w:r>
      <w:r>
        <w:rPr>
          <w:rFonts w:cs="Times New Roman"/>
          <w:szCs w:val="24"/>
          <w:lang w:val="mk-MK"/>
        </w:rPr>
        <w:t xml:space="preserve"> 1974: 98). Се разбира, на лингвистички план, релацијата на говорникот и слушателот и достигнувањето на нивната субјективност</w:t>
      </w:r>
      <w:r w:rsidR="001F098D">
        <w:rPr>
          <w:rFonts w:cs="Times New Roman"/>
          <w:szCs w:val="24"/>
          <w:lang w:val="mk-MK"/>
        </w:rPr>
        <w:t xml:space="preserve"> во рамките на вербалниот исказ</w:t>
      </w:r>
      <w:r w:rsidR="006935EC">
        <w:rPr>
          <w:rFonts w:cs="Times New Roman"/>
          <w:szCs w:val="24"/>
          <w:lang w:val="mk-MK"/>
        </w:rPr>
        <w:t xml:space="preserve"> претставува </w:t>
      </w:r>
      <w:r>
        <w:rPr>
          <w:rFonts w:cs="Times New Roman"/>
          <w:szCs w:val="24"/>
          <w:lang w:val="mk-MK"/>
        </w:rPr>
        <w:t>нужност, која беседата на Прличев не ја негира ниту надминува. Но, од друга страна, индивидуализацијата на говорникот, кој како да е надворешно поставен во одно</w:t>
      </w:r>
      <w:r w:rsidR="00526F0A">
        <w:rPr>
          <w:rFonts w:cs="Times New Roman"/>
          <w:szCs w:val="24"/>
          <w:lang w:val="mk-MK"/>
        </w:rPr>
        <w:t xml:space="preserve">с на беседата, претставува специфичност на стилот на </w:t>
      </w:r>
      <w:r>
        <w:rPr>
          <w:rFonts w:cs="Times New Roman"/>
          <w:szCs w:val="24"/>
          <w:lang w:val="mk-MK"/>
        </w:rPr>
        <w:t>Прличев</w:t>
      </w:r>
      <w:r w:rsidR="00526F0A">
        <w:rPr>
          <w:rFonts w:cs="Times New Roman"/>
          <w:szCs w:val="24"/>
          <w:lang w:val="mk-MK"/>
        </w:rPr>
        <w:t>ите беседи</w:t>
      </w:r>
      <w:r>
        <w:rPr>
          <w:rFonts w:cs="Times New Roman"/>
          <w:szCs w:val="24"/>
          <w:lang w:val="mk-MK"/>
        </w:rPr>
        <w:t>. Таквата поставеност на говорникот може да се доведе во релација со позиционирањето н</w:t>
      </w:r>
      <w:r w:rsidR="00526F0A">
        <w:rPr>
          <w:rFonts w:cs="Times New Roman"/>
          <w:szCs w:val="24"/>
          <w:lang w:val="mk-MK"/>
        </w:rPr>
        <w:t xml:space="preserve">а човекот во центарот, кој не </w:t>
      </w:r>
      <w:r>
        <w:rPr>
          <w:rFonts w:cs="Times New Roman"/>
          <w:szCs w:val="24"/>
          <w:lang w:val="mk-MK"/>
        </w:rPr>
        <w:t>само</w:t>
      </w:r>
      <w:r w:rsidR="00526F0A">
        <w:rPr>
          <w:rFonts w:cs="Times New Roman"/>
          <w:szCs w:val="24"/>
          <w:lang w:val="mk-MK"/>
        </w:rPr>
        <w:t xml:space="preserve"> што е ориентациско место на беседата</w:t>
      </w:r>
      <w:r>
        <w:rPr>
          <w:rFonts w:cs="Times New Roman"/>
          <w:szCs w:val="24"/>
          <w:lang w:val="mk-MK"/>
        </w:rPr>
        <w:t xml:space="preserve"> туку</w:t>
      </w:r>
      <w:r w:rsidR="006935EC">
        <w:rPr>
          <w:rFonts w:cs="Times New Roman"/>
          <w:szCs w:val="24"/>
          <w:lang w:val="mk-MK"/>
        </w:rPr>
        <w:t>,</w:t>
      </w:r>
      <w:r>
        <w:rPr>
          <w:rFonts w:cs="Times New Roman"/>
          <w:szCs w:val="24"/>
          <w:lang w:val="mk-MK"/>
        </w:rPr>
        <w:t xml:space="preserve"> истовремено</w:t>
      </w:r>
      <w:r w:rsidR="00526F0A">
        <w:rPr>
          <w:rFonts w:cs="Times New Roman"/>
          <w:szCs w:val="24"/>
          <w:lang w:val="mk-MK"/>
        </w:rPr>
        <w:t xml:space="preserve"> со чинот на искажувањето, тој се преместува</w:t>
      </w:r>
      <w:r>
        <w:rPr>
          <w:rFonts w:cs="Times New Roman"/>
          <w:szCs w:val="24"/>
          <w:lang w:val="mk-MK"/>
        </w:rPr>
        <w:t xml:space="preserve"> к</w:t>
      </w:r>
      <w:r w:rsidR="00526F0A">
        <w:rPr>
          <w:rFonts w:cs="Times New Roman"/>
          <w:szCs w:val="24"/>
          <w:lang w:val="mk-MK"/>
        </w:rPr>
        <w:t>он апстрактното поле на јазикот.</w:t>
      </w:r>
      <w:r>
        <w:rPr>
          <w:rFonts w:cs="Times New Roman"/>
          <w:szCs w:val="24"/>
          <w:lang w:val="mk-MK"/>
        </w:rPr>
        <w:t xml:space="preserve"> </w:t>
      </w:r>
    </w:p>
    <w:p w:rsidR="006D11B7" w:rsidRDefault="006D11B7" w:rsidP="00506050">
      <w:pPr>
        <w:spacing w:line="360" w:lineRule="auto"/>
        <w:ind w:firstLine="567"/>
        <w:jc w:val="both"/>
        <w:rPr>
          <w:rFonts w:cs="Times New Roman"/>
          <w:szCs w:val="24"/>
          <w:lang w:val="mk-MK"/>
        </w:rPr>
      </w:pPr>
      <w:r>
        <w:rPr>
          <w:rFonts w:cs="Times New Roman"/>
          <w:szCs w:val="24"/>
          <w:lang w:val="mk-MK"/>
        </w:rPr>
        <w:t>„Сега кој е зборот господоф; зборот господоф је еден. Πρόσεχε σεαυτῶ чувајсе себеси. Еден је зборот господоф, иљаким је како коренот от тоа дреото американско, шчо ветките негој пок</w:t>
      </w:r>
      <w:r w:rsidR="006935EC">
        <w:rPr>
          <w:rFonts w:cs="Times New Roman"/>
          <w:szCs w:val="24"/>
          <w:lang w:val="mk-MK"/>
        </w:rPr>
        <w:t>ривеет цело едно поле“ (Прличев</w:t>
      </w:r>
      <w:r>
        <w:rPr>
          <w:rFonts w:cs="Times New Roman"/>
          <w:szCs w:val="24"/>
          <w:lang w:val="mk-MK"/>
        </w:rPr>
        <w:t xml:space="preserve"> 1974: 98). </w:t>
      </w:r>
      <w:r w:rsidR="00526F0A">
        <w:rPr>
          <w:rFonts w:cs="Times New Roman"/>
          <w:szCs w:val="24"/>
          <w:lang w:val="mk-MK"/>
        </w:rPr>
        <w:t>П</w:t>
      </w:r>
      <w:r>
        <w:rPr>
          <w:rFonts w:cs="Times New Roman"/>
          <w:szCs w:val="24"/>
          <w:lang w:val="mk-MK"/>
        </w:rPr>
        <w:t>оставување</w:t>
      </w:r>
      <w:r w:rsidR="00526F0A">
        <w:rPr>
          <w:rFonts w:cs="Times New Roman"/>
          <w:szCs w:val="24"/>
          <w:lang w:val="mk-MK"/>
        </w:rPr>
        <w:t>то</w:t>
      </w:r>
      <w:r>
        <w:rPr>
          <w:rFonts w:cs="Times New Roman"/>
          <w:szCs w:val="24"/>
          <w:lang w:val="mk-MK"/>
        </w:rPr>
        <w:t xml:space="preserve"> на Господовиот збор (кој го интегрира целото знаење) над човекот значи негово изделување како инстанц</w:t>
      </w:r>
      <w:r w:rsidR="00526F0A">
        <w:rPr>
          <w:rFonts w:cs="Times New Roman"/>
          <w:szCs w:val="24"/>
          <w:lang w:val="mk-MK"/>
        </w:rPr>
        <w:t>иј</w:t>
      </w:r>
      <w:r>
        <w:rPr>
          <w:rFonts w:cs="Times New Roman"/>
          <w:szCs w:val="24"/>
          <w:lang w:val="mk-MK"/>
        </w:rPr>
        <w:t xml:space="preserve">а на беседата, односно </w:t>
      </w:r>
      <w:r w:rsidR="00526F0A">
        <w:rPr>
          <w:rFonts w:cs="Times New Roman"/>
          <w:szCs w:val="24"/>
          <w:lang w:val="mk-MK"/>
        </w:rPr>
        <w:t>како замолчен примач на исказот. Местото каде се случува исказот е всушност средиштето на зборот, па со тоа се поместува  претпоставената субјективност, која човекот ја стекнува при случувањето на беседата (</w:t>
      </w:r>
      <w:r w:rsidR="00526F0A">
        <w:rPr>
          <w:rFonts w:cs="Times New Roman"/>
          <w:szCs w:val="24"/>
          <w:lang w:val="hr-HR"/>
        </w:rPr>
        <w:t>Benvenist 1975: 199</w:t>
      </w:r>
      <w:r w:rsidR="00526F0A">
        <w:rPr>
          <w:rFonts w:cs="Times New Roman"/>
          <w:szCs w:val="24"/>
          <w:lang w:val="mk-MK"/>
        </w:rPr>
        <w:t>)</w:t>
      </w:r>
      <w:r w:rsidR="00526F0A">
        <w:rPr>
          <w:rFonts w:cs="Times New Roman"/>
          <w:szCs w:val="24"/>
          <w:lang w:val="hr-HR"/>
        </w:rPr>
        <w:t xml:space="preserve">. </w:t>
      </w:r>
      <w:r w:rsidR="00526F0A">
        <w:rPr>
          <w:rFonts w:cs="Times New Roman"/>
          <w:szCs w:val="24"/>
          <w:lang w:val="mk-MK"/>
        </w:rPr>
        <w:t>На таков начин,</w:t>
      </w:r>
      <w:r>
        <w:rPr>
          <w:rFonts w:cs="Times New Roman"/>
          <w:szCs w:val="24"/>
          <w:lang w:val="mk-MK"/>
        </w:rPr>
        <w:t xml:space="preserve"> човекот повеќе не е оној кој го поседува јазикот. Со оглед на фактот дека Прличев ја познавал античката реторичка традиција,</w:t>
      </w:r>
      <w:r w:rsidR="00526F0A">
        <w:rPr>
          <w:rFonts w:cs="Times New Roman"/>
          <w:szCs w:val="24"/>
          <w:lang w:val="mk-MK"/>
        </w:rPr>
        <w:t xml:space="preserve"> ваквото, би рекле, максимално</w:t>
      </w:r>
      <w:r>
        <w:rPr>
          <w:rFonts w:cs="Times New Roman"/>
          <w:szCs w:val="24"/>
          <w:lang w:val="mk-MK"/>
        </w:rPr>
        <w:t xml:space="preserve"> развивање на можностите на беседата не претставува никаква случајност ниту пак неможност. Тоа на еден симболичен начин го забележува и Тушевски (2000: 293), истакнувајќи ја необичната „оркестрација на </w:t>
      </w:r>
      <w:r>
        <w:rPr>
          <w:rFonts w:cs="Times New Roman"/>
          <w:szCs w:val="24"/>
          <w:lang w:val="mk-MK"/>
        </w:rPr>
        <w:lastRenderedPageBreak/>
        <w:t xml:space="preserve">зборовите“ во словото на Прличев и начинот како тие понесуваат со атмосферата која ја развиваат.    </w:t>
      </w:r>
    </w:p>
    <w:p w:rsidR="006D11B7" w:rsidRDefault="006D11B7" w:rsidP="00506050">
      <w:pPr>
        <w:spacing w:line="360" w:lineRule="auto"/>
        <w:ind w:firstLine="567"/>
        <w:jc w:val="both"/>
        <w:rPr>
          <w:rFonts w:cs="Times New Roman"/>
          <w:szCs w:val="24"/>
          <w:lang w:val="mk-MK"/>
        </w:rPr>
      </w:pPr>
      <w:r>
        <w:rPr>
          <w:rFonts w:cs="Times New Roman"/>
          <w:szCs w:val="24"/>
          <w:lang w:val="mk-MK"/>
        </w:rPr>
        <w:t>Во епистемолошка и во</w:t>
      </w:r>
      <w:r w:rsidR="00526F0A">
        <w:rPr>
          <w:rFonts w:cs="Times New Roman"/>
          <w:szCs w:val="24"/>
          <w:lang w:val="mk-MK"/>
        </w:rPr>
        <w:t xml:space="preserve"> филос</w:t>
      </w:r>
      <w:r>
        <w:rPr>
          <w:rFonts w:cs="Times New Roman"/>
          <w:szCs w:val="24"/>
          <w:lang w:val="mk-MK"/>
        </w:rPr>
        <w:t>офска смисла, децен</w:t>
      </w:r>
      <w:r w:rsidR="00526F0A">
        <w:rPr>
          <w:rFonts w:cs="Times New Roman"/>
          <w:szCs w:val="24"/>
          <w:lang w:val="mk-MK"/>
        </w:rPr>
        <w:t>трирањето на човековата стекната субјективност во говорот</w:t>
      </w:r>
      <w:r>
        <w:rPr>
          <w:rFonts w:cs="Times New Roman"/>
          <w:szCs w:val="24"/>
          <w:lang w:val="mk-MK"/>
        </w:rPr>
        <w:t xml:space="preserve"> е означено со неговата целосна зависн</w:t>
      </w:r>
      <w:r w:rsidR="00A12A9D">
        <w:rPr>
          <w:rFonts w:cs="Times New Roman"/>
          <w:szCs w:val="24"/>
          <w:lang w:val="mk-MK"/>
        </w:rPr>
        <w:t>ост (физичка и психолошка</w:t>
      </w:r>
      <w:r>
        <w:rPr>
          <w:rFonts w:cs="Times New Roman"/>
          <w:szCs w:val="24"/>
          <w:lang w:val="mk-MK"/>
        </w:rPr>
        <w:t>) од Божјиот збор, во кој е интегрирано целото спознание. На ваков начин се случува и промена на жанров</w:t>
      </w:r>
      <w:r w:rsidR="00D20E62">
        <w:rPr>
          <w:rFonts w:cs="Times New Roman"/>
          <w:szCs w:val="24"/>
          <w:lang w:val="mk-MK"/>
        </w:rPr>
        <w:t>ските квалитети на беседата. Во</w:t>
      </w:r>
      <w:r>
        <w:rPr>
          <w:rFonts w:cs="Times New Roman"/>
          <w:szCs w:val="24"/>
          <w:lang w:val="mk-MK"/>
        </w:rPr>
        <w:t xml:space="preserve"> Шап</w:t>
      </w:r>
      <w:r w:rsidR="00D20E62">
        <w:rPr>
          <w:rFonts w:cs="Times New Roman"/>
          <w:szCs w:val="24"/>
          <w:lang w:val="mk-MK"/>
        </w:rPr>
        <w:t>каревите беседи фокусот е поставен врз</w:t>
      </w:r>
      <w:r>
        <w:rPr>
          <w:rFonts w:cs="Times New Roman"/>
          <w:szCs w:val="24"/>
          <w:lang w:val="mk-MK"/>
        </w:rPr>
        <w:t xml:space="preserve"> општествените параметри и култ</w:t>
      </w:r>
      <w:r w:rsidR="00A12A9D">
        <w:rPr>
          <w:rFonts w:cs="Times New Roman"/>
          <w:szCs w:val="24"/>
          <w:lang w:val="mk-MK"/>
        </w:rPr>
        <w:t>урната средина</w:t>
      </w:r>
      <w:r>
        <w:rPr>
          <w:rFonts w:cs="Times New Roman"/>
          <w:szCs w:val="24"/>
          <w:lang w:val="mk-MK"/>
        </w:rPr>
        <w:t>. Оттаму произлегува и раѓањето на референцијалниот тон и на</w:t>
      </w:r>
      <w:r w:rsidR="00A12A9D">
        <w:rPr>
          <w:rFonts w:cs="Times New Roman"/>
          <w:szCs w:val="24"/>
          <w:lang w:val="mk-MK"/>
        </w:rPr>
        <w:t xml:space="preserve"> автобиографските елементи во неговите беседи</w:t>
      </w:r>
      <w:r w:rsidR="00D20E62">
        <w:rPr>
          <w:rFonts w:cs="Times New Roman"/>
          <w:szCs w:val="24"/>
          <w:lang w:val="mk-MK"/>
        </w:rPr>
        <w:t xml:space="preserve">, </w:t>
      </w:r>
      <w:r w:rsidR="00A12A9D">
        <w:rPr>
          <w:rFonts w:cs="Times New Roman"/>
          <w:szCs w:val="24"/>
          <w:lang w:val="mk-MK"/>
        </w:rPr>
        <w:t xml:space="preserve">својства кои не се </w:t>
      </w:r>
      <w:r>
        <w:rPr>
          <w:rFonts w:cs="Times New Roman"/>
          <w:szCs w:val="24"/>
          <w:lang w:val="mk-MK"/>
        </w:rPr>
        <w:t>суштински белези</w:t>
      </w:r>
      <w:r w:rsidR="00A12A9D">
        <w:rPr>
          <w:rFonts w:cs="Times New Roman"/>
          <w:szCs w:val="24"/>
          <w:lang w:val="mk-MK"/>
        </w:rPr>
        <w:t xml:space="preserve"> на жанрот</w:t>
      </w:r>
      <w:r>
        <w:rPr>
          <w:rFonts w:cs="Times New Roman"/>
          <w:szCs w:val="24"/>
          <w:lang w:val="mk-MK"/>
        </w:rPr>
        <w:t>. Од друга страна, беседите на Прличев покажуваат дека се специфични и поинакви, дури и ако се погледнат само надворешно, без подетална анализа.</w:t>
      </w:r>
      <w:r w:rsidR="00A12A9D">
        <w:rPr>
          <w:rFonts w:cs="Times New Roman"/>
          <w:szCs w:val="24"/>
          <w:lang w:val="mk-MK"/>
        </w:rPr>
        <w:t xml:space="preserve"> Сепак, токму анализата укажува</w:t>
      </w:r>
      <w:r>
        <w:rPr>
          <w:rFonts w:cs="Times New Roman"/>
          <w:szCs w:val="24"/>
          <w:lang w:val="mk-MK"/>
        </w:rPr>
        <w:t xml:space="preserve"> дека нешто се случува со вредносниот центар на беседата, односно со нејзините основни</w:t>
      </w:r>
      <w:r w:rsidR="00D20E62">
        <w:rPr>
          <w:rFonts w:cs="Times New Roman"/>
          <w:szCs w:val="24"/>
          <w:lang w:val="mk-MK"/>
        </w:rPr>
        <w:t xml:space="preserve"> обележја. Позицијата на говорникот</w:t>
      </w:r>
      <w:r>
        <w:rPr>
          <w:rFonts w:cs="Times New Roman"/>
          <w:szCs w:val="24"/>
          <w:lang w:val="mk-MK"/>
        </w:rPr>
        <w:t xml:space="preserve"> како да претставува сосема независен дел, </w:t>
      </w:r>
      <w:r w:rsidR="00D20E62">
        <w:rPr>
          <w:rFonts w:cs="Times New Roman"/>
          <w:szCs w:val="24"/>
          <w:lang w:val="mk-MK"/>
        </w:rPr>
        <w:t xml:space="preserve">додека </w:t>
      </w:r>
      <w:r>
        <w:rPr>
          <w:rFonts w:cs="Times New Roman"/>
          <w:szCs w:val="24"/>
          <w:lang w:val="mk-MK"/>
        </w:rPr>
        <w:t>местото на примачите (слушателите), чија примарност се претпост</w:t>
      </w:r>
      <w:r w:rsidR="00D20E62">
        <w:rPr>
          <w:rFonts w:cs="Times New Roman"/>
          <w:szCs w:val="24"/>
          <w:lang w:val="mk-MK"/>
        </w:rPr>
        <w:t>авува</w:t>
      </w:r>
      <w:r>
        <w:rPr>
          <w:rFonts w:cs="Times New Roman"/>
          <w:szCs w:val="24"/>
          <w:lang w:val="mk-MK"/>
        </w:rPr>
        <w:t>, како и вре</w:t>
      </w:r>
      <w:r w:rsidR="00D20E62">
        <w:rPr>
          <w:rFonts w:cs="Times New Roman"/>
          <w:szCs w:val="24"/>
          <w:lang w:val="mk-MK"/>
        </w:rPr>
        <w:t xml:space="preserve">дносниот фокус на беседата, </w:t>
      </w:r>
      <w:r>
        <w:rPr>
          <w:rFonts w:cs="Times New Roman"/>
          <w:szCs w:val="24"/>
          <w:lang w:val="mk-MK"/>
        </w:rPr>
        <w:t>се изделува</w:t>
      </w:r>
      <w:r w:rsidR="00D20E62">
        <w:rPr>
          <w:rFonts w:cs="Times New Roman"/>
          <w:szCs w:val="24"/>
          <w:lang w:val="mk-MK"/>
        </w:rPr>
        <w:t>ат</w:t>
      </w:r>
      <w:r>
        <w:rPr>
          <w:rFonts w:cs="Times New Roman"/>
          <w:szCs w:val="24"/>
          <w:lang w:val="mk-MK"/>
        </w:rPr>
        <w:t xml:space="preserve"> од прагматичните цели. </w:t>
      </w:r>
      <w:r w:rsidR="00D20E62">
        <w:rPr>
          <w:rFonts w:cs="Times New Roman"/>
          <w:szCs w:val="24"/>
          <w:lang w:val="mk-MK"/>
        </w:rPr>
        <w:t>Прагматичноста, односно целите во Прличевите беседи се</w:t>
      </w:r>
      <w:r>
        <w:rPr>
          <w:rFonts w:cs="Times New Roman"/>
          <w:szCs w:val="24"/>
          <w:lang w:val="mk-MK"/>
        </w:rPr>
        <w:t xml:space="preserve"> п</w:t>
      </w:r>
      <w:r w:rsidR="00D20E62">
        <w:rPr>
          <w:rFonts w:cs="Times New Roman"/>
          <w:szCs w:val="24"/>
          <w:lang w:val="mk-MK"/>
        </w:rPr>
        <w:t>оставуваат</w:t>
      </w:r>
      <w:r>
        <w:rPr>
          <w:rFonts w:cs="Times New Roman"/>
          <w:szCs w:val="24"/>
          <w:lang w:val="mk-MK"/>
        </w:rPr>
        <w:t xml:space="preserve"> на</w:t>
      </w:r>
      <w:r w:rsidR="00D20E62">
        <w:rPr>
          <w:rFonts w:cs="Times New Roman"/>
          <w:szCs w:val="24"/>
          <w:lang w:val="mk-MK"/>
        </w:rPr>
        <w:t xml:space="preserve"> крајот од текстот. В</w:t>
      </w:r>
      <w:r>
        <w:rPr>
          <w:rFonts w:cs="Times New Roman"/>
          <w:szCs w:val="24"/>
          <w:lang w:val="mk-MK"/>
        </w:rPr>
        <w:t>о беседата од 1866 година</w:t>
      </w:r>
      <w:r w:rsidR="00D20E62">
        <w:rPr>
          <w:rFonts w:cs="Times New Roman"/>
          <w:szCs w:val="24"/>
          <w:lang w:val="mk-MK"/>
        </w:rPr>
        <w:t>,</w:t>
      </w:r>
      <w:r>
        <w:rPr>
          <w:rFonts w:cs="Times New Roman"/>
          <w:szCs w:val="24"/>
          <w:lang w:val="mk-MK"/>
        </w:rPr>
        <w:t xml:space="preserve"> тие прагматични цели се сумирани во три точки, кои во</w:t>
      </w:r>
      <w:r w:rsidR="00D20E62">
        <w:rPr>
          <w:rFonts w:cs="Times New Roman"/>
          <w:szCs w:val="24"/>
          <w:lang w:val="mk-MK"/>
        </w:rPr>
        <w:t xml:space="preserve"> суштина не </w:t>
      </w:r>
      <w:r w:rsidR="00A12A9D">
        <w:rPr>
          <w:rFonts w:cs="Times New Roman"/>
          <w:szCs w:val="24"/>
          <w:lang w:val="mk-MK"/>
        </w:rPr>
        <w:t xml:space="preserve">се </w:t>
      </w:r>
      <w:r w:rsidR="00D20E62">
        <w:rPr>
          <w:rFonts w:cs="Times New Roman"/>
          <w:szCs w:val="24"/>
          <w:lang w:val="mk-MK"/>
        </w:rPr>
        <w:t xml:space="preserve">стремат да го изразат </w:t>
      </w:r>
      <w:r>
        <w:rPr>
          <w:rFonts w:cs="Times New Roman"/>
          <w:szCs w:val="24"/>
          <w:lang w:val="mk-MK"/>
        </w:rPr>
        <w:t>потенцијал</w:t>
      </w:r>
      <w:r w:rsidR="00D20E62">
        <w:rPr>
          <w:rFonts w:cs="Times New Roman"/>
          <w:szCs w:val="24"/>
          <w:lang w:val="mk-MK"/>
        </w:rPr>
        <w:t>от на словото</w:t>
      </w:r>
      <w:r>
        <w:rPr>
          <w:rFonts w:cs="Times New Roman"/>
          <w:szCs w:val="24"/>
          <w:lang w:val="mk-MK"/>
        </w:rPr>
        <w:t>. Трите врвни точки на поуката, која сака да ја пренесе словото (</w:t>
      </w:r>
      <w:r w:rsidR="00D20E62">
        <w:rPr>
          <w:rFonts w:cs="Times New Roman"/>
          <w:szCs w:val="24"/>
          <w:lang w:val="mk-MK"/>
        </w:rPr>
        <w:t xml:space="preserve">важноста на </w:t>
      </w:r>
      <w:r>
        <w:rPr>
          <w:rFonts w:cs="Times New Roman"/>
          <w:szCs w:val="24"/>
          <w:lang w:val="mk-MK"/>
        </w:rPr>
        <w:t>учењето, критиката на злосторствата од каков било вид и силата на народната осуда) всушност го покажуваат полемичниот потенцијал кој го носи беседата, бидејќи овде таа повикува на внатрешен дијалог со сите страни од општествениот процес, што уште еднаш покажува дека</w:t>
      </w:r>
      <w:r w:rsidR="00D20E62">
        <w:rPr>
          <w:rFonts w:cs="Times New Roman"/>
          <w:szCs w:val="24"/>
          <w:lang w:val="mk-MK"/>
        </w:rPr>
        <w:t xml:space="preserve">, во </w:t>
      </w:r>
      <w:r>
        <w:rPr>
          <w:rFonts w:cs="Times New Roman"/>
          <w:szCs w:val="24"/>
          <w:lang w:val="mk-MK"/>
        </w:rPr>
        <w:t>смисла</w:t>
      </w:r>
      <w:r w:rsidR="00D20E62">
        <w:rPr>
          <w:rFonts w:cs="Times New Roman"/>
          <w:szCs w:val="24"/>
          <w:lang w:val="mk-MK"/>
        </w:rPr>
        <w:t xml:space="preserve"> на предметот на исказот,</w:t>
      </w:r>
      <w:r>
        <w:rPr>
          <w:rFonts w:cs="Times New Roman"/>
          <w:szCs w:val="24"/>
          <w:lang w:val="mk-MK"/>
        </w:rPr>
        <w:t xml:space="preserve"> беседите во македонската литература од 19 век не можат строго да се определат (тонот на Прличевата беседа понекогаш зазвучува како силата на аргументите во судскиот говор). Полемичноста е изразена и преку преземањето на личната одговорност за своите постапки, што особено прозвучува преку ентимемите: „Зере лаозот, лаозот афоросфит, не владика (...) Лаозот је пострашен от морето пострашен од огнот. Прво госпот, второ царот, треќо лаозот</w:t>
      </w:r>
      <w:r w:rsidR="00826A40">
        <w:rPr>
          <w:rFonts w:cs="Times New Roman"/>
          <w:szCs w:val="24"/>
          <w:lang w:val="mk-MK"/>
        </w:rPr>
        <w:t>. От овие три чувајсе“ (Прличев</w:t>
      </w:r>
      <w:r>
        <w:rPr>
          <w:rFonts w:cs="Times New Roman"/>
          <w:szCs w:val="24"/>
          <w:lang w:val="mk-MK"/>
        </w:rPr>
        <w:t xml:space="preserve"> 1974: 112).</w:t>
      </w:r>
    </w:p>
    <w:p w:rsidR="00C33BC4" w:rsidRDefault="006D11B7" w:rsidP="00506050">
      <w:pPr>
        <w:spacing w:line="360" w:lineRule="auto"/>
        <w:ind w:firstLine="567"/>
        <w:jc w:val="both"/>
        <w:rPr>
          <w:rFonts w:cs="Times New Roman"/>
          <w:szCs w:val="24"/>
          <w:lang w:val="mk-MK"/>
        </w:rPr>
      </w:pPr>
      <w:r>
        <w:rPr>
          <w:rFonts w:cs="Times New Roman"/>
          <w:szCs w:val="24"/>
          <w:lang w:val="mk-MK"/>
        </w:rPr>
        <w:t>Прашањето за модерната поставеност на човекот како</w:t>
      </w:r>
      <w:r w:rsidR="00826A40">
        <w:rPr>
          <w:rFonts w:cs="Times New Roman"/>
          <w:szCs w:val="24"/>
          <w:lang w:val="mk-MK"/>
        </w:rPr>
        <w:t xml:space="preserve"> филос</w:t>
      </w:r>
      <w:r>
        <w:rPr>
          <w:rFonts w:cs="Times New Roman"/>
          <w:szCs w:val="24"/>
          <w:lang w:val="mk-MK"/>
        </w:rPr>
        <w:t>офски</w:t>
      </w:r>
      <w:r w:rsidR="00826A40">
        <w:rPr>
          <w:rFonts w:cs="Times New Roman"/>
          <w:szCs w:val="24"/>
          <w:lang w:val="mk-MK"/>
        </w:rPr>
        <w:t xml:space="preserve"> (а не дискурсен)</w:t>
      </w:r>
      <w:r>
        <w:rPr>
          <w:rFonts w:cs="Times New Roman"/>
          <w:szCs w:val="24"/>
          <w:lang w:val="mk-MK"/>
        </w:rPr>
        <w:t xml:space="preserve"> центар во словата на Прличев може да се разгледа и од поинаква гледна точк</w:t>
      </w:r>
      <w:r w:rsidR="00826A40">
        <w:rPr>
          <w:rFonts w:cs="Times New Roman"/>
          <w:szCs w:val="24"/>
          <w:lang w:val="mk-MK"/>
        </w:rPr>
        <w:t xml:space="preserve">а. </w:t>
      </w:r>
      <w:r>
        <w:rPr>
          <w:rFonts w:cs="Times New Roman"/>
          <w:szCs w:val="24"/>
          <w:lang w:val="mk-MK"/>
        </w:rPr>
        <w:t xml:space="preserve">Од една страна, емпириското место на човекот </w:t>
      </w:r>
      <w:r w:rsidR="00826A40">
        <w:rPr>
          <w:rFonts w:cs="Times New Roman"/>
          <w:szCs w:val="24"/>
          <w:lang w:val="mk-MK"/>
        </w:rPr>
        <w:t xml:space="preserve">во современоста на Прличев </w:t>
      </w:r>
      <w:r>
        <w:rPr>
          <w:rFonts w:cs="Times New Roman"/>
          <w:szCs w:val="24"/>
          <w:lang w:val="mk-MK"/>
        </w:rPr>
        <w:t>е определ</w:t>
      </w:r>
      <w:r w:rsidR="00826A40">
        <w:rPr>
          <w:rFonts w:cs="Times New Roman"/>
          <w:szCs w:val="24"/>
          <w:lang w:val="mk-MK"/>
        </w:rPr>
        <w:t>е</w:t>
      </w:r>
      <w:r>
        <w:rPr>
          <w:rFonts w:cs="Times New Roman"/>
          <w:szCs w:val="24"/>
          <w:lang w:val="mk-MK"/>
        </w:rPr>
        <w:t>но преку најр</w:t>
      </w:r>
      <w:r w:rsidR="00826A40">
        <w:rPr>
          <w:rFonts w:cs="Times New Roman"/>
          <w:szCs w:val="24"/>
          <w:lang w:val="mk-MK"/>
        </w:rPr>
        <w:t>азлични показатели (податоците преку кои тој ја илустрира потребата од</w:t>
      </w:r>
      <w:r>
        <w:rPr>
          <w:rFonts w:cs="Times New Roman"/>
          <w:szCs w:val="24"/>
          <w:lang w:val="mk-MK"/>
        </w:rPr>
        <w:t xml:space="preserve"> одржување на чистотата на телото,</w:t>
      </w:r>
      <w:r w:rsidR="00826A40">
        <w:rPr>
          <w:rFonts w:cs="Times New Roman"/>
          <w:szCs w:val="24"/>
          <w:lang w:val="mk-MK"/>
        </w:rPr>
        <w:t xml:space="preserve"> важноста на учењето итн.). Тие </w:t>
      </w:r>
      <w:r w:rsidR="00826A40">
        <w:rPr>
          <w:rFonts w:cs="Times New Roman"/>
          <w:szCs w:val="24"/>
          <w:lang w:val="mk-MK"/>
        </w:rPr>
        <w:lastRenderedPageBreak/>
        <w:t>одговараат на прашањето</w:t>
      </w:r>
      <w:r>
        <w:rPr>
          <w:rFonts w:cs="Times New Roman"/>
          <w:szCs w:val="24"/>
          <w:lang w:val="mk-MK"/>
        </w:rPr>
        <w:t xml:space="preserve"> зошто на човекот му е </w:t>
      </w:r>
      <w:r w:rsidR="00826A40">
        <w:rPr>
          <w:rFonts w:cs="Times New Roman"/>
          <w:szCs w:val="24"/>
          <w:lang w:val="mk-MK"/>
        </w:rPr>
        <w:t xml:space="preserve">потребно да го следи врвниот </w:t>
      </w:r>
      <w:r>
        <w:rPr>
          <w:rFonts w:cs="Times New Roman"/>
          <w:szCs w:val="24"/>
          <w:lang w:val="mk-MK"/>
        </w:rPr>
        <w:t>Божји збор</w:t>
      </w:r>
      <w:r w:rsidR="00826A40">
        <w:rPr>
          <w:rFonts w:cs="Times New Roman"/>
          <w:szCs w:val="24"/>
          <w:lang w:val="mk-MK"/>
        </w:rPr>
        <w:t>,</w:t>
      </w:r>
      <w:r>
        <w:rPr>
          <w:rFonts w:cs="Times New Roman"/>
          <w:szCs w:val="24"/>
          <w:lang w:val="mk-MK"/>
        </w:rPr>
        <w:t xml:space="preserve"> кој израснува до нивото на заповед, бидејќи „сфеста ке се сетит оти добро си ст</w:t>
      </w:r>
      <w:r w:rsidR="004A3FEE">
        <w:rPr>
          <w:rFonts w:cs="Times New Roman"/>
          <w:szCs w:val="24"/>
          <w:lang w:val="mk-MK"/>
        </w:rPr>
        <w:t>орил“. Од друга страна, човековата</w:t>
      </w:r>
      <w:r>
        <w:rPr>
          <w:rFonts w:cs="Times New Roman"/>
          <w:szCs w:val="24"/>
          <w:lang w:val="mk-MK"/>
        </w:rPr>
        <w:t xml:space="preserve"> трансцендентална позиција, која изникнува од нужната другост и несводливост, е поврзана со доминацијата на имаголошките претстави во словото. Една од нај</w:t>
      </w:r>
      <w:r w:rsidR="004A3FEE">
        <w:rPr>
          <w:rFonts w:cs="Times New Roman"/>
          <w:szCs w:val="24"/>
          <w:lang w:val="mk-MK"/>
        </w:rPr>
        <w:t>силните такви претстави е видлива преку</w:t>
      </w:r>
      <w:r>
        <w:rPr>
          <w:rFonts w:cs="Times New Roman"/>
          <w:szCs w:val="24"/>
          <w:lang w:val="mk-MK"/>
        </w:rPr>
        <w:t xml:space="preserve"> пофалбата и истак</w:t>
      </w:r>
      <w:r w:rsidR="004A3FEE">
        <w:rPr>
          <w:rFonts w:cs="Times New Roman"/>
          <w:szCs w:val="24"/>
          <w:lang w:val="mk-MK"/>
        </w:rPr>
        <w:t>нувањето на европските народи, кои се исклучителни поради</w:t>
      </w:r>
      <w:r>
        <w:rPr>
          <w:rFonts w:cs="Times New Roman"/>
          <w:szCs w:val="24"/>
          <w:lang w:val="mk-MK"/>
        </w:rPr>
        <w:t xml:space="preserve"> нивната разумност и пос</w:t>
      </w:r>
      <w:r w:rsidR="00A12A9D">
        <w:rPr>
          <w:rFonts w:cs="Times New Roman"/>
          <w:szCs w:val="24"/>
          <w:lang w:val="mk-MK"/>
        </w:rPr>
        <w:t>ветеност на напредокот. Другите</w:t>
      </w:r>
      <w:r w:rsidR="004A3FEE">
        <w:rPr>
          <w:rFonts w:cs="Times New Roman"/>
          <w:szCs w:val="24"/>
          <w:lang w:val="mk-MK"/>
        </w:rPr>
        <w:t xml:space="preserve"> пак </w:t>
      </w:r>
      <w:r>
        <w:rPr>
          <w:rFonts w:cs="Times New Roman"/>
          <w:szCs w:val="24"/>
          <w:lang w:val="mk-MK"/>
        </w:rPr>
        <w:t>се однесува</w:t>
      </w:r>
      <w:r w:rsidR="00A12A9D">
        <w:rPr>
          <w:rFonts w:cs="Times New Roman"/>
          <w:szCs w:val="24"/>
          <w:lang w:val="mk-MK"/>
        </w:rPr>
        <w:t>ат</w:t>
      </w:r>
      <w:r>
        <w:rPr>
          <w:rFonts w:cs="Times New Roman"/>
          <w:szCs w:val="24"/>
          <w:lang w:val="mk-MK"/>
        </w:rPr>
        <w:t xml:space="preserve"> на Турците и </w:t>
      </w:r>
      <w:r w:rsidR="004A3FEE">
        <w:rPr>
          <w:rFonts w:cs="Times New Roman"/>
          <w:szCs w:val="24"/>
          <w:lang w:val="mk-MK"/>
        </w:rPr>
        <w:t xml:space="preserve">на </w:t>
      </w:r>
      <w:r>
        <w:rPr>
          <w:rFonts w:cs="Times New Roman"/>
          <w:szCs w:val="24"/>
          <w:lang w:val="mk-MK"/>
        </w:rPr>
        <w:t>нивното меѓусебно</w:t>
      </w:r>
      <w:r w:rsidR="004A3FEE">
        <w:rPr>
          <w:rFonts w:cs="Times New Roman"/>
          <w:szCs w:val="24"/>
          <w:lang w:val="mk-MK"/>
        </w:rPr>
        <w:t>, елементарно човечко</w:t>
      </w:r>
      <w:r>
        <w:rPr>
          <w:rFonts w:cs="Times New Roman"/>
          <w:szCs w:val="24"/>
          <w:lang w:val="mk-MK"/>
        </w:rPr>
        <w:t xml:space="preserve"> почитување: „Излези во Европа, и ке видиш дека не имеет нам токмо со дивите. Та шчо сум јас! Нишчо си ти! Нулла си ти! Сфите работи</w:t>
      </w:r>
      <w:r w:rsidR="004A3FEE">
        <w:rPr>
          <w:rFonts w:cs="Times New Roman"/>
          <w:szCs w:val="24"/>
          <w:lang w:val="mk-MK"/>
        </w:rPr>
        <w:t xml:space="preserve"> со фодуллок и чиниме“ (Прличев</w:t>
      </w:r>
      <w:r>
        <w:rPr>
          <w:rFonts w:cs="Times New Roman"/>
          <w:szCs w:val="24"/>
          <w:lang w:val="mk-MK"/>
        </w:rPr>
        <w:t xml:space="preserve"> 1974: 107); „Кăде се наожџат у нас муабетот шчо го имеет Турци меѓусебе, и се крепеет еден сό други сфите како браќа; Кăде се наожџат у нас благочестието шчо го имеет Турци на татка и на мајка, и на сфеки стáрчоек (...)  Кăде се наожџат у нас инсафот шчо го имеет Турци, шчо херколку да им згрешиш, ако паднеш на амман, ке те простеет; а ние се надеваме со сфиот ум оту сме рисјани, и ке хојме прао во рајот“ (</w:t>
      </w:r>
      <w:r w:rsidR="004A3FEE">
        <w:rPr>
          <w:rFonts w:cs="Times New Roman"/>
          <w:szCs w:val="24"/>
          <w:lang w:val="mk-MK"/>
        </w:rPr>
        <w:t xml:space="preserve">Прличев 1974: </w:t>
      </w:r>
      <w:r>
        <w:rPr>
          <w:rFonts w:cs="Times New Roman"/>
          <w:szCs w:val="24"/>
          <w:lang w:val="mk-MK"/>
        </w:rPr>
        <w:t xml:space="preserve">110). </w:t>
      </w:r>
    </w:p>
    <w:p w:rsidR="006D11B7" w:rsidRDefault="00C33BC4" w:rsidP="00506050">
      <w:pPr>
        <w:spacing w:line="360" w:lineRule="auto"/>
        <w:ind w:firstLine="567"/>
        <w:jc w:val="both"/>
        <w:rPr>
          <w:rFonts w:cs="Times New Roman"/>
          <w:szCs w:val="24"/>
          <w:lang w:val="mk-MK"/>
        </w:rPr>
      </w:pPr>
      <w:r>
        <w:rPr>
          <w:rFonts w:cs="Times New Roman"/>
          <w:szCs w:val="24"/>
          <w:lang w:val="mk-MK"/>
        </w:rPr>
        <w:t>Во епистемолошка смисла, ваквите</w:t>
      </w:r>
      <w:r w:rsidR="006D11B7">
        <w:rPr>
          <w:rFonts w:cs="Times New Roman"/>
          <w:szCs w:val="24"/>
          <w:lang w:val="mk-MK"/>
        </w:rPr>
        <w:t xml:space="preserve"> претстави за </w:t>
      </w:r>
      <w:r>
        <w:rPr>
          <w:rFonts w:cs="Times New Roman"/>
          <w:szCs w:val="24"/>
          <w:lang w:val="mk-MK"/>
        </w:rPr>
        <w:t>другите народи,</w:t>
      </w:r>
      <w:r w:rsidR="006D11B7">
        <w:rPr>
          <w:rFonts w:cs="Times New Roman"/>
          <w:szCs w:val="24"/>
          <w:lang w:val="mk-MK"/>
        </w:rPr>
        <w:t xml:space="preserve"> полни со пофалби и афирмирање на нивните квалите</w:t>
      </w:r>
      <w:r>
        <w:rPr>
          <w:rFonts w:cs="Times New Roman"/>
          <w:szCs w:val="24"/>
          <w:lang w:val="mk-MK"/>
        </w:rPr>
        <w:t xml:space="preserve">ти, </w:t>
      </w:r>
      <w:r w:rsidR="006D11B7">
        <w:rPr>
          <w:rFonts w:cs="Times New Roman"/>
          <w:szCs w:val="24"/>
          <w:lang w:val="mk-MK"/>
        </w:rPr>
        <w:t xml:space="preserve">го поместуваат центарот на беседата од човекот како рационално битие, односно </w:t>
      </w:r>
      <w:r w:rsidR="00CC4DED">
        <w:rPr>
          <w:rFonts w:cs="Times New Roman"/>
          <w:szCs w:val="24"/>
          <w:lang w:val="mk-MK"/>
        </w:rPr>
        <w:t xml:space="preserve">како </w:t>
      </w:r>
      <w:r w:rsidR="006D11B7">
        <w:rPr>
          <w:rFonts w:cs="Times New Roman"/>
          <w:szCs w:val="24"/>
          <w:lang w:val="mk-MK"/>
        </w:rPr>
        <w:t>еден вид кантовски субјект, кој доминира над себеси со својата самосвест, кон неговата поделеност и условеност од идеолошкиот центар на Другиот, кој дополнително го дефинира и определува. Во таа смисла, Фуко (</w:t>
      </w:r>
      <w:r>
        <w:rPr>
          <w:rFonts w:cs="Times New Roman"/>
          <w:szCs w:val="24"/>
        </w:rPr>
        <w:t>Fuko</w:t>
      </w:r>
      <w:r w:rsidR="006D11B7">
        <w:rPr>
          <w:rFonts w:cs="Times New Roman"/>
          <w:szCs w:val="24"/>
        </w:rPr>
        <w:t xml:space="preserve"> </w:t>
      </w:r>
      <w:r>
        <w:rPr>
          <w:rFonts w:cs="Times New Roman"/>
          <w:szCs w:val="24"/>
          <w:lang w:val="mk-MK"/>
        </w:rPr>
        <w:t>1971: 368) не</w:t>
      </w:r>
      <w:r w:rsidR="006D11B7">
        <w:rPr>
          <w:rFonts w:cs="Times New Roman"/>
          <w:szCs w:val="24"/>
          <w:lang w:val="mk-MK"/>
        </w:rPr>
        <w:t>случајно ја определува активната енергија на модерната мисла как</w:t>
      </w:r>
      <w:r w:rsidR="00C44E54">
        <w:rPr>
          <w:rFonts w:cs="Times New Roman"/>
          <w:szCs w:val="24"/>
          <w:lang w:val="mk-MK"/>
        </w:rPr>
        <w:t>о неизбежна идеологија</w:t>
      </w:r>
      <w:r w:rsidR="00CC4DED">
        <w:rPr>
          <w:rFonts w:cs="Times New Roman"/>
          <w:szCs w:val="24"/>
          <w:lang w:val="mk-MK"/>
        </w:rPr>
        <w:t xml:space="preserve"> бидејќи</w:t>
      </w:r>
      <w:r w:rsidR="00C44E54">
        <w:rPr>
          <w:rFonts w:cs="Times New Roman"/>
          <w:szCs w:val="24"/>
          <w:lang w:val="mk-MK"/>
        </w:rPr>
        <w:t>, во суштина, човековото</w:t>
      </w:r>
      <w:r w:rsidR="006D11B7">
        <w:rPr>
          <w:rFonts w:cs="Times New Roman"/>
          <w:szCs w:val="24"/>
          <w:lang w:val="mk-MK"/>
        </w:rPr>
        <w:t xml:space="preserve"> постоење е обележено со постојаното приближување и оддалечување од подрачјето на Другиот</w:t>
      </w:r>
      <w:r w:rsidR="006D11B7">
        <w:rPr>
          <w:rFonts w:cs="Times New Roman"/>
          <w:szCs w:val="24"/>
        </w:rPr>
        <w:t>,</w:t>
      </w:r>
      <w:r w:rsidR="006D11B7">
        <w:rPr>
          <w:rFonts w:cs="Times New Roman"/>
          <w:szCs w:val="24"/>
          <w:lang w:val="mk-MK"/>
        </w:rPr>
        <w:t xml:space="preserve"> кој </w:t>
      </w:r>
      <w:r w:rsidR="00CC4DED">
        <w:rPr>
          <w:rFonts w:cs="Times New Roman"/>
          <w:szCs w:val="24"/>
          <w:lang w:val="mk-MK"/>
        </w:rPr>
        <w:t xml:space="preserve">во тој процес би </w:t>
      </w:r>
      <w:r w:rsidR="006D11B7">
        <w:rPr>
          <w:rFonts w:cs="Times New Roman"/>
          <w:szCs w:val="24"/>
          <w:lang w:val="mk-MK"/>
        </w:rPr>
        <w:t>треба</w:t>
      </w:r>
      <w:r w:rsidR="00CC4DED">
        <w:rPr>
          <w:rFonts w:cs="Times New Roman"/>
          <w:szCs w:val="24"/>
          <w:lang w:val="mk-MK"/>
        </w:rPr>
        <w:t>ло</w:t>
      </w:r>
      <w:r w:rsidR="006D11B7">
        <w:rPr>
          <w:rFonts w:cs="Times New Roman"/>
          <w:szCs w:val="24"/>
          <w:lang w:val="mk-MK"/>
        </w:rPr>
        <w:t xml:space="preserve"> да </w:t>
      </w:r>
      <w:r w:rsidR="00CC4DED">
        <w:rPr>
          <w:rFonts w:cs="Times New Roman"/>
          <w:szCs w:val="24"/>
          <w:lang w:val="mk-MK"/>
        </w:rPr>
        <w:t>се асимилира како свој. Претставите</w:t>
      </w:r>
      <w:r w:rsidR="006D11B7">
        <w:rPr>
          <w:rFonts w:cs="Times New Roman"/>
          <w:szCs w:val="24"/>
          <w:lang w:val="mk-MK"/>
        </w:rPr>
        <w:t xml:space="preserve"> кај Прличев повеќе не </w:t>
      </w:r>
      <w:r w:rsidR="00CC4DED">
        <w:rPr>
          <w:rFonts w:cs="Times New Roman"/>
          <w:szCs w:val="24"/>
          <w:lang w:val="mk-MK"/>
        </w:rPr>
        <w:t>се визуелен приказ, односно посредници меѓу јазикот и предметите (</w:t>
      </w:r>
      <w:r w:rsidR="006D11B7">
        <w:rPr>
          <w:rFonts w:cs="Times New Roman"/>
          <w:szCs w:val="24"/>
          <w:lang w:val="mk-MK"/>
        </w:rPr>
        <w:t>меѓу говорникот и примачот</w:t>
      </w:r>
      <w:r w:rsidR="00CC4DED">
        <w:rPr>
          <w:rFonts w:cs="Times New Roman"/>
          <w:szCs w:val="24"/>
          <w:lang w:val="mk-MK"/>
        </w:rPr>
        <w:t>), туку тие</w:t>
      </w:r>
      <w:r w:rsidR="006D11B7">
        <w:rPr>
          <w:rFonts w:cs="Times New Roman"/>
          <w:szCs w:val="24"/>
          <w:lang w:val="mk-MK"/>
        </w:rPr>
        <w:t xml:space="preserve"> изникнува</w:t>
      </w:r>
      <w:r w:rsidR="00CC4DED">
        <w:rPr>
          <w:rFonts w:cs="Times New Roman"/>
          <w:szCs w:val="24"/>
          <w:lang w:val="mk-MK"/>
        </w:rPr>
        <w:t>ат</w:t>
      </w:r>
      <w:r w:rsidR="006D11B7">
        <w:rPr>
          <w:rFonts w:cs="Times New Roman"/>
          <w:szCs w:val="24"/>
          <w:lang w:val="mk-MK"/>
        </w:rPr>
        <w:t xml:space="preserve"> како нужност, која го определува правилното дефинирање на човекот и неговата свесност. Несомнен</w:t>
      </w:r>
      <w:r w:rsidR="00CC4DED">
        <w:rPr>
          <w:rFonts w:cs="Times New Roman"/>
          <w:szCs w:val="24"/>
          <w:lang w:val="mk-MK"/>
        </w:rPr>
        <w:t xml:space="preserve">о, претставата пренесува </w:t>
      </w:r>
      <w:r w:rsidR="006D11B7">
        <w:rPr>
          <w:rFonts w:cs="Times New Roman"/>
          <w:szCs w:val="24"/>
          <w:lang w:val="mk-MK"/>
        </w:rPr>
        <w:t>имплицитна поука за тоа ка</w:t>
      </w:r>
      <w:r w:rsidR="00CC4DED">
        <w:rPr>
          <w:rFonts w:cs="Times New Roman"/>
          <w:szCs w:val="24"/>
          <w:lang w:val="mk-MK"/>
        </w:rPr>
        <w:t>ко треба да се постапува, но во реалноста на беседата таа оди во втор план. Токму и</w:t>
      </w:r>
      <w:r w:rsidR="006D11B7">
        <w:rPr>
          <w:rFonts w:cs="Times New Roman"/>
          <w:szCs w:val="24"/>
          <w:lang w:val="mk-MK"/>
        </w:rPr>
        <w:t>стакнувањето на особеностите на оној кој е географски и обичајно</w:t>
      </w:r>
      <w:r w:rsidR="00CC4DED">
        <w:rPr>
          <w:rFonts w:cs="Times New Roman"/>
          <w:szCs w:val="24"/>
          <w:lang w:val="mk-MK"/>
        </w:rPr>
        <w:t xml:space="preserve"> близок</w:t>
      </w:r>
      <w:r w:rsidR="006D11B7">
        <w:rPr>
          <w:rFonts w:cs="Times New Roman"/>
          <w:szCs w:val="24"/>
          <w:lang w:val="mk-MK"/>
        </w:rPr>
        <w:t>, иако јазично и религиски оддалечен</w:t>
      </w:r>
      <w:r w:rsidR="00CC4DED">
        <w:rPr>
          <w:rFonts w:cs="Times New Roman"/>
          <w:szCs w:val="24"/>
          <w:lang w:val="mk-MK"/>
        </w:rPr>
        <w:t xml:space="preserve"> (односно Труците)</w:t>
      </w:r>
      <w:r w:rsidR="006D11B7">
        <w:rPr>
          <w:rFonts w:cs="Times New Roman"/>
          <w:szCs w:val="24"/>
          <w:lang w:val="mk-MK"/>
        </w:rPr>
        <w:t>, значи потреба од асимилирање на другоста</w:t>
      </w:r>
      <w:r w:rsidR="00CC4DED">
        <w:rPr>
          <w:rFonts w:cs="Times New Roman"/>
          <w:szCs w:val="24"/>
          <w:lang w:val="mk-MK"/>
        </w:rPr>
        <w:t>,</w:t>
      </w:r>
      <w:r w:rsidR="006D11B7">
        <w:rPr>
          <w:rFonts w:cs="Times New Roman"/>
          <w:szCs w:val="24"/>
          <w:lang w:val="mk-MK"/>
        </w:rPr>
        <w:t xml:space="preserve"> која неизбежно ја дефинира човековата позиција. И покрај тоа што често се коментира Прличевото определување на сопствената национална припадност како проблематично место, ваквите претстави покажуваат дека намерата на Прличев е човекот да се определи </w:t>
      </w:r>
      <w:r w:rsidR="00CC4DED">
        <w:rPr>
          <w:rFonts w:cs="Times New Roman"/>
          <w:szCs w:val="24"/>
          <w:lang w:val="mk-MK"/>
        </w:rPr>
        <w:t xml:space="preserve">наднационално, </w:t>
      </w:r>
      <w:r w:rsidR="00CC4DED">
        <w:rPr>
          <w:rFonts w:cs="Times New Roman"/>
          <w:szCs w:val="24"/>
          <w:lang w:val="mk-MK"/>
        </w:rPr>
        <w:lastRenderedPageBreak/>
        <w:t>односно човековата</w:t>
      </w:r>
      <w:r w:rsidR="006D11B7">
        <w:rPr>
          <w:rFonts w:cs="Times New Roman"/>
          <w:szCs w:val="24"/>
          <w:lang w:val="mk-MK"/>
        </w:rPr>
        <w:t xml:space="preserve"> свесност да биде определена со елементите на другоста, кои неизбежно ја довршуваат и обликуваат соодветно.  </w:t>
      </w:r>
    </w:p>
    <w:p w:rsidR="0028718A" w:rsidRDefault="006D11B7" w:rsidP="00506050">
      <w:pPr>
        <w:spacing w:line="360" w:lineRule="auto"/>
        <w:ind w:firstLine="567"/>
        <w:jc w:val="both"/>
        <w:rPr>
          <w:rFonts w:cs="Times New Roman"/>
          <w:szCs w:val="24"/>
          <w:lang w:val="mk-MK"/>
        </w:rPr>
      </w:pPr>
      <w:r>
        <w:rPr>
          <w:rFonts w:cs="Times New Roman"/>
          <w:szCs w:val="24"/>
          <w:lang w:val="mk-MK"/>
        </w:rPr>
        <w:t>Овие елементи, кои ги карактеризираат словата на Прличев (покрај нивните ст</w:t>
      </w:r>
      <w:r w:rsidR="0028718A">
        <w:rPr>
          <w:rFonts w:cs="Times New Roman"/>
          <w:szCs w:val="24"/>
          <w:lang w:val="mk-MK"/>
        </w:rPr>
        <w:t>илски и реторички белези)</w:t>
      </w:r>
      <w:r>
        <w:rPr>
          <w:rFonts w:cs="Times New Roman"/>
          <w:szCs w:val="24"/>
          <w:lang w:val="mk-MK"/>
        </w:rPr>
        <w:t>, можат да се забележат и во словото посветено н</w:t>
      </w:r>
      <w:r w:rsidR="0028718A">
        <w:rPr>
          <w:rFonts w:cs="Times New Roman"/>
          <w:szCs w:val="24"/>
          <w:lang w:val="mk-MK"/>
        </w:rPr>
        <w:t>а светите браќа Кирил и Методиј</w:t>
      </w:r>
      <w:r w:rsidR="008E04F8">
        <w:rPr>
          <w:rFonts w:cs="Times New Roman"/>
          <w:szCs w:val="24"/>
          <w:lang w:val="mk-MK"/>
        </w:rPr>
        <w:t>,</w:t>
      </w:r>
      <w:r>
        <w:rPr>
          <w:rFonts w:cs="Times New Roman"/>
          <w:szCs w:val="24"/>
          <w:lang w:val="mk-MK"/>
        </w:rPr>
        <w:t xml:space="preserve"> кое, како што напоменува Блаже Ристовски (1994: 80-81), било напишано „на бугарски јазик, со многу македонизми“ и тоа е словото, кое Прличев го читал во Солун во 1885 година. Со оглед на фактот дека се работи за пригодно слово</w:t>
      </w:r>
      <w:r w:rsidR="0028718A">
        <w:rPr>
          <w:rFonts w:cs="Times New Roman"/>
          <w:szCs w:val="24"/>
          <w:lang w:val="mk-MK"/>
        </w:rPr>
        <w:t>,</w:t>
      </w:r>
      <w:r>
        <w:rPr>
          <w:rFonts w:cs="Times New Roman"/>
          <w:szCs w:val="24"/>
          <w:lang w:val="mk-MK"/>
        </w:rPr>
        <w:t xml:space="preserve"> посветено на чествувањето на празникот на светците, прагматичните цели на б</w:t>
      </w:r>
      <w:r w:rsidR="0028718A">
        <w:rPr>
          <w:rFonts w:cs="Times New Roman"/>
          <w:szCs w:val="24"/>
          <w:lang w:val="mk-MK"/>
        </w:rPr>
        <w:t xml:space="preserve">еседата се истакнати </w:t>
      </w:r>
      <w:r>
        <w:rPr>
          <w:rFonts w:cs="Times New Roman"/>
          <w:szCs w:val="24"/>
          <w:lang w:val="mk-MK"/>
        </w:rPr>
        <w:t>подиректно (славењето на словенскиот јазик, кроткоста и трудољубивоста). Од друга страна, и овде</w:t>
      </w:r>
      <w:r w:rsidR="0028718A">
        <w:rPr>
          <w:rFonts w:cs="Times New Roman"/>
          <w:szCs w:val="24"/>
          <w:lang w:val="mk-MK"/>
        </w:rPr>
        <w:t xml:space="preserve"> можат да се забележ</w:t>
      </w:r>
      <w:r>
        <w:rPr>
          <w:rFonts w:cs="Times New Roman"/>
          <w:szCs w:val="24"/>
          <w:lang w:val="mk-MK"/>
        </w:rPr>
        <w:t xml:space="preserve">ат многубројни поместувања на вредносниот </w:t>
      </w:r>
      <w:r w:rsidR="0028718A">
        <w:rPr>
          <w:rFonts w:cs="Times New Roman"/>
          <w:szCs w:val="24"/>
          <w:lang w:val="mk-MK"/>
        </w:rPr>
        <w:t>центар и идеолошките премиси. Така, алудирајќи на</w:t>
      </w:r>
      <w:r>
        <w:rPr>
          <w:rFonts w:cs="Times New Roman"/>
          <w:szCs w:val="24"/>
          <w:lang w:val="mk-MK"/>
        </w:rPr>
        <w:t xml:space="preserve"> догмата на тријазичниците, против која се бореле светите браќа, Прл</w:t>
      </w:r>
      <w:r w:rsidR="0028718A">
        <w:rPr>
          <w:rFonts w:cs="Times New Roman"/>
          <w:szCs w:val="24"/>
          <w:lang w:val="mk-MK"/>
        </w:rPr>
        <w:t>ичев го прогласува</w:t>
      </w:r>
      <w:r>
        <w:rPr>
          <w:rFonts w:cs="Times New Roman"/>
          <w:szCs w:val="24"/>
          <w:lang w:val="mk-MK"/>
        </w:rPr>
        <w:t xml:space="preserve"> словенскиот јазик како трет јазик (во корелација со грчкиот и латинскиот)</w:t>
      </w:r>
      <w:r w:rsidR="0028718A">
        <w:rPr>
          <w:rFonts w:cs="Times New Roman"/>
          <w:szCs w:val="24"/>
          <w:lang w:val="mk-MK"/>
        </w:rPr>
        <w:t>,</w:t>
      </w:r>
      <w:r>
        <w:rPr>
          <w:rFonts w:cs="Times New Roman"/>
          <w:szCs w:val="24"/>
          <w:lang w:val="mk-MK"/>
        </w:rPr>
        <w:t xml:space="preserve"> на кој треба да се слави Божјото име.  Идеолошката вредност на таквата транспозиција е обележена со желбата словенскиот јазик да стане еден од признаените јаз</w:t>
      </w:r>
      <w:r w:rsidR="0028718A">
        <w:rPr>
          <w:rFonts w:cs="Times New Roman"/>
          <w:szCs w:val="24"/>
          <w:lang w:val="mk-MK"/>
        </w:rPr>
        <w:t>ици пред Бога, што</w:t>
      </w:r>
      <w:r>
        <w:rPr>
          <w:rFonts w:cs="Times New Roman"/>
          <w:szCs w:val="24"/>
          <w:lang w:val="mk-MK"/>
        </w:rPr>
        <w:t xml:space="preserve"> е </w:t>
      </w:r>
      <w:r w:rsidR="0028718A">
        <w:rPr>
          <w:rFonts w:cs="Times New Roman"/>
          <w:szCs w:val="24"/>
          <w:lang w:val="mk-MK"/>
        </w:rPr>
        <w:t xml:space="preserve">пак </w:t>
      </w:r>
      <w:r>
        <w:rPr>
          <w:rFonts w:cs="Times New Roman"/>
          <w:szCs w:val="24"/>
          <w:lang w:val="mk-MK"/>
        </w:rPr>
        <w:t>уште еден показател</w:t>
      </w:r>
      <w:r w:rsidR="0028718A">
        <w:rPr>
          <w:rFonts w:cs="Times New Roman"/>
          <w:szCs w:val="24"/>
          <w:lang w:val="mk-MK"/>
        </w:rPr>
        <w:t xml:space="preserve"> за нужноста од</w:t>
      </w:r>
      <w:r>
        <w:rPr>
          <w:rFonts w:cs="Times New Roman"/>
          <w:szCs w:val="24"/>
          <w:lang w:val="mk-MK"/>
        </w:rPr>
        <w:t xml:space="preserve"> туѓата позиција при дефинирањето на сопст</w:t>
      </w:r>
      <w:r w:rsidR="008E04F8">
        <w:rPr>
          <w:rFonts w:cs="Times New Roman"/>
          <w:szCs w:val="24"/>
          <w:lang w:val="mk-MK"/>
        </w:rPr>
        <w:t>вената. На сличен начин е сфат</w:t>
      </w:r>
      <w:r>
        <w:rPr>
          <w:rFonts w:cs="Times New Roman"/>
          <w:szCs w:val="24"/>
          <w:lang w:val="mk-MK"/>
        </w:rPr>
        <w:t xml:space="preserve">ена и улогата на папата Адријан Втори во прогласувањето на светителите за рамноапостолни. </w:t>
      </w:r>
    </w:p>
    <w:p w:rsidR="00EF7C23" w:rsidRDefault="006D11B7" w:rsidP="00EF7C23">
      <w:pPr>
        <w:spacing w:line="360" w:lineRule="auto"/>
        <w:ind w:firstLine="567"/>
        <w:jc w:val="both"/>
        <w:rPr>
          <w:rFonts w:cs="Times New Roman"/>
          <w:szCs w:val="24"/>
          <w:lang w:val="mk-MK"/>
        </w:rPr>
      </w:pPr>
      <w:r>
        <w:rPr>
          <w:rFonts w:cs="Times New Roman"/>
          <w:szCs w:val="24"/>
          <w:lang w:val="mk-MK"/>
        </w:rPr>
        <w:t xml:space="preserve">На рамништето на претставите, </w:t>
      </w:r>
      <w:r w:rsidR="0028718A">
        <w:rPr>
          <w:rFonts w:cs="Times New Roman"/>
          <w:szCs w:val="24"/>
          <w:lang w:val="mk-MK"/>
        </w:rPr>
        <w:t>кои во овој случај се актуализираат</w:t>
      </w:r>
      <w:r>
        <w:rPr>
          <w:rFonts w:cs="Times New Roman"/>
          <w:szCs w:val="24"/>
          <w:lang w:val="mk-MK"/>
        </w:rPr>
        <w:t xml:space="preserve"> преку </w:t>
      </w:r>
      <w:r w:rsidR="0028718A">
        <w:rPr>
          <w:rFonts w:cs="Times New Roman"/>
          <w:szCs w:val="24"/>
          <w:lang w:val="mk-MK"/>
        </w:rPr>
        <w:t xml:space="preserve">соодветни алузии, </w:t>
      </w:r>
      <w:r>
        <w:rPr>
          <w:rFonts w:cs="Times New Roman"/>
          <w:szCs w:val="24"/>
          <w:lang w:val="mk-MK"/>
        </w:rPr>
        <w:t>вредносниот центар на библиските настани</w:t>
      </w:r>
      <w:r w:rsidR="0028718A">
        <w:rPr>
          <w:rFonts w:cs="Times New Roman"/>
          <w:szCs w:val="24"/>
          <w:lang w:val="mk-MK"/>
        </w:rPr>
        <w:t xml:space="preserve"> се поместува.</w:t>
      </w:r>
      <w:r>
        <w:rPr>
          <w:rFonts w:cs="Times New Roman"/>
          <w:szCs w:val="24"/>
          <w:lang w:val="mk-MK"/>
        </w:rPr>
        <w:t xml:space="preserve"> „Но, ќе ми каже некој, оти во тоа велико дело им помогнаа чудесата, што ги правеја. Не! Жими свети свети Кирил и Методиј, жими името божјо, не им помогнаа толку чудесата, колку што им помогна однесувањето (поведението). Чудеса може да направи и ѓаволот. Но свети свети Кирил и Методиј се прославија поради кроткост, поради смирение, поради трудољубивост, поради љубов, којашто е мајка на сите добродетели“ (Прличев 2002: 269). Во </w:t>
      </w:r>
      <w:r w:rsidR="00EF7C23">
        <w:rPr>
          <w:rFonts w:cs="Times New Roman"/>
          <w:szCs w:val="24"/>
          <w:lang w:val="mk-MK"/>
        </w:rPr>
        <w:t>однос на</w:t>
      </w:r>
      <w:r w:rsidR="0028718A">
        <w:rPr>
          <w:rFonts w:cs="Times New Roman"/>
          <w:szCs w:val="24"/>
          <w:lang w:val="mk-MK"/>
        </w:rPr>
        <w:t xml:space="preserve"> религиозниот канон</w:t>
      </w:r>
      <w:r>
        <w:rPr>
          <w:rFonts w:cs="Times New Roman"/>
          <w:szCs w:val="24"/>
          <w:lang w:val="mk-MK"/>
        </w:rPr>
        <w:t>, ваквите изјави на Прличев и отсликувањето на по</w:t>
      </w:r>
      <w:r w:rsidR="0028718A">
        <w:rPr>
          <w:rFonts w:cs="Times New Roman"/>
          <w:szCs w:val="24"/>
          <w:lang w:val="mk-MK"/>
        </w:rPr>
        <w:t>зицијата на светците во однос на</w:t>
      </w:r>
      <w:r>
        <w:rPr>
          <w:rFonts w:cs="Times New Roman"/>
          <w:szCs w:val="24"/>
          <w:lang w:val="mk-MK"/>
        </w:rPr>
        <w:t xml:space="preserve"> доминантниот етички це</w:t>
      </w:r>
      <w:r w:rsidR="0028718A">
        <w:rPr>
          <w:rFonts w:cs="Times New Roman"/>
          <w:szCs w:val="24"/>
          <w:lang w:val="mk-MK"/>
        </w:rPr>
        <w:t xml:space="preserve">нтар на словото делува еретички и неприфатливо. Сепак, </w:t>
      </w:r>
      <w:r>
        <w:rPr>
          <w:rFonts w:cs="Times New Roman"/>
          <w:szCs w:val="24"/>
          <w:lang w:val="mk-MK"/>
        </w:rPr>
        <w:t>тоа поместување е разбирливо доколку се земе предвид поместувањето на жанровските</w:t>
      </w:r>
      <w:r w:rsidR="0028718A">
        <w:rPr>
          <w:rFonts w:cs="Times New Roman"/>
          <w:szCs w:val="24"/>
          <w:lang w:val="mk-MK"/>
        </w:rPr>
        <w:t xml:space="preserve"> карактеристики на словото, но</w:t>
      </w:r>
      <w:r>
        <w:rPr>
          <w:rFonts w:cs="Times New Roman"/>
          <w:szCs w:val="24"/>
          <w:lang w:val="mk-MK"/>
        </w:rPr>
        <w:t xml:space="preserve"> и на неговите елементи во македонскиот 19 век. </w:t>
      </w:r>
      <w:r w:rsidR="0028718A">
        <w:rPr>
          <w:rFonts w:cs="Times New Roman"/>
          <w:szCs w:val="24"/>
          <w:lang w:val="mk-MK"/>
        </w:rPr>
        <w:t>Илустративноста на наведените примери е поважна и пофункционална од следењето на црковниот канон во пишувањето, што може да се согледа и како поместување во однос на наследените правила на пишување од средновековието.</w:t>
      </w:r>
    </w:p>
    <w:p w:rsidR="006D11B7" w:rsidRDefault="006D11B7" w:rsidP="00506050">
      <w:pPr>
        <w:spacing w:after="240" w:line="360" w:lineRule="auto"/>
        <w:ind w:firstLine="567"/>
        <w:jc w:val="both"/>
        <w:rPr>
          <w:rFonts w:cs="Times New Roman"/>
          <w:szCs w:val="24"/>
          <w:lang w:val="mk-MK"/>
        </w:rPr>
      </w:pPr>
      <w:r>
        <w:rPr>
          <w:rFonts w:cs="Times New Roman"/>
          <w:szCs w:val="24"/>
          <w:lang w:val="mk-MK"/>
        </w:rPr>
        <w:lastRenderedPageBreak/>
        <w:t>Човекот и неговата позиција како вредносно и доминантно о</w:t>
      </w:r>
      <w:r w:rsidR="0028718A">
        <w:rPr>
          <w:rFonts w:cs="Times New Roman"/>
          <w:szCs w:val="24"/>
          <w:lang w:val="mk-MK"/>
        </w:rPr>
        <w:t xml:space="preserve">дредиште е целосно разнебитена во модерното време. Овој модернистички манир </w:t>
      </w:r>
      <w:r>
        <w:rPr>
          <w:rFonts w:cs="Times New Roman"/>
          <w:szCs w:val="24"/>
          <w:lang w:val="mk-MK"/>
        </w:rPr>
        <w:t>може да се засведочи и во историска смисла, со оглед на фактот дека и историјата е една проширена нарација на фактографската граѓа, како што покажа Хејден Вајт</w:t>
      </w:r>
      <w:r w:rsidR="0028718A">
        <w:rPr>
          <w:rFonts w:cs="Times New Roman"/>
          <w:szCs w:val="24"/>
          <w:lang w:val="mk-MK"/>
        </w:rPr>
        <w:t xml:space="preserve">. Оттука, </w:t>
      </w:r>
      <w:r>
        <w:rPr>
          <w:rFonts w:cs="Times New Roman"/>
          <w:szCs w:val="24"/>
          <w:lang w:val="mk-MK"/>
        </w:rPr>
        <w:t>инсистирањето на етичкиот прерогатив, кој го надминува дури и тесно религискиот</w:t>
      </w:r>
      <w:r w:rsidR="0028718A">
        <w:rPr>
          <w:rFonts w:cs="Times New Roman"/>
          <w:szCs w:val="24"/>
          <w:lang w:val="mk-MK"/>
        </w:rPr>
        <w:t>,</w:t>
      </w:r>
      <w:r>
        <w:rPr>
          <w:rFonts w:cs="Times New Roman"/>
          <w:szCs w:val="24"/>
          <w:lang w:val="mk-MK"/>
        </w:rPr>
        <w:t xml:space="preserve"> претставува нужност, која е во функција на зачувувањето на човековиот интегритет. Во таа смисла, и</w:t>
      </w:r>
      <w:r w:rsidR="0028718A">
        <w:rPr>
          <w:rFonts w:cs="Times New Roman"/>
          <w:szCs w:val="24"/>
          <w:lang w:val="mk-MK"/>
        </w:rPr>
        <w:t>стакнувањето на</w:t>
      </w:r>
      <w:r>
        <w:rPr>
          <w:rFonts w:cs="Times New Roman"/>
          <w:szCs w:val="24"/>
          <w:lang w:val="mk-MK"/>
        </w:rPr>
        <w:t xml:space="preserve"> стремежите за </w:t>
      </w:r>
      <w:r w:rsidR="0028718A">
        <w:rPr>
          <w:rFonts w:cs="Times New Roman"/>
          <w:szCs w:val="24"/>
          <w:lang w:val="mk-MK"/>
        </w:rPr>
        <w:t>национално будење во словото</w:t>
      </w:r>
      <w:r>
        <w:rPr>
          <w:rFonts w:cs="Times New Roman"/>
          <w:szCs w:val="24"/>
          <w:lang w:val="mk-MK"/>
        </w:rPr>
        <w:t xml:space="preserve"> се</w:t>
      </w:r>
      <w:r w:rsidR="0028718A">
        <w:rPr>
          <w:rFonts w:cs="Times New Roman"/>
          <w:szCs w:val="24"/>
          <w:lang w:val="mk-MK"/>
        </w:rPr>
        <w:t xml:space="preserve">, исто така, </w:t>
      </w:r>
      <w:r>
        <w:rPr>
          <w:rFonts w:cs="Times New Roman"/>
          <w:szCs w:val="24"/>
          <w:lang w:val="mk-MK"/>
        </w:rPr>
        <w:t xml:space="preserve"> интегрирани околу етичкиот корелат, бидејќи примачите (колегите од Егзархиската гимназија) се определени метафорично како „уважени и свети земјоделци на плодовитата Македонска земја“. Несомнено, многу елементи од словата на Прличев може да се разгледаат во контекст на она што Фуко го нарекува </w:t>
      </w:r>
      <w:r w:rsidR="00275371">
        <w:rPr>
          <w:rFonts w:cs="Times New Roman"/>
          <w:szCs w:val="24"/>
          <w:lang w:val="mk-MK"/>
        </w:rPr>
        <w:t>„</w:t>
      </w:r>
      <w:r>
        <w:rPr>
          <w:rFonts w:cs="Times New Roman"/>
          <w:szCs w:val="24"/>
          <w:lang w:val="mk-MK"/>
        </w:rPr>
        <w:t>неизбежна потрага по исконското</w:t>
      </w:r>
      <w:r w:rsidR="00275371">
        <w:rPr>
          <w:rFonts w:cs="Times New Roman"/>
          <w:szCs w:val="24"/>
          <w:lang w:val="mk-MK"/>
        </w:rPr>
        <w:t>“</w:t>
      </w:r>
      <w:r>
        <w:rPr>
          <w:rFonts w:cs="Times New Roman"/>
          <w:szCs w:val="24"/>
          <w:lang w:val="mk-MK"/>
        </w:rPr>
        <w:t>, кое постојано бега и исчезнува, при што неговото место го зазема дејствувањето во име на просветата и реинтеграцијата на човекот.</w:t>
      </w:r>
      <w:r w:rsidR="0028718A">
        <w:rPr>
          <w:rFonts w:cs="Times New Roman"/>
          <w:szCs w:val="24"/>
          <w:lang w:val="mk-MK"/>
        </w:rPr>
        <w:t xml:space="preserve"> Просветителот Прличев верувал во можноста од подлабоко и пред сѐ духовно просветлување на човекот</w:t>
      </w:r>
      <w:r w:rsidR="007D04FA">
        <w:rPr>
          <w:rFonts w:cs="Times New Roman"/>
          <w:szCs w:val="24"/>
          <w:lang w:val="mk-MK"/>
        </w:rPr>
        <w:t>, бидејќи само тоа ја гарантира неговата вистинска преродба.</w:t>
      </w:r>
    </w:p>
    <w:p w:rsidR="007D04FA" w:rsidRDefault="002175A8" w:rsidP="007D04FA">
      <w:pPr>
        <w:pStyle w:val="ListParagraph"/>
        <w:numPr>
          <w:ilvl w:val="0"/>
          <w:numId w:val="1"/>
        </w:numPr>
        <w:spacing w:line="360" w:lineRule="auto"/>
        <w:jc w:val="both"/>
        <w:rPr>
          <w:rFonts w:cs="Times New Roman"/>
          <w:b/>
          <w:szCs w:val="24"/>
          <w:lang w:val="mk-MK"/>
        </w:rPr>
      </w:pPr>
      <w:r>
        <w:rPr>
          <w:rFonts w:cs="Times New Roman"/>
          <w:b/>
          <w:szCs w:val="24"/>
          <w:lang w:val="mk-MK"/>
        </w:rPr>
        <w:t>Проблемот на доживеаната и реконструирана стварност</w:t>
      </w:r>
    </w:p>
    <w:p w:rsidR="00D47843" w:rsidRDefault="007D04FA" w:rsidP="00506050">
      <w:pPr>
        <w:spacing w:line="360" w:lineRule="auto"/>
        <w:ind w:firstLine="567"/>
        <w:jc w:val="both"/>
        <w:rPr>
          <w:rFonts w:cs="Times New Roman"/>
          <w:szCs w:val="24"/>
          <w:lang w:val="mk-MK"/>
        </w:rPr>
      </w:pPr>
      <w:r>
        <w:rPr>
          <w:rFonts w:cs="Times New Roman"/>
          <w:szCs w:val="24"/>
          <w:lang w:val="mk-MK"/>
        </w:rPr>
        <w:t>Жанровите од т</w:t>
      </w:r>
      <w:r w:rsidR="00275371">
        <w:rPr>
          <w:rFonts w:cs="Times New Roman"/>
          <w:szCs w:val="24"/>
          <w:lang w:val="mk-MK"/>
        </w:rPr>
        <w:t>ипот на беседата (словото), кое е</w:t>
      </w:r>
      <w:r>
        <w:rPr>
          <w:rFonts w:cs="Times New Roman"/>
          <w:szCs w:val="24"/>
          <w:lang w:val="mk-MK"/>
        </w:rPr>
        <w:t xml:space="preserve"> екслузивен феномен во македонската култура, го афирмираат проблемот на проникнувањето на искуственото (фактичкото)</w:t>
      </w:r>
      <w:r w:rsidR="00D47843">
        <w:rPr>
          <w:rFonts w:cs="Times New Roman"/>
          <w:szCs w:val="24"/>
          <w:lang w:val="mk-MK"/>
        </w:rPr>
        <w:t xml:space="preserve"> </w:t>
      </w:r>
      <w:r>
        <w:rPr>
          <w:rFonts w:cs="Times New Roman"/>
          <w:szCs w:val="24"/>
          <w:lang w:val="mk-MK"/>
        </w:rPr>
        <w:t>и на оние елементи кои можеме да ги сметаме за плод на одредена преобразба (фиктивното)</w:t>
      </w:r>
      <w:r w:rsidR="00FB0368">
        <w:rPr>
          <w:rFonts w:cs="Times New Roman"/>
          <w:szCs w:val="24"/>
          <w:lang w:val="mk-MK"/>
        </w:rPr>
        <w:t>. Тој</w:t>
      </w:r>
      <w:r>
        <w:rPr>
          <w:rFonts w:cs="Times New Roman"/>
          <w:szCs w:val="24"/>
          <w:lang w:val="mk-MK"/>
        </w:rPr>
        <w:t xml:space="preserve"> проблем</w:t>
      </w:r>
      <w:r w:rsidR="00FB0368">
        <w:rPr>
          <w:rFonts w:cs="Times New Roman"/>
          <w:szCs w:val="24"/>
          <w:lang w:val="mk-MK"/>
        </w:rPr>
        <w:t xml:space="preserve"> може да се согледа и во жанровите кои комбинираат различни методи и пристапи. Така,</w:t>
      </w:r>
      <w:r>
        <w:rPr>
          <w:rFonts w:cs="Times New Roman"/>
          <w:szCs w:val="24"/>
          <w:lang w:val="mk-MK"/>
        </w:rPr>
        <w:t xml:space="preserve"> Андервуд истакнува дека во американскиот и англискиот жанровски канон, појавата на псевдоверодостојниот роман на </w:t>
      </w:r>
      <w:r w:rsidR="00FB0368">
        <w:rPr>
          <w:rFonts w:cs="Times New Roman"/>
          <w:szCs w:val="24"/>
          <w:lang w:val="mk-MK"/>
        </w:rPr>
        <w:t>Дефо овозможува во системот да проникне фикционалното, што дополн</w:t>
      </w:r>
      <w:r w:rsidR="00D47843">
        <w:rPr>
          <w:rFonts w:cs="Times New Roman"/>
          <w:szCs w:val="24"/>
          <w:lang w:val="mk-MK"/>
        </w:rPr>
        <w:t>ително го збогатува начинот на кој</w:t>
      </w:r>
      <w:r w:rsidR="00FB0368">
        <w:rPr>
          <w:rFonts w:cs="Times New Roman"/>
          <w:szCs w:val="24"/>
          <w:lang w:val="mk-MK"/>
        </w:rPr>
        <w:t xml:space="preserve"> се конструираат тие дела. Оттука, тој го дефинира терминот „новинарски роман“ како вид проза која е „конструирана околу вистински луѓе и вистински животни настани“ (</w:t>
      </w:r>
      <w:r w:rsidR="00FB0368">
        <w:rPr>
          <w:rFonts w:cs="Times New Roman"/>
          <w:szCs w:val="24"/>
        </w:rPr>
        <w:t>Underwood 2008: 3</w:t>
      </w:r>
      <w:r w:rsidR="00FB0368">
        <w:rPr>
          <w:rFonts w:cs="Times New Roman"/>
          <w:szCs w:val="24"/>
          <w:lang w:val="mk-MK"/>
        </w:rPr>
        <w:t>)</w:t>
      </w:r>
      <w:r w:rsidR="00FB0368">
        <w:rPr>
          <w:rFonts w:cs="Times New Roman"/>
          <w:szCs w:val="24"/>
        </w:rPr>
        <w:t xml:space="preserve">. </w:t>
      </w:r>
      <w:r w:rsidR="00FB0368">
        <w:rPr>
          <w:rFonts w:cs="Times New Roman"/>
          <w:szCs w:val="24"/>
          <w:lang w:val="mk-MK"/>
        </w:rPr>
        <w:t>Овој процес може да се согледа и прек</w:t>
      </w:r>
      <w:r w:rsidR="00275371">
        <w:rPr>
          <w:rFonts w:cs="Times New Roman"/>
          <w:szCs w:val="24"/>
          <w:lang w:val="mk-MK"/>
        </w:rPr>
        <w:t>у доминантната дејност на ти</w:t>
      </w:r>
      <w:r w:rsidR="00FB0368">
        <w:rPr>
          <w:rFonts w:cs="Times New Roman"/>
          <w:szCs w:val="24"/>
          <w:lang w:val="mk-MK"/>
        </w:rPr>
        <w:t>е автори, кои најпрво биле вклучени во новинарството, а дури отпосле почнале да пишуваат одредени фикционални дела, комбинирајќи ги методите на пишување (или, општо речено, функ</w:t>
      </w:r>
      <w:r w:rsidR="00275371">
        <w:rPr>
          <w:rFonts w:cs="Times New Roman"/>
          <w:szCs w:val="24"/>
          <w:lang w:val="mk-MK"/>
        </w:rPr>
        <w:t>ционалните стилови). О</w:t>
      </w:r>
      <w:r w:rsidR="00FB0368">
        <w:rPr>
          <w:rFonts w:cs="Times New Roman"/>
          <w:szCs w:val="24"/>
          <w:lang w:val="mk-MK"/>
        </w:rPr>
        <w:t>вој жанр ја потенцира осврнатоста на авторот кон публиката, како и прашањето на стилот, кој е ослободен од литературните шеми и стереотипи. Во таа смисла, може да се претпостави дека ангажманот на одредни 19-вековни автори во рамките на публицистиката,</w:t>
      </w:r>
      <w:r w:rsidR="00D47843">
        <w:rPr>
          <w:rFonts w:cs="Times New Roman"/>
          <w:szCs w:val="24"/>
          <w:lang w:val="mk-MK"/>
        </w:rPr>
        <w:t xml:space="preserve"> на одреден начин, го олесн</w:t>
      </w:r>
      <w:r w:rsidR="00FB0368">
        <w:rPr>
          <w:rFonts w:cs="Times New Roman"/>
          <w:szCs w:val="24"/>
          <w:lang w:val="mk-MK"/>
        </w:rPr>
        <w:t xml:space="preserve">ува преминот на нивните дела </w:t>
      </w:r>
      <w:r w:rsidR="00FB0368">
        <w:rPr>
          <w:rFonts w:cs="Times New Roman"/>
          <w:szCs w:val="24"/>
          <w:lang w:val="mk-MK"/>
        </w:rPr>
        <w:lastRenderedPageBreak/>
        <w:t>кон полот на фикционалното, иако тоа најпрво се појавува како неутрален елемент</w:t>
      </w:r>
      <w:r w:rsidR="00D47843">
        <w:rPr>
          <w:rFonts w:cs="Times New Roman"/>
          <w:szCs w:val="24"/>
          <w:lang w:val="mk-MK"/>
        </w:rPr>
        <w:t xml:space="preserve"> во нивните дела</w:t>
      </w:r>
      <w:r w:rsidR="00FB0368">
        <w:rPr>
          <w:rFonts w:cs="Times New Roman"/>
          <w:szCs w:val="24"/>
          <w:lang w:val="mk-MK"/>
        </w:rPr>
        <w:t>. Овој став може да се потврди преку расказот на Жинзифов, „Прошедба“</w:t>
      </w:r>
      <w:r w:rsidR="00D47843">
        <w:rPr>
          <w:rFonts w:cs="Times New Roman"/>
          <w:szCs w:val="24"/>
          <w:lang w:val="mk-MK"/>
        </w:rPr>
        <w:t>, во кој појавата на фикционалното, или она што се потврдув</w:t>
      </w:r>
      <w:r w:rsidR="00275371">
        <w:rPr>
          <w:rFonts w:cs="Times New Roman"/>
          <w:szCs w:val="24"/>
          <w:lang w:val="mk-MK"/>
        </w:rPr>
        <w:t>а како одреден естетски момент</w:t>
      </w:r>
      <w:r w:rsidR="00D47843">
        <w:rPr>
          <w:rFonts w:cs="Times New Roman"/>
          <w:szCs w:val="24"/>
          <w:lang w:val="mk-MK"/>
        </w:rPr>
        <w:t xml:space="preserve"> на раскажувањето, е овозможено исклучиво благодарение на поширокиот и неутрален публицистички контекст, кој се збогатува со лиризмот на Жинзифов.</w:t>
      </w:r>
    </w:p>
    <w:p w:rsidR="00DE3C7B" w:rsidRDefault="00D47843" w:rsidP="00506050">
      <w:pPr>
        <w:spacing w:after="240" w:line="360" w:lineRule="auto"/>
        <w:ind w:firstLine="567"/>
        <w:jc w:val="both"/>
        <w:rPr>
          <w:rFonts w:cs="Times New Roman"/>
          <w:szCs w:val="24"/>
          <w:lang w:val="mk-MK"/>
        </w:rPr>
      </w:pPr>
      <w:r>
        <w:rPr>
          <w:rFonts w:cs="Times New Roman"/>
          <w:szCs w:val="24"/>
          <w:lang w:val="mk-MK"/>
        </w:rPr>
        <w:t xml:space="preserve">  </w:t>
      </w:r>
      <w:r w:rsidR="007D04FA">
        <w:rPr>
          <w:rFonts w:cs="Times New Roman"/>
          <w:szCs w:val="24"/>
          <w:lang w:val="mk-MK"/>
        </w:rPr>
        <w:t xml:space="preserve"> </w:t>
      </w:r>
      <w:r w:rsidR="002175A8">
        <w:rPr>
          <w:rFonts w:cs="Times New Roman"/>
          <w:szCs w:val="24"/>
          <w:lang w:val="mk-MK"/>
        </w:rPr>
        <w:t>Односот м</w:t>
      </w:r>
      <w:r w:rsidR="00FD796C">
        <w:rPr>
          <w:rFonts w:cs="Times New Roman"/>
          <w:szCs w:val="24"/>
          <w:lang w:val="mk-MK"/>
        </w:rPr>
        <w:t>еѓу веројатното и можното</w:t>
      </w:r>
      <w:r w:rsidR="002175A8">
        <w:rPr>
          <w:rFonts w:cs="Times New Roman"/>
          <w:szCs w:val="24"/>
          <w:lang w:val="mk-MK"/>
        </w:rPr>
        <w:t xml:space="preserve"> се преиспитува во врска со фикционалното. Во промислувањата на Ролан Барт, тоа се поставува во контекст на неговите претпоставки</w:t>
      </w:r>
      <w:r w:rsidR="00FD796C">
        <w:rPr>
          <w:rFonts w:cs="Times New Roman"/>
          <w:szCs w:val="24"/>
          <w:lang w:val="mk-MK"/>
        </w:rPr>
        <w:t xml:space="preserve"> за текстот кој е „читлив“ и он</w:t>
      </w:r>
      <w:r w:rsidR="009B7683">
        <w:rPr>
          <w:rFonts w:cs="Times New Roman"/>
          <w:szCs w:val="24"/>
          <w:lang w:val="mk-MK"/>
        </w:rPr>
        <w:t>ој чиј</w:t>
      </w:r>
      <w:r w:rsidR="00FD796C">
        <w:rPr>
          <w:rFonts w:cs="Times New Roman"/>
          <w:szCs w:val="24"/>
          <w:lang w:val="mk-MK"/>
        </w:rPr>
        <w:t xml:space="preserve"> </w:t>
      </w:r>
      <w:r w:rsidR="009B7683">
        <w:rPr>
          <w:rFonts w:cs="Times New Roman"/>
          <w:szCs w:val="24"/>
          <w:lang w:val="mk-MK"/>
        </w:rPr>
        <w:t>параметар е</w:t>
      </w:r>
      <w:r w:rsidR="002175A8">
        <w:rPr>
          <w:rFonts w:cs="Times New Roman"/>
          <w:szCs w:val="24"/>
          <w:lang w:val="mk-MK"/>
        </w:rPr>
        <w:t xml:space="preserve"> пишувањето (</w:t>
      </w:r>
      <w:r w:rsidR="002175A8">
        <w:rPr>
          <w:rFonts w:cs="Times New Roman"/>
          <w:szCs w:val="24"/>
        </w:rPr>
        <w:t>Barthes 1990: 4-5</w:t>
      </w:r>
      <w:r w:rsidR="002175A8">
        <w:rPr>
          <w:rFonts w:cs="Times New Roman"/>
          <w:szCs w:val="24"/>
          <w:lang w:val="mk-MK"/>
        </w:rPr>
        <w:t>). Случувањето на текстот, кое се актуализира преку читањето, на одреден начин, ги исцртува варијациите на значењето на текстот, кое се менува со текот на времето. Истовремено, тоа ја потврдува тезата за неможноста од ограничување на текстот на едно стабилно вербално значење (според претпоставките на Е. Д. Хирш)</w:t>
      </w:r>
      <w:r w:rsidR="000F4F11">
        <w:rPr>
          <w:rFonts w:cs="Times New Roman"/>
          <w:szCs w:val="24"/>
          <w:lang w:val="mk-MK"/>
        </w:rPr>
        <w:t>, бидејќи тоа се менува со текот на времето</w:t>
      </w:r>
      <w:r w:rsidR="002175A8">
        <w:rPr>
          <w:rFonts w:cs="Times New Roman"/>
          <w:szCs w:val="24"/>
          <w:lang w:val="mk-MK"/>
        </w:rPr>
        <w:t>. Од друга страна, Симор Четмен</w:t>
      </w:r>
      <w:r w:rsidR="000F4F11">
        <w:rPr>
          <w:rFonts w:cs="Times New Roman"/>
          <w:szCs w:val="24"/>
          <w:lang w:val="mk-MK"/>
        </w:rPr>
        <w:t>, преиспитувајќи ја Бартовата претпоставка за значењето на фактичкото во еден расказ од Флобер,</w:t>
      </w:r>
      <w:r w:rsidR="002175A8">
        <w:rPr>
          <w:rFonts w:cs="Times New Roman"/>
          <w:szCs w:val="24"/>
        </w:rPr>
        <w:t xml:space="preserve"> </w:t>
      </w:r>
      <w:r w:rsidR="000F4F11">
        <w:rPr>
          <w:rFonts w:cs="Times New Roman"/>
          <w:szCs w:val="24"/>
          <w:lang w:val="mk-MK"/>
        </w:rPr>
        <w:t>укаж</w:t>
      </w:r>
      <w:r w:rsidR="002175A8">
        <w:rPr>
          <w:rFonts w:cs="Times New Roman"/>
          <w:szCs w:val="24"/>
          <w:lang w:val="mk-MK"/>
        </w:rPr>
        <w:t xml:space="preserve">ува на </w:t>
      </w:r>
      <w:r w:rsidR="000F4F11">
        <w:rPr>
          <w:rFonts w:cs="Times New Roman"/>
          <w:szCs w:val="24"/>
          <w:lang w:val="mk-MK"/>
        </w:rPr>
        <w:t xml:space="preserve">древната античка теза за разликата меѓу историјата (како искажување во прозна форма, кое </w:t>
      </w:r>
      <w:r w:rsidR="00DE3C7B">
        <w:rPr>
          <w:rFonts w:cs="Times New Roman"/>
          <w:szCs w:val="24"/>
          <w:lang w:val="mk-MK"/>
        </w:rPr>
        <w:t>се однесува на она што е „изворно реално“</w:t>
      </w:r>
      <w:r w:rsidR="000F4F11">
        <w:rPr>
          <w:rFonts w:cs="Times New Roman"/>
          <w:szCs w:val="24"/>
          <w:lang w:val="mk-MK"/>
        </w:rPr>
        <w:t>)</w:t>
      </w:r>
      <w:r w:rsidR="009B7683">
        <w:rPr>
          <w:rFonts w:cs="Times New Roman"/>
          <w:szCs w:val="24"/>
          <w:lang w:val="mk-MK"/>
        </w:rPr>
        <w:t xml:space="preserve"> и веродостојноста (веројатното)</w:t>
      </w:r>
      <w:r w:rsidR="00DE3C7B">
        <w:rPr>
          <w:rFonts w:cs="Times New Roman"/>
          <w:szCs w:val="24"/>
          <w:lang w:val="mk-MK"/>
        </w:rPr>
        <w:t xml:space="preserve">, која се пренесува преку поетската форма. Тоа може најјасно да се забележи во модерната литераура, каде означеното е целосно елиминирано со цел да се појави новиот вид на веродостојност: „Оваа нова веродостојност е ’референцијалната илузија‘. Нештата кои се отсликани повеќе немаат потреба од значење, тие едноставно </w:t>
      </w:r>
      <w:r w:rsidR="00DE3C7B">
        <w:rPr>
          <w:rFonts w:cs="Times New Roman"/>
          <w:i/>
          <w:szCs w:val="24"/>
          <w:lang w:val="mk-MK"/>
        </w:rPr>
        <w:t>се</w:t>
      </w:r>
      <w:r w:rsidR="00DE3C7B">
        <w:rPr>
          <w:rFonts w:cs="Times New Roman"/>
          <w:szCs w:val="24"/>
          <w:lang w:val="mk-MK"/>
        </w:rPr>
        <w:t>: тоа е нивното значење“</w:t>
      </w:r>
      <w:r w:rsidR="00F71FAD">
        <w:rPr>
          <w:rFonts w:cs="Times New Roman"/>
          <w:szCs w:val="24"/>
          <w:lang w:val="mk-MK"/>
        </w:rPr>
        <w:t xml:space="preserve"> </w:t>
      </w:r>
      <w:r w:rsidR="00DE3C7B">
        <w:rPr>
          <w:rFonts w:cs="Times New Roman"/>
          <w:szCs w:val="24"/>
          <w:lang w:val="mk-MK"/>
        </w:rPr>
        <w:t>(</w:t>
      </w:r>
      <w:r w:rsidR="00DE3C7B">
        <w:rPr>
          <w:rFonts w:cs="Times New Roman"/>
          <w:szCs w:val="24"/>
        </w:rPr>
        <w:t>Chatman 1978: 145</w:t>
      </w:r>
      <w:r w:rsidR="00DE3C7B">
        <w:rPr>
          <w:rFonts w:cs="Times New Roman"/>
          <w:szCs w:val="24"/>
          <w:lang w:val="mk-MK"/>
        </w:rPr>
        <w:t>). Ова своевидно поткопување на класичниот текст со цел да го произведе она што се нарекува „објективно реално“ е всушност новиот н</w:t>
      </w:r>
      <w:r w:rsidR="009B7683">
        <w:rPr>
          <w:rFonts w:cs="Times New Roman"/>
          <w:szCs w:val="24"/>
          <w:lang w:val="mk-MK"/>
        </w:rPr>
        <w:t>ачин на создавање на веродостојноста</w:t>
      </w:r>
      <w:r w:rsidR="00DE3C7B">
        <w:rPr>
          <w:rFonts w:cs="Times New Roman"/>
          <w:szCs w:val="24"/>
          <w:lang w:val="mk-MK"/>
        </w:rPr>
        <w:t xml:space="preserve"> во текстот</w:t>
      </w:r>
      <w:r w:rsidR="009B7683">
        <w:rPr>
          <w:rFonts w:cs="Times New Roman"/>
          <w:szCs w:val="24"/>
          <w:lang w:val="mk-MK"/>
        </w:rPr>
        <w:t xml:space="preserve"> кој е резултат на пишувањето, бидејќ</w:t>
      </w:r>
      <w:r w:rsidR="00DE3C7B">
        <w:rPr>
          <w:rFonts w:cs="Times New Roman"/>
          <w:szCs w:val="24"/>
          <w:lang w:val="mk-MK"/>
        </w:rPr>
        <w:t>и референтот (означеното) во модерниот текст е манифестирано како инстр</w:t>
      </w:r>
      <w:r w:rsidR="009B7683">
        <w:rPr>
          <w:rFonts w:cs="Times New Roman"/>
          <w:szCs w:val="24"/>
          <w:lang w:val="mk-MK"/>
        </w:rPr>
        <w:t>умент на значењето. В</w:t>
      </w:r>
      <w:r w:rsidR="00DE3C7B">
        <w:rPr>
          <w:rFonts w:cs="Times New Roman"/>
          <w:szCs w:val="24"/>
          <w:lang w:val="mk-MK"/>
        </w:rPr>
        <w:t xml:space="preserve">о Бартовата класификација, четвртиот код на текстот, кој е наречен културен, односно референцијален, всушност се создава преку играта меѓу фактичкото и фикционалното, односно преку т.н. референцијална илузија. </w:t>
      </w:r>
    </w:p>
    <w:p w:rsidR="0097061F" w:rsidRDefault="0097061F" w:rsidP="0097061F">
      <w:pPr>
        <w:pStyle w:val="ListParagraph"/>
        <w:numPr>
          <w:ilvl w:val="0"/>
          <w:numId w:val="1"/>
        </w:numPr>
        <w:spacing w:line="360" w:lineRule="auto"/>
        <w:jc w:val="both"/>
        <w:rPr>
          <w:rFonts w:cs="Times New Roman"/>
          <w:b/>
          <w:szCs w:val="24"/>
          <w:lang w:val="mk-MK"/>
        </w:rPr>
      </w:pPr>
      <w:r w:rsidRPr="0097061F">
        <w:rPr>
          <w:rFonts w:cs="Times New Roman"/>
          <w:b/>
          <w:szCs w:val="24"/>
          <w:lang w:val="mk-MK"/>
        </w:rPr>
        <w:t>Колумната како специфично творечко искуство</w:t>
      </w:r>
      <w:r w:rsidR="002175A8" w:rsidRPr="0097061F">
        <w:rPr>
          <w:rFonts w:cs="Times New Roman"/>
          <w:b/>
          <w:szCs w:val="24"/>
          <w:lang w:val="mk-MK"/>
        </w:rPr>
        <w:t xml:space="preserve"> </w:t>
      </w:r>
    </w:p>
    <w:p w:rsidR="00506050" w:rsidRDefault="00C84074" w:rsidP="00506050">
      <w:pPr>
        <w:spacing w:line="360" w:lineRule="auto"/>
        <w:ind w:firstLine="567"/>
        <w:jc w:val="both"/>
        <w:rPr>
          <w:rFonts w:cs="Times New Roman"/>
          <w:szCs w:val="24"/>
          <w:lang w:val="mk-MK"/>
        </w:rPr>
      </w:pPr>
      <w:r>
        <w:rPr>
          <w:rFonts w:cs="Times New Roman"/>
          <w:szCs w:val="24"/>
          <w:lang w:val="mk-MK"/>
        </w:rPr>
        <w:t xml:space="preserve">Претпоставките на т.н. централистички </w:t>
      </w:r>
      <w:r w:rsidR="00724168">
        <w:rPr>
          <w:rFonts w:cs="Times New Roman"/>
          <w:szCs w:val="24"/>
          <w:lang w:val="mk-MK"/>
        </w:rPr>
        <w:t xml:space="preserve">концепции на жаровите се покажаа како неодржливи, благодарение на </w:t>
      </w:r>
      <w:r>
        <w:rPr>
          <w:rFonts w:cs="Times New Roman"/>
          <w:szCs w:val="24"/>
          <w:lang w:val="mk-MK"/>
        </w:rPr>
        <w:t xml:space="preserve">постулирањето на различните видови популарни жанрови, како и преку меѓужанровите, кои не би можеле да се постават во строго зацврстена хиерархија, најчесто поради нивната хибридна форма. </w:t>
      </w:r>
      <w:r w:rsidR="00463EAC">
        <w:rPr>
          <w:rFonts w:cs="Times New Roman"/>
          <w:szCs w:val="24"/>
          <w:lang w:val="mk-MK"/>
        </w:rPr>
        <w:t xml:space="preserve">Покрај популарноста </w:t>
      </w:r>
      <w:r w:rsidR="00463EAC">
        <w:rPr>
          <w:rFonts w:cs="Times New Roman"/>
          <w:szCs w:val="24"/>
          <w:lang w:val="mk-MK"/>
        </w:rPr>
        <w:lastRenderedPageBreak/>
        <w:t>и пригодноста на жанрот колумна, кој се појавува и во посебна сфера (поврзана најчесто со пишаните медиуми и со употребата на публицистичкиот стил), нејзината жанровска разновидност може да се промисли преку текстовите</w:t>
      </w:r>
      <w:r w:rsidR="003C0EC8">
        <w:rPr>
          <w:rFonts w:cs="Times New Roman"/>
          <w:szCs w:val="24"/>
          <w:lang w:val="mk-MK"/>
        </w:rPr>
        <w:t>,</w:t>
      </w:r>
      <w:r w:rsidR="00463EAC">
        <w:rPr>
          <w:rFonts w:cs="Times New Roman"/>
          <w:szCs w:val="24"/>
          <w:lang w:val="mk-MK"/>
        </w:rPr>
        <w:t xml:space="preserve"> кои оневозможуваат таа да се сведе на одреден предвидлив жанровски регистар. </w:t>
      </w:r>
      <w:r w:rsidR="007E7C34">
        <w:rPr>
          <w:rFonts w:cs="Times New Roman"/>
          <w:szCs w:val="24"/>
          <w:lang w:val="mk-MK"/>
        </w:rPr>
        <w:t>Тој феномен може да се забележи особено во колумните на македонскиот универзитетски професор и писател Венко Андоновски, во кои дезинтегрираното, плуралното себство се проектира врз платформата на која се пресекуваат историското, фиктивното и полемичното. Во суштина, спојот на публицистичкиот стил со наративните техники</w:t>
      </w:r>
      <w:r w:rsidR="00264C8E">
        <w:rPr>
          <w:rFonts w:cs="Times New Roman"/>
          <w:szCs w:val="24"/>
          <w:lang w:val="mk-MK"/>
        </w:rPr>
        <w:t xml:space="preserve"> и со литературниот стил воопшто,</w:t>
      </w:r>
      <w:r w:rsidR="007E7C34">
        <w:rPr>
          <w:rFonts w:cs="Times New Roman"/>
          <w:szCs w:val="24"/>
          <w:lang w:val="mk-MK"/>
        </w:rPr>
        <w:t xml:space="preserve"> е нешто кое во светски рамки се дефинира како</w:t>
      </w:r>
      <w:r w:rsidR="00264C8E">
        <w:rPr>
          <w:rFonts w:cs="Times New Roman"/>
          <w:szCs w:val="24"/>
          <w:lang w:val="mk-MK"/>
        </w:rPr>
        <w:t xml:space="preserve"> </w:t>
      </w:r>
      <w:r w:rsidR="003C0EC8">
        <w:rPr>
          <w:rFonts w:cs="Times New Roman"/>
          <w:szCs w:val="24"/>
          <w:lang w:val="mk-MK"/>
        </w:rPr>
        <w:t>„</w:t>
      </w:r>
      <w:r w:rsidR="00264C8E">
        <w:rPr>
          <w:rFonts w:cs="Times New Roman"/>
          <w:szCs w:val="24"/>
          <w:lang w:val="mk-MK"/>
        </w:rPr>
        <w:t>нов вид новинарство</w:t>
      </w:r>
      <w:r w:rsidR="003C0EC8">
        <w:rPr>
          <w:rFonts w:cs="Times New Roman"/>
          <w:szCs w:val="24"/>
          <w:lang w:val="mk-MK"/>
        </w:rPr>
        <w:t>“</w:t>
      </w:r>
      <w:r w:rsidR="00264C8E">
        <w:rPr>
          <w:rFonts w:cs="Times New Roman"/>
          <w:szCs w:val="24"/>
          <w:lang w:val="mk-MK"/>
        </w:rPr>
        <w:t>, што покажува</w:t>
      </w:r>
      <w:r w:rsidR="003C0EC8">
        <w:rPr>
          <w:rFonts w:cs="Times New Roman"/>
          <w:szCs w:val="24"/>
          <w:lang w:val="mk-MK"/>
        </w:rPr>
        <w:t xml:space="preserve"> и</w:t>
      </w:r>
      <w:r w:rsidR="00264C8E">
        <w:rPr>
          <w:rFonts w:cs="Times New Roman"/>
          <w:szCs w:val="24"/>
          <w:lang w:val="mk-MK"/>
        </w:rPr>
        <w:t xml:space="preserve"> како се пресекуваат тие две подрачја (</w:t>
      </w:r>
      <w:r w:rsidR="00264C8E">
        <w:rPr>
          <w:rFonts w:cs="Times New Roman"/>
          <w:szCs w:val="24"/>
        </w:rPr>
        <w:t>Underwood 2008: 4</w:t>
      </w:r>
      <w:r w:rsidR="00264C8E">
        <w:rPr>
          <w:rFonts w:cs="Times New Roman"/>
          <w:szCs w:val="24"/>
          <w:lang w:val="mk-MK"/>
        </w:rPr>
        <w:t>)</w:t>
      </w:r>
      <w:r w:rsidR="00264C8E">
        <w:rPr>
          <w:rFonts w:cs="Times New Roman"/>
          <w:szCs w:val="24"/>
        </w:rPr>
        <w:t xml:space="preserve">. </w:t>
      </w:r>
      <w:r w:rsidR="00B310A0">
        <w:rPr>
          <w:rFonts w:cs="Times New Roman"/>
          <w:szCs w:val="24"/>
          <w:lang w:val="mk-MK"/>
        </w:rPr>
        <w:t>Сето тоа</w:t>
      </w:r>
      <w:r w:rsidR="003C0EC8">
        <w:rPr>
          <w:rFonts w:cs="Times New Roman"/>
          <w:szCs w:val="24"/>
          <w:lang w:val="mk-MK"/>
        </w:rPr>
        <w:t xml:space="preserve"> може да се согледа во светлината</w:t>
      </w:r>
      <w:r w:rsidR="00B310A0">
        <w:rPr>
          <w:rFonts w:cs="Times New Roman"/>
          <w:szCs w:val="24"/>
          <w:lang w:val="mk-MK"/>
        </w:rPr>
        <w:t xml:space="preserve"> на развивањето на наративните техники, низ кои веројатноста на еден „фиктивен“ настан, која се потпира врз последичните врски, се проширува врз подрачјето на реално доживеаното искуство. Истовремено, овие постапки го поттикнуваат читателот да приклони кон различни видови читања – еферентно или естетичко, преку кои го разрешува проблемот на интерпретацијата и преработката на </w:t>
      </w:r>
      <w:r w:rsidR="003C0EC8">
        <w:rPr>
          <w:rFonts w:cs="Times New Roman"/>
          <w:szCs w:val="24"/>
          <w:lang w:val="mk-MK"/>
        </w:rPr>
        <w:t>она што е прочитано. Доколку читателот</w:t>
      </w:r>
      <w:r w:rsidR="00B310A0">
        <w:rPr>
          <w:rFonts w:cs="Times New Roman"/>
          <w:szCs w:val="24"/>
          <w:lang w:val="mk-MK"/>
        </w:rPr>
        <w:t xml:space="preserve"> еферентно ја проч</w:t>
      </w:r>
      <w:r w:rsidR="003C0EC8">
        <w:rPr>
          <w:rFonts w:cs="Times New Roman"/>
          <w:szCs w:val="24"/>
          <w:lang w:val="mk-MK"/>
        </w:rPr>
        <w:t xml:space="preserve">ита колумната, тој ќе го сведе </w:t>
      </w:r>
      <w:r w:rsidR="00B310A0">
        <w:rPr>
          <w:rFonts w:cs="Times New Roman"/>
          <w:szCs w:val="24"/>
          <w:lang w:val="mk-MK"/>
        </w:rPr>
        <w:t xml:space="preserve">нејзиното значење на </w:t>
      </w:r>
      <w:r w:rsidR="003C0EC8">
        <w:rPr>
          <w:rFonts w:cs="Times New Roman"/>
          <w:szCs w:val="24"/>
          <w:lang w:val="mk-MK"/>
        </w:rPr>
        <w:t xml:space="preserve">историскиот контекст и </w:t>
      </w:r>
      <w:r w:rsidR="00B310A0">
        <w:rPr>
          <w:rFonts w:cs="Times New Roman"/>
          <w:szCs w:val="24"/>
          <w:lang w:val="mk-MK"/>
        </w:rPr>
        <w:t xml:space="preserve">материјалистичката логика на современите општества. </w:t>
      </w:r>
      <w:r w:rsidR="003C0EC8">
        <w:rPr>
          <w:rFonts w:cs="Times New Roman"/>
          <w:szCs w:val="24"/>
          <w:lang w:val="mk-MK"/>
        </w:rPr>
        <w:t>Од друга страна, вториот тип читање</w:t>
      </w:r>
      <w:r w:rsidR="00B310A0">
        <w:rPr>
          <w:rFonts w:cs="Times New Roman"/>
          <w:szCs w:val="24"/>
          <w:lang w:val="mk-MK"/>
        </w:rPr>
        <w:t xml:space="preserve"> подразбира преобразување на содржината на прочита</w:t>
      </w:r>
      <w:r w:rsidR="003C0EC8">
        <w:rPr>
          <w:rFonts w:cs="Times New Roman"/>
          <w:szCs w:val="24"/>
          <w:lang w:val="mk-MK"/>
        </w:rPr>
        <w:t>ното во свеста на читателот, со</w:t>
      </w:r>
      <w:r w:rsidR="00B310A0">
        <w:rPr>
          <w:rFonts w:cs="Times New Roman"/>
          <w:szCs w:val="24"/>
          <w:lang w:val="mk-MK"/>
        </w:rPr>
        <w:t xml:space="preserve"> што тој е способен да ги реконструира елементите на приказната и нејзините идеолошки точки. Како што може да се за</w:t>
      </w:r>
      <w:r w:rsidR="003C0EC8">
        <w:rPr>
          <w:rFonts w:cs="Times New Roman"/>
          <w:szCs w:val="24"/>
          <w:lang w:val="mk-MK"/>
        </w:rPr>
        <w:t>бележи, предноста на естетичкото</w:t>
      </w:r>
      <w:r w:rsidR="00B310A0">
        <w:rPr>
          <w:rFonts w:cs="Times New Roman"/>
          <w:szCs w:val="24"/>
          <w:lang w:val="mk-MK"/>
        </w:rPr>
        <w:t xml:space="preserve"> читање се состои во способноста да се реактуализира целината на текстот со сите негови нијанси, токму преку</w:t>
      </w:r>
      <w:r w:rsidR="006D217C">
        <w:rPr>
          <w:rFonts w:cs="Times New Roman"/>
          <w:szCs w:val="24"/>
          <w:lang w:val="mk-MK"/>
        </w:rPr>
        <w:t xml:space="preserve"> </w:t>
      </w:r>
      <w:r w:rsidR="001702C7">
        <w:rPr>
          <w:rFonts w:cs="Times New Roman"/>
          <w:szCs w:val="24"/>
          <w:lang w:val="mk-MK"/>
        </w:rPr>
        <w:t>соодветноста на таквото длабо</w:t>
      </w:r>
      <w:r w:rsidR="00506050">
        <w:rPr>
          <w:rFonts w:cs="Times New Roman"/>
          <w:szCs w:val="24"/>
          <w:lang w:val="mk-MK"/>
        </w:rPr>
        <w:t>ко понирање во текстот.</w:t>
      </w:r>
    </w:p>
    <w:p w:rsidR="007A6407" w:rsidRDefault="003C0EC8" w:rsidP="005B2D8B">
      <w:pPr>
        <w:spacing w:line="360" w:lineRule="auto"/>
        <w:ind w:firstLine="567"/>
        <w:jc w:val="both"/>
        <w:rPr>
          <w:rFonts w:cs="Times New Roman"/>
          <w:szCs w:val="24"/>
          <w:lang w:val="mk-MK"/>
        </w:rPr>
      </w:pPr>
      <w:r>
        <w:rPr>
          <w:rFonts w:cs="Times New Roman"/>
          <w:szCs w:val="24"/>
          <w:lang w:val="mk-MK"/>
        </w:rPr>
        <w:t>Користејќи се</w:t>
      </w:r>
      <w:r w:rsidR="00506050">
        <w:rPr>
          <w:rFonts w:cs="Times New Roman"/>
          <w:szCs w:val="24"/>
          <w:lang w:val="mk-MK"/>
        </w:rPr>
        <w:t xml:space="preserve"> со термините на Нортроп Фрај</w:t>
      </w:r>
      <w:r w:rsidR="00EF3002">
        <w:rPr>
          <w:rFonts w:cs="Times New Roman"/>
          <w:szCs w:val="24"/>
          <w:lang w:val="mk-MK"/>
        </w:rPr>
        <w:t xml:space="preserve"> (</w:t>
      </w:r>
      <w:r w:rsidR="00EF3002">
        <w:rPr>
          <w:rFonts w:cs="Times New Roman"/>
          <w:szCs w:val="24"/>
        </w:rPr>
        <w:t>Frye</w:t>
      </w:r>
      <w:r w:rsidR="000876B9">
        <w:rPr>
          <w:rFonts w:cs="Times New Roman"/>
          <w:szCs w:val="24"/>
        </w:rPr>
        <w:t xml:space="preserve"> 1979</w:t>
      </w:r>
      <w:r w:rsidR="00EF3002">
        <w:rPr>
          <w:rFonts w:cs="Times New Roman"/>
          <w:szCs w:val="24"/>
          <w:lang w:val="mk-MK"/>
        </w:rPr>
        <w:t>)</w:t>
      </w:r>
      <w:r w:rsidR="00506050">
        <w:rPr>
          <w:rFonts w:cs="Times New Roman"/>
          <w:szCs w:val="24"/>
          <w:lang w:val="mk-MK"/>
        </w:rPr>
        <w:t xml:space="preserve">, кој анализирањето на жанровите го поставуваше аналогно на </w:t>
      </w:r>
      <w:r w:rsidR="00EF3002">
        <w:rPr>
          <w:rFonts w:cs="Times New Roman"/>
          <w:szCs w:val="24"/>
          <w:lang w:val="mk-MK"/>
        </w:rPr>
        <w:t xml:space="preserve">соодветните митови и </w:t>
      </w:r>
      <w:r w:rsidR="00506050">
        <w:rPr>
          <w:rFonts w:cs="Times New Roman"/>
          <w:szCs w:val="24"/>
          <w:lang w:val="mk-MK"/>
        </w:rPr>
        <w:t>на четирите годишни времи</w:t>
      </w:r>
      <w:r w:rsidR="00EF3002">
        <w:rPr>
          <w:rFonts w:cs="Times New Roman"/>
          <w:szCs w:val="24"/>
          <w:lang w:val="mk-MK"/>
        </w:rPr>
        <w:t xml:space="preserve">ња, може да се констатира дека </w:t>
      </w:r>
      <w:r w:rsidR="00506050">
        <w:rPr>
          <w:rFonts w:cs="Times New Roman"/>
          <w:szCs w:val="24"/>
          <w:lang w:val="mk-MK"/>
        </w:rPr>
        <w:t xml:space="preserve">во колумните на Андоновски </w:t>
      </w:r>
      <w:r w:rsidR="00EF3002">
        <w:rPr>
          <w:rFonts w:cs="Times New Roman"/>
          <w:szCs w:val="24"/>
          <w:lang w:val="mk-MK"/>
        </w:rPr>
        <w:t xml:space="preserve">доминантниот модус е комичниот, односно „анагнорсисот“, што би значело </w:t>
      </w:r>
      <w:r>
        <w:rPr>
          <w:rFonts w:cs="Times New Roman"/>
          <w:szCs w:val="24"/>
          <w:lang w:val="mk-MK"/>
        </w:rPr>
        <w:t>дека текстовното значење овозможува</w:t>
      </w:r>
      <w:r w:rsidR="000876B9">
        <w:rPr>
          <w:rFonts w:cs="Times New Roman"/>
          <w:szCs w:val="24"/>
          <w:lang w:val="mk-MK"/>
        </w:rPr>
        <w:t xml:space="preserve"> увид во</w:t>
      </w:r>
      <w:r w:rsidR="00EF3002">
        <w:rPr>
          <w:rFonts w:cs="Times New Roman"/>
          <w:szCs w:val="24"/>
          <w:lang w:val="mk-MK"/>
        </w:rPr>
        <w:t xml:space="preserve"> новиот општествен ред</w:t>
      </w:r>
      <w:r w:rsidR="000876B9">
        <w:rPr>
          <w:rFonts w:cs="Times New Roman"/>
          <w:szCs w:val="24"/>
          <w:lang w:val="mk-MK"/>
        </w:rPr>
        <w:t>, кој изникнува</w:t>
      </w:r>
      <w:r w:rsidR="00EF3002">
        <w:rPr>
          <w:rFonts w:cs="Times New Roman"/>
          <w:szCs w:val="24"/>
          <w:lang w:val="mk-MK"/>
        </w:rPr>
        <w:t xml:space="preserve"> врз рушевините од разорените општествени статусни ознаки и авторитети.</w:t>
      </w:r>
      <w:r w:rsidR="0077178A">
        <w:rPr>
          <w:rFonts w:cs="Times New Roman"/>
          <w:szCs w:val="24"/>
          <w:lang w:val="mk-MK"/>
        </w:rPr>
        <w:t xml:space="preserve"> </w:t>
      </w:r>
      <w:r w:rsidR="00D047B1">
        <w:rPr>
          <w:rFonts w:cs="Times New Roman"/>
          <w:szCs w:val="24"/>
          <w:lang w:val="mk-MK"/>
        </w:rPr>
        <w:t>Тоа, на одреден начин, ја дефинира и популарноста на колумната како жанр, која најчесто создава своевидна паралелна реалност, низ која се ослободува вишокот од натрупаниот сензорен потенцијал. Во македонското современо општество, кое веќе 30-тина го</w:t>
      </w:r>
      <w:r>
        <w:rPr>
          <w:rFonts w:cs="Times New Roman"/>
          <w:szCs w:val="24"/>
          <w:lang w:val="mk-MK"/>
        </w:rPr>
        <w:t>дини чекори низ наводниот капитализам</w:t>
      </w:r>
      <w:r w:rsidR="00D047B1">
        <w:rPr>
          <w:rFonts w:cs="Times New Roman"/>
          <w:szCs w:val="24"/>
          <w:lang w:val="mk-MK"/>
        </w:rPr>
        <w:t>,</w:t>
      </w:r>
      <w:r>
        <w:rPr>
          <w:rFonts w:cs="Times New Roman"/>
          <w:szCs w:val="24"/>
          <w:lang w:val="mk-MK"/>
        </w:rPr>
        <w:t xml:space="preserve"> преобликуван во сопствени рамки,</w:t>
      </w:r>
      <w:r w:rsidR="00D047B1">
        <w:rPr>
          <w:rFonts w:cs="Times New Roman"/>
          <w:szCs w:val="24"/>
          <w:lang w:val="mk-MK"/>
        </w:rPr>
        <w:t xml:space="preserve"> ко</w:t>
      </w:r>
      <w:r w:rsidR="00CC6BD5">
        <w:rPr>
          <w:rFonts w:cs="Times New Roman"/>
          <w:szCs w:val="24"/>
          <w:lang w:val="mk-MK"/>
        </w:rPr>
        <w:t>лумната како жанр стан</w:t>
      </w:r>
      <w:r w:rsidR="00D047B1">
        <w:rPr>
          <w:rFonts w:cs="Times New Roman"/>
          <w:szCs w:val="24"/>
          <w:lang w:val="mk-MK"/>
        </w:rPr>
        <w:t xml:space="preserve">а, на некој начин, „продуктивен симулакрум“, односно место кое се наоѓа на </w:t>
      </w:r>
      <w:r w:rsidR="00D047B1">
        <w:rPr>
          <w:rFonts w:cs="Times New Roman"/>
          <w:szCs w:val="24"/>
          <w:lang w:val="mk-MK"/>
        </w:rPr>
        <w:lastRenderedPageBreak/>
        <w:t>маргините од репресивната политика (Бодријар 2001: 157), каде се изразува акумулираната енергија, слично како што жртвата</w:t>
      </w:r>
      <w:r w:rsidR="007A6407">
        <w:rPr>
          <w:rFonts w:cs="Times New Roman"/>
          <w:szCs w:val="24"/>
          <w:lang w:val="mk-MK"/>
        </w:rPr>
        <w:t xml:space="preserve"> при првата можност ја</w:t>
      </w:r>
      <w:r w:rsidR="00D047B1">
        <w:rPr>
          <w:rFonts w:cs="Times New Roman"/>
          <w:szCs w:val="24"/>
          <w:lang w:val="mk-MK"/>
        </w:rPr>
        <w:t xml:space="preserve"> ослободува свој</w:t>
      </w:r>
      <w:r w:rsidR="007A6407">
        <w:rPr>
          <w:rFonts w:cs="Times New Roman"/>
          <w:szCs w:val="24"/>
          <w:lang w:val="mk-MK"/>
        </w:rPr>
        <w:t xml:space="preserve">ата потисната и задоцнета </w:t>
      </w:r>
      <w:r w:rsidR="00D047B1">
        <w:rPr>
          <w:rFonts w:cs="Times New Roman"/>
          <w:szCs w:val="24"/>
          <w:lang w:val="mk-MK"/>
        </w:rPr>
        <w:t>реакција.</w:t>
      </w:r>
      <w:r w:rsidR="00CC6BD5">
        <w:rPr>
          <w:rFonts w:cs="Times New Roman"/>
          <w:szCs w:val="24"/>
          <w:lang w:val="mk-MK"/>
        </w:rPr>
        <w:t xml:space="preserve"> </w:t>
      </w:r>
      <w:r w:rsidR="005D47A7">
        <w:rPr>
          <w:rFonts w:cs="Times New Roman"/>
          <w:szCs w:val="24"/>
          <w:lang w:val="mk-MK"/>
        </w:rPr>
        <w:t>Оправданоста на ова толкување</w:t>
      </w:r>
      <w:r w:rsidR="007A6407">
        <w:rPr>
          <w:rFonts w:cs="Times New Roman"/>
          <w:szCs w:val="24"/>
          <w:lang w:val="mk-MK"/>
        </w:rPr>
        <w:t>, но и исклучоците од таа претпоставка</w:t>
      </w:r>
      <w:r w:rsidR="005D47A7">
        <w:rPr>
          <w:rFonts w:cs="Times New Roman"/>
          <w:szCs w:val="24"/>
          <w:lang w:val="mk-MK"/>
        </w:rPr>
        <w:t xml:space="preserve"> </w:t>
      </w:r>
      <w:r w:rsidR="007A6407">
        <w:rPr>
          <w:rFonts w:cs="Times New Roman"/>
          <w:szCs w:val="24"/>
          <w:lang w:val="mk-MK"/>
        </w:rPr>
        <w:t>ги</w:t>
      </w:r>
      <w:r w:rsidR="00CC6BD5">
        <w:rPr>
          <w:rFonts w:cs="Times New Roman"/>
          <w:szCs w:val="24"/>
          <w:lang w:val="mk-MK"/>
        </w:rPr>
        <w:t xml:space="preserve"> илустрираме со </w:t>
      </w:r>
      <w:r w:rsidR="002F5BEC">
        <w:rPr>
          <w:rFonts w:cs="Times New Roman"/>
          <w:szCs w:val="24"/>
          <w:lang w:val="mk-MK"/>
        </w:rPr>
        <w:t xml:space="preserve">колумните на проф. Андоновски, пишувани </w:t>
      </w:r>
      <w:r w:rsidR="007A6407">
        <w:rPr>
          <w:rFonts w:cs="Times New Roman"/>
          <w:szCs w:val="24"/>
          <w:lang w:val="mk-MK"/>
        </w:rPr>
        <w:t>во почетокот на 21 век, кои со</w:t>
      </w:r>
      <w:r w:rsidR="002F5BEC">
        <w:rPr>
          <w:rFonts w:cs="Times New Roman"/>
          <w:szCs w:val="24"/>
          <w:lang w:val="mk-MK"/>
        </w:rPr>
        <w:t>о</w:t>
      </w:r>
      <w:r w:rsidR="007A6407">
        <w:rPr>
          <w:rFonts w:cs="Times New Roman"/>
          <w:szCs w:val="24"/>
          <w:lang w:val="mk-MK"/>
        </w:rPr>
        <w:t>дветно</w:t>
      </w:r>
      <w:r w:rsidR="002F5BEC">
        <w:rPr>
          <w:rFonts w:cs="Times New Roman"/>
          <w:szCs w:val="24"/>
          <w:lang w:val="mk-MK"/>
        </w:rPr>
        <w:t xml:space="preserve"> го покажуваат турбулентниот зародиш на новите од</w:t>
      </w:r>
      <w:r w:rsidR="007A6407">
        <w:rPr>
          <w:rFonts w:cs="Times New Roman"/>
          <w:szCs w:val="24"/>
          <w:lang w:val="mk-MK"/>
        </w:rPr>
        <w:t xml:space="preserve">носи во македонското општество. </w:t>
      </w:r>
      <w:r w:rsidR="002F5BEC">
        <w:rPr>
          <w:rFonts w:cs="Times New Roman"/>
          <w:szCs w:val="24"/>
          <w:lang w:val="mk-MK"/>
        </w:rPr>
        <w:t>Така, во колумната</w:t>
      </w:r>
      <w:r w:rsidR="005D47A7">
        <w:rPr>
          <w:rFonts w:cs="Times New Roman"/>
          <w:szCs w:val="24"/>
          <w:lang w:val="mk-MK"/>
        </w:rPr>
        <w:t xml:space="preserve"> под наслов „Колумнизам и комунизам“</w:t>
      </w:r>
      <w:r w:rsidR="002F5BEC">
        <w:rPr>
          <w:rFonts w:cs="Times New Roman"/>
          <w:szCs w:val="24"/>
          <w:lang w:val="mk-MK"/>
        </w:rPr>
        <w:t xml:space="preserve">, </w:t>
      </w:r>
      <w:r w:rsidR="005D47A7">
        <w:rPr>
          <w:rFonts w:cs="Times New Roman"/>
          <w:szCs w:val="24"/>
          <w:lang w:val="mk-MK"/>
        </w:rPr>
        <w:t xml:space="preserve">пишувањето колумни се разбира како еден вид </w:t>
      </w:r>
      <w:r w:rsidR="00CC6BD5">
        <w:rPr>
          <w:rFonts w:cs="Times New Roman"/>
          <w:szCs w:val="24"/>
          <w:lang w:val="mk-MK"/>
        </w:rPr>
        <w:t>„професионална превентива од политиката“. „(...) Цела нација, секој од нас треба да пишува колумни. Го урнавме комунизмот и затоа предлагам сега да го замениме со – колумнизам. Ќе се оствари онаа, марксистичката</w:t>
      </w:r>
      <w:r w:rsidR="002F5BEC">
        <w:rPr>
          <w:rFonts w:cs="Times New Roman"/>
          <w:szCs w:val="24"/>
          <w:lang w:val="mk-MK"/>
        </w:rPr>
        <w:t>: ќе дојде време кога сите ќе станат уметници, ќе сликаат и ќе пишуваат. Колумнизмот, односно појавата сите да пишуваме колумни ќе биде само преодна (транзициона) фаза кон тој уметнички рај!</w:t>
      </w:r>
      <w:r w:rsidR="00CC6BD5">
        <w:rPr>
          <w:rFonts w:cs="Times New Roman"/>
          <w:szCs w:val="24"/>
          <w:lang w:val="mk-MK"/>
        </w:rPr>
        <w:t>“</w:t>
      </w:r>
      <w:r w:rsidR="002F5BEC">
        <w:rPr>
          <w:rFonts w:cs="Times New Roman"/>
          <w:szCs w:val="24"/>
          <w:lang w:val="mk-MK"/>
        </w:rPr>
        <w:t xml:space="preserve"> (Андоновски 2001: 135-136). </w:t>
      </w:r>
    </w:p>
    <w:p w:rsidR="008F7C16" w:rsidRDefault="002F5BEC" w:rsidP="005B2D8B">
      <w:pPr>
        <w:spacing w:line="360" w:lineRule="auto"/>
        <w:ind w:firstLine="567"/>
        <w:jc w:val="both"/>
        <w:rPr>
          <w:rFonts w:cs="Times New Roman"/>
          <w:szCs w:val="24"/>
          <w:lang w:val="mk-MK"/>
        </w:rPr>
      </w:pPr>
      <w:r>
        <w:rPr>
          <w:rFonts w:cs="Times New Roman"/>
          <w:szCs w:val="24"/>
          <w:lang w:val="mk-MK"/>
        </w:rPr>
        <w:t>Во овој контекст е несомнен впечатокот кој го создава употребата на лексемата „транзициона“</w:t>
      </w:r>
      <w:r w:rsidR="005B2D8B">
        <w:rPr>
          <w:rFonts w:cs="Times New Roman"/>
          <w:szCs w:val="24"/>
          <w:lang w:val="mk-MK"/>
        </w:rPr>
        <w:t>, кој во свеста на оној кој</w:t>
      </w:r>
      <w:r>
        <w:rPr>
          <w:rFonts w:cs="Times New Roman"/>
          <w:szCs w:val="24"/>
          <w:lang w:val="mk-MK"/>
        </w:rPr>
        <w:t xml:space="preserve"> е културолошки обликуван во македонската средина создава склоп од конотации, посакувани или не, кои се позиционираат главно околу подрачјето на негативното доживеано искуство или околу неговите последици.</w:t>
      </w:r>
      <w:r w:rsidR="005B2D8B">
        <w:rPr>
          <w:rFonts w:cs="Times New Roman"/>
          <w:szCs w:val="24"/>
          <w:lang w:val="mk-MK"/>
        </w:rPr>
        <w:t xml:space="preserve"> Такво е и укажувањето на Марија Соколова која, истражувајќи ги асоцијативите во македонскиот јазик, во нејзиниот обратен асоцијативен речник ја забележува лексемата „транзиција“, која во асоцијативното поле се поврзала со стимулусите „приватизација“ и „Балкан“ (Соколова 2019: 165). </w:t>
      </w:r>
      <w:r>
        <w:rPr>
          <w:rFonts w:cs="Times New Roman"/>
          <w:szCs w:val="24"/>
          <w:lang w:val="mk-MK"/>
        </w:rPr>
        <w:t xml:space="preserve"> </w:t>
      </w:r>
      <w:r w:rsidR="007A6407">
        <w:rPr>
          <w:rFonts w:cs="Times New Roman"/>
          <w:szCs w:val="24"/>
          <w:lang w:val="mk-MK"/>
        </w:rPr>
        <w:t>Истовремено, цитираниот</w:t>
      </w:r>
      <w:r w:rsidR="008F7C16">
        <w:rPr>
          <w:rFonts w:cs="Times New Roman"/>
          <w:szCs w:val="24"/>
          <w:lang w:val="mk-MK"/>
        </w:rPr>
        <w:t xml:space="preserve"> дел</w:t>
      </w:r>
      <w:r w:rsidR="007A6407">
        <w:rPr>
          <w:rFonts w:cs="Times New Roman"/>
          <w:szCs w:val="24"/>
          <w:lang w:val="mk-MK"/>
        </w:rPr>
        <w:t xml:space="preserve"> од колумната</w:t>
      </w:r>
      <w:r w:rsidR="008F7C16">
        <w:rPr>
          <w:rFonts w:cs="Times New Roman"/>
          <w:szCs w:val="24"/>
          <w:lang w:val="mk-MK"/>
        </w:rPr>
        <w:t xml:space="preserve"> покаж</w:t>
      </w:r>
      <w:r w:rsidR="007A6407">
        <w:rPr>
          <w:rFonts w:cs="Times New Roman"/>
          <w:szCs w:val="24"/>
          <w:lang w:val="mk-MK"/>
        </w:rPr>
        <w:t>ува како во рамките на жанрот</w:t>
      </w:r>
      <w:r w:rsidR="008F7C16">
        <w:rPr>
          <w:rFonts w:cs="Times New Roman"/>
          <w:szCs w:val="24"/>
          <w:lang w:val="mk-MK"/>
        </w:rPr>
        <w:t xml:space="preserve"> се бришат границите на реалноста и фикцијата, создавајќи една нова „објективна реалност“, која е уредувана од принципите на раскажувачката каузалност, која </w:t>
      </w:r>
      <w:r w:rsidR="005B2D8B">
        <w:rPr>
          <w:rFonts w:cs="Times New Roman"/>
          <w:szCs w:val="24"/>
          <w:lang w:val="mk-MK"/>
        </w:rPr>
        <w:t>пак ветува достигнување</w:t>
      </w:r>
      <w:r w:rsidR="008F7C16">
        <w:rPr>
          <w:rFonts w:cs="Times New Roman"/>
          <w:szCs w:val="24"/>
          <w:lang w:val="mk-MK"/>
        </w:rPr>
        <w:t xml:space="preserve"> на далечната еу-тописка стварност.</w:t>
      </w:r>
    </w:p>
    <w:p w:rsidR="005B2D8B" w:rsidRDefault="007A6407" w:rsidP="002F5BEC">
      <w:pPr>
        <w:spacing w:line="360" w:lineRule="auto"/>
        <w:ind w:firstLine="567"/>
        <w:jc w:val="both"/>
        <w:rPr>
          <w:rFonts w:cs="Times New Roman"/>
          <w:szCs w:val="24"/>
          <w:lang w:val="mk-MK"/>
        </w:rPr>
      </w:pPr>
      <w:r>
        <w:rPr>
          <w:rFonts w:cs="Times New Roman"/>
          <w:szCs w:val="24"/>
          <w:lang w:val="mk-MK"/>
        </w:rPr>
        <w:t>Бодријар во својата анализа зборува за потребата од</w:t>
      </w:r>
      <w:r w:rsidR="005D47A7">
        <w:rPr>
          <w:rFonts w:cs="Times New Roman"/>
          <w:szCs w:val="24"/>
          <w:lang w:val="mk-MK"/>
        </w:rPr>
        <w:t xml:space="preserve"> </w:t>
      </w:r>
      <w:r w:rsidR="000B4259">
        <w:rPr>
          <w:rFonts w:cs="Times New Roman"/>
          <w:szCs w:val="24"/>
          <w:lang w:val="mk-MK"/>
        </w:rPr>
        <w:t>разобличување на продуктивните сумулакруми, кои повторно ја потенцираа</w:t>
      </w:r>
      <w:r>
        <w:rPr>
          <w:rFonts w:cs="Times New Roman"/>
          <w:szCs w:val="24"/>
          <w:lang w:val="mk-MK"/>
        </w:rPr>
        <w:t>т моќта на симулацијата во функција на</w:t>
      </w:r>
      <w:r w:rsidR="000B4259">
        <w:rPr>
          <w:rFonts w:cs="Times New Roman"/>
          <w:szCs w:val="24"/>
          <w:lang w:val="mk-MK"/>
        </w:rPr>
        <w:t xml:space="preserve"> креираната ре</w:t>
      </w:r>
      <w:r>
        <w:rPr>
          <w:rFonts w:cs="Times New Roman"/>
          <w:szCs w:val="24"/>
          <w:lang w:val="mk-MK"/>
        </w:rPr>
        <w:t>алност. К</w:t>
      </w:r>
      <w:r w:rsidR="000B4259">
        <w:rPr>
          <w:rFonts w:cs="Times New Roman"/>
          <w:szCs w:val="24"/>
          <w:lang w:val="mk-MK"/>
        </w:rPr>
        <w:t>олумната како културна манифестација во дадено време</w:t>
      </w:r>
      <w:r>
        <w:rPr>
          <w:rFonts w:cs="Times New Roman"/>
          <w:szCs w:val="24"/>
          <w:lang w:val="mk-MK"/>
        </w:rPr>
        <w:t>,</w:t>
      </w:r>
      <w:r w:rsidR="000B4259">
        <w:rPr>
          <w:rFonts w:cs="Times New Roman"/>
          <w:szCs w:val="24"/>
          <w:lang w:val="mk-MK"/>
        </w:rPr>
        <w:t xml:space="preserve"> успева да се спротивстави на ваквите текови. Имено, преку спро</w:t>
      </w:r>
      <w:r>
        <w:rPr>
          <w:rFonts w:cs="Times New Roman"/>
          <w:szCs w:val="24"/>
          <w:lang w:val="mk-MK"/>
        </w:rPr>
        <w:t xml:space="preserve">тивставување </w:t>
      </w:r>
      <w:r w:rsidR="000B4259">
        <w:rPr>
          <w:rFonts w:cs="Times New Roman"/>
          <w:szCs w:val="24"/>
          <w:lang w:val="mk-MK"/>
        </w:rPr>
        <w:t>на продуктивните симулакруми</w:t>
      </w:r>
      <w:r>
        <w:rPr>
          <w:rFonts w:cs="Times New Roman"/>
          <w:szCs w:val="24"/>
          <w:lang w:val="mk-MK"/>
        </w:rPr>
        <w:t xml:space="preserve"> (односно мрежите од идеи кои ја повторуваат имагинираната стварност на поинаков начин)</w:t>
      </w:r>
      <w:r w:rsidR="000B4259">
        <w:rPr>
          <w:rFonts w:cs="Times New Roman"/>
          <w:szCs w:val="24"/>
          <w:lang w:val="mk-MK"/>
        </w:rPr>
        <w:t>, таа влегува во конфликт и со симулакрумите од претходните симулации, што</w:t>
      </w:r>
      <w:r>
        <w:rPr>
          <w:rFonts w:cs="Times New Roman"/>
          <w:szCs w:val="24"/>
          <w:lang w:val="mk-MK"/>
        </w:rPr>
        <w:t xml:space="preserve"> може најјасно да се забележи преку</w:t>
      </w:r>
      <w:r w:rsidR="000B4259">
        <w:rPr>
          <w:rFonts w:cs="Times New Roman"/>
          <w:szCs w:val="24"/>
          <w:lang w:val="mk-MK"/>
        </w:rPr>
        <w:t xml:space="preserve"> различните игри со зборови. Колумните на Андоновски нудат мноштво при</w:t>
      </w:r>
      <w:r>
        <w:rPr>
          <w:rFonts w:cs="Times New Roman"/>
          <w:szCs w:val="24"/>
          <w:lang w:val="mk-MK"/>
        </w:rPr>
        <w:t xml:space="preserve">мери во тој контекст, а </w:t>
      </w:r>
      <w:r w:rsidR="000B4259">
        <w:rPr>
          <w:rFonts w:cs="Times New Roman"/>
          <w:szCs w:val="24"/>
          <w:lang w:val="mk-MK"/>
        </w:rPr>
        <w:t>најуочл</w:t>
      </w:r>
      <w:r>
        <w:rPr>
          <w:rFonts w:cs="Times New Roman"/>
          <w:szCs w:val="24"/>
          <w:lang w:val="mk-MK"/>
        </w:rPr>
        <w:t>ивите се, на пример, варирањата на фонетски план: комунизам</w:t>
      </w:r>
      <w:r w:rsidR="000B4259">
        <w:rPr>
          <w:rFonts w:cs="Times New Roman"/>
          <w:szCs w:val="24"/>
          <w:lang w:val="mk-MK"/>
        </w:rPr>
        <w:t xml:space="preserve"> и </w:t>
      </w:r>
      <w:r>
        <w:rPr>
          <w:rFonts w:cs="Times New Roman"/>
          <w:szCs w:val="24"/>
          <w:lang w:val="mk-MK"/>
        </w:rPr>
        <w:lastRenderedPageBreak/>
        <w:t>колумнизам</w:t>
      </w:r>
      <w:r w:rsidR="000B4259">
        <w:rPr>
          <w:rFonts w:cs="Times New Roman"/>
          <w:szCs w:val="24"/>
          <w:lang w:val="mk-MK"/>
        </w:rPr>
        <w:t>,</w:t>
      </w:r>
      <w:r>
        <w:rPr>
          <w:rFonts w:cs="Times New Roman"/>
          <w:szCs w:val="24"/>
          <w:lang w:val="mk-MK"/>
        </w:rPr>
        <w:t xml:space="preserve"> медиокритет и медиумкритет, нарцизам и нацизам</w:t>
      </w:r>
      <w:r w:rsidR="000B4259">
        <w:rPr>
          <w:rFonts w:cs="Times New Roman"/>
          <w:szCs w:val="24"/>
          <w:lang w:val="mk-MK"/>
        </w:rPr>
        <w:t xml:space="preserve"> и сл. Преку ваквите помошни средства и постапки, к</w:t>
      </w:r>
      <w:r>
        <w:rPr>
          <w:rFonts w:cs="Times New Roman"/>
          <w:szCs w:val="24"/>
          <w:lang w:val="mk-MK"/>
        </w:rPr>
        <w:t>олумната се обидува да ја разобличи</w:t>
      </w:r>
      <w:r w:rsidR="000B4259">
        <w:rPr>
          <w:rFonts w:cs="Times New Roman"/>
          <w:szCs w:val="24"/>
          <w:lang w:val="mk-MK"/>
        </w:rPr>
        <w:t xml:space="preserve"> создадената хиперреалност, која флуктуира непрестајно, преку различните типови дискурси (дневнополитичкиот, историскиот, образовниот и</w:t>
      </w:r>
      <w:r w:rsidR="002D51FF">
        <w:rPr>
          <w:rFonts w:cs="Times New Roman"/>
          <w:szCs w:val="24"/>
          <w:lang w:val="mk-MK"/>
        </w:rPr>
        <w:t xml:space="preserve"> сл.). Оттука, таа не може да го избегне вмешувањето</w:t>
      </w:r>
      <w:r w:rsidR="000B4259">
        <w:rPr>
          <w:rFonts w:cs="Times New Roman"/>
          <w:szCs w:val="24"/>
          <w:lang w:val="mk-MK"/>
        </w:rPr>
        <w:t xml:space="preserve"> во дискурсите, кои само ја мултиплицираат симулираната реалност. </w:t>
      </w:r>
    </w:p>
    <w:p w:rsidR="005E099E" w:rsidRDefault="005B2D8B" w:rsidP="002F5BEC">
      <w:pPr>
        <w:spacing w:line="360" w:lineRule="auto"/>
        <w:ind w:firstLine="567"/>
        <w:jc w:val="both"/>
        <w:rPr>
          <w:rFonts w:cs="Times New Roman"/>
          <w:szCs w:val="24"/>
          <w:lang w:val="mk-MK"/>
        </w:rPr>
      </w:pPr>
      <w:r>
        <w:rPr>
          <w:rFonts w:cs="Times New Roman"/>
          <w:szCs w:val="24"/>
          <w:lang w:val="mk-MK"/>
        </w:rPr>
        <w:t>Во една од познатите колумни, под наслов „</w:t>
      </w:r>
      <w:r w:rsidR="00863052">
        <w:rPr>
          <w:rFonts w:cs="Times New Roman"/>
          <w:szCs w:val="24"/>
          <w:lang w:val="mk-MK"/>
        </w:rPr>
        <w:t>Страв од став</w:t>
      </w:r>
      <w:r>
        <w:rPr>
          <w:rFonts w:cs="Times New Roman"/>
          <w:szCs w:val="24"/>
          <w:lang w:val="mk-MK"/>
        </w:rPr>
        <w:t xml:space="preserve">“, </w:t>
      </w:r>
      <w:r w:rsidR="00273162">
        <w:rPr>
          <w:rFonts w:cs="Times New Roman"/>
          <w:szCs w:val="24"/>
          <w:lang w:val="mk-MK"/>
        </w:rPr>
        <w:t xml:space="preserve">Андоновски го актуализира проблемот на вистината и посебниот вид фикција, која ја произведуваат македонските медиуми. Овој аспект се преплетува со проблемот на веродостојното, како и со засилувањето на општественото </w:t>
      </w:r>
      <w:r w:rsidR="00BC356D">
        <w:rPr>
          <w:rFonts w:cs="Times New Roman"/>
          <w:szCs w:val="24"/>
          <w:lang w:val="mk-MK"/>
        </w:rPr>
        <w:t xml:space="preserve">и политичко </w:t>
      </w:r>
      <w:r w:rsidR="00273162">
        <w:rPr>
          <w:rFonts w:cs="Times New Roman"/>
          <w:szCs w:val="24"/>
          <w:lang w:val="mk-MK"/>
        </w:rPr>
        <w:t>раслојување</w:t>
      </w:r>
      <w:r w:rsidR="00BC356D">
        <w:rPr>
          <w:rFonts w:cs="Times New Roman"/>
          <w:szCs w:val="24"/>
          <w:lang w:val="mk-MK"/>
        </w:rPr>
        <w:t>, кое нужно трага по приврзаници и поддржувачи</w:t>
      </w:r>
      <w:r w:rsidR="00273162">
        <w:rPr>
          <w:rFonts w:cs="Times New Roman"/>
          <w:szCs w:val="24"/>
          <w:lang w:val="mk-MK"/>
        </w:rPr>
        <w:t xml:space="preserve">. „Кога ќе се каже ’независен медиум‘, </w:t>
      </w:r>
      <w:r w:rsidR="008F27D0">
        <w:rPr>
          <w:rFonts w:cs="Times New Roman"/>
          <w:szCs w:val="24"/>
          <w:lang w:val="mk-MK"/>
        </w:rPr>
        <w:t xml:space="preserve">обично се помислува на тоа дека тоа треба да биде таков медиум кој </w:t>
      </w:r>
      <w:r w:rsidR="008F27D0">
        <w:rPr>
          <w:rFonts w:cs="Times New Roman"/>
          <w:i/>
          <w:szCs w:val="24"/>
          <w:lang w:val="mk-MK"/>
        </w:rPr>
        <w:t>објективно</w:t>
      </w:r>
      <w:r w:rsidR="008F27D0">
        <w:rPr>
          <w:rFonts w:cs="Times New Roman"/>
          <w:szCs w:val="24"/>
          <w:lang w:val="mk-MK"/>
        </w:rPr>
        <w:t xml:space="preserve"> ќе ја прикажува стварноста. </w:t>
      </w:r>
      <w:r w:rsidR="00AC5726">
        <w:rPr>
          <w:rFonts w:cs="Times New Roman"/>
          <w:szCs w:val="24"/>
          <w:lang w:val="mk-MK"/>
        </w:rPr>
        <w:t xml:space="preserve">На кој начин тој </w:t>
      </w:r>
      <w:r w:rsidR="00AC5726">
        <w:rPr>
          <w:rFonts w:cs="Times New Roman"/>
          <w:i/>
          <w:szCs w:val="24"/>
          <w:lang w:val="mk-MK"/>
        </w:rPr>
        <w:t>објективен</w:t>
      </w:r>
      <w:r w:rsidR="00AC5726">
        <w:rPr>
          <w:rFonts w:cs="Times New Roman"/>
          <w:szCs w:val="24"/>
          <w:lang w:val="mk-MK"/>
        </w:rPr>
        <w:t xml:space="preserve"> медиум </w:t>
      </w:r>
      <w:r w:rsidR="00AC5726">
        <w:rPr>
          <w:rFonts w:cs="Times New Roman"/>
          <w:i/>
          <w:szCs w:val="24"/>
          <w:lang w:val="mk-MK"/>
        </w:rPr>
        <w:t>објективно</w:t>
      </w:r>
      <w:r w:rsidR="00AC5726">
        <w:rPr>
          <w:rFonts w:cs="Times New Roman"/>
          <w:szCs w:val="24"/>
          <w:lang w:val="mk-MK"/>
        </w:rPr>
        <w:t xml:space="preserve"> ќе ја прикажува стварноста? Па, на тој начин што, ако во случувањата на стварноста учествуваат две страни (што е најчест случај), односно – ако за настанот има две верзии, </w:t>
      </w:r>
      <w:r w:rsidR="00AC5726">
        <w:rPr>
          <w:rFonts w:cs="Times New Roman"/>
          <w:i/>
          <w:szCs w:val="24"/>
          <w:lang w:val="mk-MK"/>
        </w:rPr>
        <w:t>ќе ги соопшти подеднакво и двете</w:t>
      </w:r>
      <w:r w:rsidR="00AC5726">
        <w:rPr>
          <w:rFonts w:cs="Times New Roman"/>
          <w:szCs w:val="24"/>
          <w:lang w:val="mk-MK"/>
        </w:rPr>
        <w:t xml:space="preserve">. И потем ќе молкне. Медиумот ќе се </w:t>
      </w:r>
      <w:r w:rsidR="00AC5726">
        <w:rPr>
          <w:rFonts w:cs="Times New Roman"/>
          <w:i/>
          <w:szCs w:val="24"/>
          <w:lang w:val="mk-MK"/>
        </w:rPr>
        <w:t>воздржи</w:t>
      </w:r>
      <w:r w:rsidR="00273162">
        <w:rPr>
          <w:rFonts w:cs="Times New Roman"/>
          <w:szCs w:val="24"/>
          <w:lang w:val="mk-MK"/>
        </w:rPr>
        <w:t xml:space="preserve"> </w:t>
      </w:r>
      <w:r w:rsidR="00AC5726">
        <w:rPr>
          <w:rFonts w:cs="Times New Roman"/>
          <w:szCs w:val="24"/>
          <w:lang w:val="mk-MK"/>
        </w:rPr>
        <w:t>од свој став, од тоа да навива, да коментира</w:t>
      </w:r>
      <w:r w:rsidR="00273162">
        <w:rPr>
          <w:rFonts w:cs="Times New Roman"/>
          <w:szCs w:val="24"/>
          <w:lang w:val="mk-MK"/>
        </w:rPr>
        <w:t xml:space="preserve">“ </w:t>
      </w:r>
      <w:r w:rsidR="00AC5726">
        <w:rPr>
          <w:rFonts w:cs="Times New Roman"/>
          <w:szCs w:val="24"/>
          <w:lang w:val="mk-MK"/>
        </w:rPr>
        <w:t>(</w:t>
      </w:r>
      <w:r w:rsidR="001817C5">
        <w:rPr>
          <w:rFonts w:cs="Times New Roman"/>
          <w:szCs w:val="24"/>
          <w:lang w:val="mk-MK"/>
        </w:rPr>
        <w:t>Ан</w:t>
      </w:r>
      <w:r w:rsidR="00AC5726">
        <w:rPr>
          <w:rFonts w:cs="Times New Roman"/>
          <w:szCs w:val="24"/>
          <w:lang w:val="mk-MK"/>
        </w:rPr>
        <w:t>д</w:t>
      </w:r>
      <w:r w:rsidR="001817C5">
        <w:rPr>
          <w:rFonts w:cs="Times New Roman"/>
          <w:szCs w:val="24"/>
          <w:lang w:val="mk-MK"/>
        </w:rPr>
        <w:t>о</w:t>
      </w:r>
      <w:r w:rsidR="00AC5726">
        <w:rPr>
          <w:rFonts w:cs="Times New Roman"/>
          <w:szCs w:val="24"/>
          <w:lang w:val="mk-MK"/>
        </w:rPr>
        <w:t xml:space="preserve">новски 2001: 209). </w:t>
      </w:r>
      <w:r w:rsidR="000B4259">
        <w:rPr>
          <w:rFonts w:cs="Times New Roman"/>
          <w:szCs w:val="24"/>
          <w:lang w:val="mk-MK"/>
        </w:rPr>
        <w:t xml:space="preserve"> </w:t>
      </w:r>
      <w:r w:rsidR="00BC356D">
        <w:rPr>
          <w:rFonts w:cs="Times New Roman"/>
          <w:szCs w:val="24"/>
          <w:lang w:val="mk-MK"/>
        </w:rPr>
        <w:t>Иако произведувањето на илузијата во овој случај се доведува во</w:t>
      </w:r>
      <w:r w:rsidR="000B4259">
        <w:rPr>
          <w:rFonts w:cs="Times New Roman"/>
          <w:szCs w:val="24"/>
          <w:lang w:val="mk-MK"/>
        </w:rPr>
        <w:t xml:space="preserve"> </w:t>
      </w:r>
      <w:r w:rsidR="00BC356D">
        <w:rPr>
          <w:rFonts w:cs="Times New Roman"/>
          <w:szCs w:val="24"/>
          <w:lang w:val="mk-MK"/>
        </w:rPr>
        <w:t>врска со неможноста да се реализира замислата наречена независен медиум, нејзината артикулација е поврзана со немањето став, но и со потенцирањето на одредени страни од тој став, со што</w:t>
      </w:r>
      <w:r w:rsidR="00172670">
        <w:rPr>
          <w:rFonts w:cs="Times New Roman"/>
          <w:szCs w:val="24"/>
          <w:lang w:val="mk-MK"/>
        </w:rPr>
        <w:t xml:space="preserve"> на различни начини</w:t>
      </w:r>
      <w:r w:rsidR="00BC356D">
        <w:rPr>
          <w:rFonts w:cs="Times New Roman"/>
          <w:szCs w:val="24"/>
          <w:lang w:val="mk-MK"/>
        </w:rPr>
        <w:t xml:space="preserve"> се </w:t>
      </w:r>
      <w:r w:rsidR="00172670">
        <w:rPr>
          <w:rFonts w:cs="Times New Roman"/>
          <w:szCs w:val="24"/>
          <w:lang w:val="mk-MK"/>
        </w:rPr>
        <w:t>засилува симулираната реалност.</w:t>
      </w:r>
      <w:r w:rsidR="001817C5">
        <w:rPr>
          <w:rFonts w:cs="Times New Roman"/>
          <w:szCs w:val="24"/>
          <w:lang w:val="mk-MK"/>
        </w:rPr>
        <w:t xml:space="preserve"> </w:t>
      </w:r>
      <w:r w:rsidR="00247772">
        <w:rPr>
          <w:rFonts w:cs="Times New Roman"/>
          <w:szCs w:val="24"/>
          <w:lang w:val="mk-MK"/>
        </w:rPr>
        <w:t>Специфичната игра меѓу фактичкото и фик</w:t>
      </w:r>
      <w:r w:rsidR="002D51FF">
        <w:rPr>
          <w:rFonts w:cs="Times New Roman"/>
          <w:szCs w:val="24"/>
          <w:lang w:val="mk-MK"/>
        </w:rPr>
        <w:t>ционалното, како и неможноста од</w:t>
      </w:r>
      <w:r w:rsidR="00247772">
        <w:rPr>
          <w:rFonts w:cs="Times New Roman"/>
          <w:szCs w:val="24"/>
          <w:lang w:val="mk-MK"/>
        </w:rPr>
        <w:t xml:space="preserve"> врамување на естетичкиот одговор на читателот (кој е одреден од неговиот став кон текстот како естетички објект), може да се забележи и во </w:t>
      </w:r>
      <w:r w:rsidR="002D51FF">
        <w:rPr>
          <w:rFonts w:cs="Times New Roman"/>
          <w:szCs w:val="24"/>
          <w:lang w:val="mk-MK"/>
        </w:rPr>
        <w:t>исказот на колумнистот</w:t>
      </w:r>
      <w:r w:rsidR="00247772">
        <w:rPr>
          <w:rFonts w:cs="Times New Roman"/>
          <w:szCs w:val="24"/>
          <w:lang w:val="mk-MK"/>
        </w:rPr>
        <w:t xml:space="preserve">, кој упатува на создавањето на референцијалната илузија како повисок ред во кој се егзистира, бидејќи „мора да се има </w:t>
      </w:r>
      <w:r w:rsidR="00247772" w:rsidRPr="00247772">
        <w:rPr>
          <w:rFonts w:cs="Times New Roman"/>
          <w:i/>
          <w:szCs w:val="24"/>
          <w:lang w:val="mk-MK"/>
        </w:rPr>
        <w:t>став</w:t>
      </w:r>
      <w:r w:rsidR="00247772">
        <w:rPr>
          <w:rFonts w:cs="Times New Roman"/>
          <w:szCs w:val="24"/>
          <w:lang w:val="mk-MK"/>
        </w:rPr>
        <w:t xml:space="preserve"> за тоа што е вистина“, дури и кога се работи за одбирањето на аспектот или страната од која се набљудува таа вистина.</w:t>
      </w:r>
    </w:p>
    <w:p w:rsidR="00984B75" w:rsidRDefault="002D51FF" w:rsidP="002F5BEC">
      <w:pPr>
        <w:spacing w:line="360" w:lineRule="auto"/>
        <w:ind w:firstLine="567"/>
        <w:jc w:val="both"/>
        <w:rPr>
          <w:rFonts w:cs="Times New Roman"/>
          <w:szCs w:val="24"/>
          <w:lang w:val="mk-MK"/>
        </w:rPr>
      </w:pPr>
      <w:r>
        <w:rPr>
          <w:rFonts w:cs="Times New Roman"/>
          <w:szCs w:val="24"/>
          <w:lang w:val="mk-MK"/>
        </w:rPr>
        <w:t>Изделувањето</w:t>
      </w:r>
      <w:r w:rsidR="005E099E">
        <w:rPr>
          <w:rFonts w:cs="Times New Roman"/>
          <w:szCs w:val="24"/>
          <w:lang w:val="mk-MK"/>
        </w:rPr>
        <w:t xml:space="preserve"> на структурните карактеристики на колумната</w:t>
      </w:r>
      <w:r w:rsidR="00DA6E20">
        <w:rPr>
          <w:rFonts w:cs="Times New Roman"/>
          <w:szCs w:val="24"/>
          <w:lang w:val="mk-MK"/>
        </w:rPr>
        <w:t xml:space="preserve"> може да претставува посебен подвиг, бидејќи нејзината хибридна структура го оневозможува строгото позиционирање на нејзините својства во рамките на централистичката концепција на жанровите. </w:t>
      </w:r>
      <w:r w:rsidR="00CD5DE2">
        <w:rPr>
          <w:rFonts w:cs="Times New Roman"/>
          <w:szCs w:val="24"/>
          <w:lang w:val="mk-MK"/>
        </w:rPr>
        <w:t>Поврзаноста м</w:t>
      </w:r>
      <w:r>
        <w:rPr>
          <w:rFonts w:cs="Times New Roman"/>
          <w:szCs w:val="24"/>
          <w:lang w:val="mk-MK"/>
        </w:rPr>
        <w:t xml:space="preserve">еѓу </w:t>
      </w:r>
      <w:r w:rsidR="00CD5DE2">
        <w:rPr>
          <w:rFonts w:cs="Times New Roman"/>
          <w:szCs w:val="24"/>
          <w:lang w:val="mk-MK"/>
        </w:rPr>
        <w:t>општествените</w:t>
      </w:r>
      <w:r w:rsidR="00BC5A71">
        <w:rPr>
          <w:rFonts w:cs="Times New Roman"/>
          <w:szCs w:val="24"/>
          <w:lang w:val="mk-MK"/>
        </w:rPr>
        <w:t xml:space="preserve"> </w:t>
      </w:r>
      <w:r w:rsidR="00CD5DE2">
        <w:rPr>
          <w:rFonts w:cs="Times New Roman"/>
          <w:szCs w:val="24"/>
          <w:lang w:val="mk-MK"/>
        </w:rPr>
        <w:t>/</w:t>
      </w:r>
      <w:r w:rsidR="00BC5A71">
        <w:rPr>
          <w:rFonts w:cs="Times New Roman"/>
          <w:szCs w:val="24"/>
          <w:lang w:val="mk-MK"/>
        </w:rPr>
        <w:t xml:space="preserve"> </w:t>
      </w:r>
      <w:r w:rsidR="00CD5DE2">
        <w:rPr>
          <w:rFonts w:cs="Times New Roman"/>
          <w:szCs w:val="24"/>
          <w:lang w:val="mk-MK"/>
        </w:rPr>
        <w:t>политички</w:t>
      </w:r>
      <w:r w:rsidR="00BC5A71">
        <w:rPr>
          <w:rFonts w:cs="Times New Roman"/>
          <w:szCs w:val="24"/>
          <w:lang w:val="mk-MK"/>
        </w:rPr>
        <w:t xml:space="preserve"> </w:t>
      </w:r>
      <w:r w:rsidR="00CD5DE2">
        <w:rPr>
          <w:rFonts w:cs="Times New Roman"/>
          <w:szCs w:val="24"/>
          <w:lang w:val="mk-MK"/>
        </w:rPr>
        <w:t>/</w:t>
      </w:r>
      <w:r w:rsidR="00BC5A71">
        <w:rPr>
          <w:rFonts w:cs="Times New Roman"/>
          <w:szCs w:val="24"/>
          <w:lang w:val="mk-MK"/>
        </w:rPr>
        <w:t xml:space="preserve"> </w:t>
      </w:r>
      <w:r w:rsidR="00CD5DE2">
        <w:rPr>
          <w:rFonts w:cs="Times New Roman"/>
          <w:szCs w:val="24"/>
          <w:lang w:val="mk-MK"/>
        </w:rPr>
        <w:t xml:space="preserve">јавни проблеми и фикционалните елементи постојано се менува и еволуира низ </w:t>
      </w:r>
      <w:r>
        <w:rPr>
          <w:rFonts w:cs="Times New Roman"/>
          <w:szCs w:val="24"/>
          <w:lang w:val="mk-MK"/>
        </w:rPr>
        <w:t>најразличните нивни меѓусебни сопоставености</w:t>
      </w:r>
      <w:r w:rsidR="00BC5A71">
        <w:rPr>
          <w:rFonts w:cs="Times New Roman"/>
          <w:szCs w:val="24"/>
          <w:lang w:val="mk-MK"/>
        </w:rPr>
        <w:t xml:space="preserve"> во рамките на жанрот. Несомнено, тоа е нешто кое преку насловот на книгата сака да ни го пренесе и Андоновски. Колумната </w:t>
      </w:r>
      <w:r w:rsidR="00BC5A71">
        <w:rPr>
          <w:rFonts w:cs="Times New Roman"/>
          <w:szCs w:val="24"/>
          <w:lang w:val="mk-MK"/>
        </w:rPr>
        <w:lastRenderedPageBreak/>
        <w:t xml:space="preserve">е одреден вид „кич-митологија“, во која современоста се реактуализира како света приказна, која пак се оживотворува низ профаните релации, доживувајќи ја, на таков начин, својата десакрализација и деритуализација. </w:t>
      </w:r>
      <w:r w:rsidR="00DB23E6">
        <w:rPr>
          <w:rFonts w:cs="Times New Roman"/>
          <w:szCs w:val="24"/>
          <w:lang w:val="mk-MK"/>
        </w:rPr>
        <w:t>Од една страна, таа претставува медиум кој е врамен во поширокиот медиумски простор (во случајов тој на весникот)</w:t>
      </w:r>
      <w:r w:rsidR="0065211D">
        <w:rPr>
          <w:rFonts w:cs="Times New Roman"/>
          <w:szCs w:val="24"/>
          <w:lang w:val="mk-MK"/>
        </w:rPr>
        <w:t>, па на тој начин ги</w:t>
      </w:r>
      <w:r w:rsidR="00DB23E6">
        <w:rPr>
          <w:rFonts w:cs="Times New Roman"/>
          <w:szCs w:val="24"/>
          <w:lang w:val="mk-MK"/>
        </w:rPr>
        <w:t xml:space="preserve"> менува </w:t>
      </w:r>
      <w:r w:rsidR="0065211D">
        <w:rPr>
          <w:rFonts w:cs="Times New Roman"/>
          <w:szCs w:val="24"/>
          <w:lang w:val="mk-MK"/>
        </w:rPr>
        <w:t xml:space="preserve">практиките и уредувачките политики на </w:t>
      </w:r>
      <w:r w:rsidR="00DB23E6">
        <w:rPr>
          <w:rFonts w:cs="Times New Roman"/>
          <w:szCs w:val="24"/>
          <w:lang w:val="mk-MK"/>
        </w:rPr>
        <w:t>тој простор,</w:t>
      </w:r>
      <w:r w:rsidR="0065211D">
        <w:rPr>
          <w:rFonts w:cs="Times New Roman"/>
          <w:szCs w:val="24"/>
          <w:lang w:val="mk-MK"/>
        </w:rPr>
        <w:t xml:space="preserve"> со оглед на фактот дека авторот пишува за проблеми и прашања кои се актуелни и го задржуваат интересот на читателите. Притоа, </w:t>
      </w:r>
      <w:r w:rsidR="00CB2D72">
        <w:rPr>
          <w:rFonts w:cs="Times New Roman"/>
          <w:szCs w:val="24"/>
          <w:lang w:val="mk-MK"/>
        </w:rPr>
        <w:t xml:space="preserve">на тоа место </w:t>
      </w:r>
      <w:r w:rsidR="0065211D">
        <w:rPr>
          <w:rFonts w:cs="Times New Roman"/>
          <w:szCs w:val="24"/>
          <w:lang w:val="mk-MK"/>
        </w:rPr>
        <w:t>за читателот се создава одреден вид тампон-зона, во која тој мо</w:t>
      </w:r>
      <w:r w:rsidR="00984B75">
        <w:rPr>
          <w:rFonts w:cs="Times New Roman"/>
          <w:szCs w:val="24"/>
          <w:lang w:val="mk-MK"/>
        </w:rPr>
        <w:t xml:space="preserve">же слободно да коментира и да го продолжува дискурсот на </w:t>
      </w:r>
      <w:r w:rsidR="0065211D">
        <w:rPr>
          <w:rFonts w:cs="Times New Roman"/>
          <w:szCs w:val="24"/>
          <w:lang w:val="mk-MK"/>
        </w:rPr>
        <w:t xml:space="preserve">авторот, </w:t>
      </w:r>
      <w:r w:rsidR="00984B75">
        <w:rPr>
          <w:rFonts w:cs="Times New Roman"/>
          <w:szCs w:val="24"/>
          <w:lang w:val="mk-MK"/>
        </w:rPr>
        <w:t>но и полемиката со него, што</w:t>
      </w:r>
      <w:r w:rsidR="0065211D">
        <w:rPr>
          <w:rFonts w:cs="Times New Roman"/>
          <w:szCs w:val="24"/>
          <w:lang w:val="mk-MK"/>
        </w:rPr>
        <w:t xml:space="preserve"> изле</w:t>
      </w:r>
      <w:r w:rsidR="00984B75">
        <w:rPr>
          <w:rFonts w:cs="Times New Roman"/>
          <w:szCs w:val="24"/>
          <w:lang w:val="mk-MK"/>
        </w:rPr>
        <w:t>г</w:t>
      </w:r>
      <w:r w:rsidR="0065211D">
        <w:rPr>
          <w:rFonts w:cs="Times New Roman"/>
          <w:szCs w:val="24"/>
          <w:lang w:val="mk-MK"/>
        </w:rPr>
        <w:t>ува од вообичаените рамки кои ги претпоставува текстот.</w:t>
      </w:r>
      <w:r w:rsidR="00CB2D72">
        <w:rPr>
          <w:rFonts w:cs="Times New Roman"/>
          <w:szCs w:val="24"/>
          <w:lang w:val="mk-MK"/>
        </w:rPr>
        <w:t xml:space="preserve"> К</w:t>
      </w:r>
      <w:r w:rsidR="00984B75">
        <w:rPr>
          <w:rFonts w:cs="Times New Roman"/>
          <w:szCs w:val="24"/>
          <w:lang w:val="mk-MK"/>
        </w:rPr>
        <w:t>олумната е и независен медиум, кој ги комбинира практиките на субјективното (квазиисповедно) раскажување со полемичниот тон на авторот/публицистот и „измислувањето“ на аналоген (сличен или близок)</w:t>
      </w:r>
      <w:r w:rsidR="00DB23E6">
        <w:rPr>
          <w:rFonts w:cs="Times New Roman"/>
          <w:szCs w:val="24"/>
          <w:lang w:val="mk-MK"/>
        </w:rPr>
        <w:t xml:space="preserve"> </w:t>
      </w:r>
      <w:r w:rsidR="00984B75">
        <w:rPr>
          <w:rFonts w:cs="Times New Roman"/>
          <w:szCs w:val="24"/>
          <w:lang w:val="mk-MK"/>
        </w:rPr>
        <w:t>настан.</w:t>
      </w:r>
    </w:p>
    <w:p w:rsidR="002738AA" w:rsidRDefault="00984B75" w:rsidP="002F5BEC">
      <w:pPr>
        <w:spacing w:line="360" w:lineRule="auto"/>
        <w:ind w:firstLine="567"/>
        <w:jc w:val="both"/>
        <w:rPr>
          <w:rFonts w:cs="Times New Roman"/>
          <w:szCs w:val="24"/>
          <w:lang w:val="mk-MK"/>
        </w:rPr>
      </w:pPr>
      <w:r>
        <w:rPr>
          <w:rFonts w:cs="Times New Roman"/>
          <w:szCs w:val="24"/>
          <w:lang w:val="mk-MK"/>
        </w:rPr>
        <w:t>Процесот на создавањето на колумните на Андоновски, како и нивната ефективност при разоткривањето на симулакрумите во сферата на општествените процеси</w:t>
      </w:r>
      <w:r w:rsidR="00CB2D72">
        <w:rPr>
          <w:rFonts w:cs="Times New Roman"/>
          <w:szCs w:val="24"/>
          <w:lang w:val="mk-MK"/>
        </w:rPr>
        <w:t>,</w:t>
      </w:r>
      <w:r w:rsidR="00BC5A71">
        <w:rPr>
          <w:rFonts w:cs="Times New Roman"/>
          <w:szCs w:val="24"/>
          <w:lang w:val="mk-MK"/>
        </w:rPr>
        <w:t xml:space="preserve"> </w:t>
      </w:r>
      <w:r>
        <w:rPr>
          <w:rFonts w:cs="Times New Roman"/>
          <w:szCs w:val="24"/>
          <w:lang w:val="mk-MK"/>
        </w:rPr>
        <w:t xml:space="preserve">може да се забележи особено во колумната „Ушите на дедо Фројд“. Во неа, на индиректен начин, се реафирмира проблемот на автобиографската субјективност и начинот на нејзиното пренесување, при што се потенцира разликата меѓу историски постојната личност и она </w:t>
      </w:r>
      <w:r w:rsidR="00F71FAD">
        <w:rPr>
          <w:rFonts w:cs="Times New Roman"/>
          <w:szCs w:val="24"/>
          <w:lang w:val="mk-MK"/>
        </w:rPr>
        <w:t>„</w:t>
      </w:r>
      <w:r>
        <w:rPr>
          <w:rFonts w:cs="Times New Roman"/>
          <w:szCs w:val="24"/>
          <w:lang w:val="mk-MK"/>
        </w:rPr>
        <w:t>јас</w:t>
      </w:r>
      <w:r w:rsidR="00F71FAD">
        <w:rPr>
          <w:rFonts w:cs="Times New Roman"/>
          <w:szCs w:val="24"/>
          <w:lang w:val="mk-MK"/>
        </w:rPr>
        <w:t>“</w:t>
      </w:r>
      <w:r>
        <w:rPr>
          <w:rFonts w:cs="Times New Roman"/>
          <w:szCs w:val="24"/>
          <w:lang w:val="mk-MK"/>
        </w:rPr>
        <w:t xml:space="preserve"> за кое се кажува или раскажува нешто (како лик во од</w:t>
      </w:r>
      <w:r w:rsidR="00CB2D72">
        <w:rPr>
          <w:rFonts w:cs="Times New Roman"/>
          <w:szCs w:val="24"/>
          <w:lang w:val="mk-MK"/>
        </w:rPr>
        <w:t>редена приказна). О</w:t>
      </w:r>
      <w:r>
        <w:rPr>
          <w:rFonts w:cs="Times New Roman"/>
          <w:szCs w:val="24"/>
          <w:lang w:val="mk-MK"/>
        </w:rPr>
        <w:t>вој процес може да се согледа и во светлината на поливалентното „идеолошко јас“, кое ги сумира диск</w:t>
      </w:r>
      <w:r w:rsidR="00CB2D72">
        <w:rPr>
          <w:rFonts w:cs="Times New Roman"/>
          <w:szCs w:val="24"/>
          <w:lang w:val="mk-MK"/>
        </w:rPr>
        <w:t xml:space="preserve">ретните разлики во </w:t>
      </w:r>
      <w:r>
        <w:rPr>
          <w:rFonts w:cs="Times New Roman"/>
          <w:szCs w:val="24"/>
          <w:lang w:val="mk-MK"/>
        </w:rPr>
        <w:t>поставеност</w:t>
      </w:r>
      <w:r w:rsidR="00CB2D72">
        <w:rPr>
          <w:rFonts w:cs="Times New Roman"/>
          <w:szCs w:val="24"/>
          <w:lang w:val="mk-MK"/>
        </w:rPr>
        <w:t>а</w:t>
      </w:r>
      <w:r>
        <w:rPr>
          <w:rFonts w:cs="Times New Roman"/>
          <w:szCs w:val="24"/>
          <w:lang w:val="mk-MK"/>
        </w:rPr>
        <w:t xml:space="preserve"> на историската и фиктивната лично</w:t>
      </w:r>
      <w:r w:rsidR="0037591F">
        <w:rPr>
          <w:rFonts w:cs="Times New Roman"/>
          <w:szCs w:val="24"/>
          <w:lang w:val="mk-MK"/>
        </w:rPr>
        <w:t>ст во одреден вид субјективно раскажување (</w:t>
      </w:r>
      <w:r w:rsidR="0037591F">
        <w:rPr>
          <w:rFonts w:cs="Times New Roman"/>
          <w:szCs w:val="24"/>
        </w:rPr>
        <w:t>Smith and Watson 2010: 72-78</w:t>
      </w:r>
      <w:r w:rsidR="0037591F">
        <w:rPr>
          <w:rFonts w:cs="Times New Roman"/>
          <w:szCs w:val="24"/>
          <w:lang w:val="mk-MK"/>
        </w:rPr>
        <w:t>)</w:t>
      </w:r>
      <w:r w:rsidR="0037591F">
        <w:rPr>
          <w:rFonts w:cs="Times New Roman"/>
          <w:szCs w:val="24"/>
        </w:rPr>
        <w:t>.</w:t>
      </w:r>
      <w:r w:rsidR="00F71FAD">
        <w:rPr>
          <w:rFonts w:cs="Times New Roman"/>
          <w:szCs w:val="24"/>
          <w:lang w:val="mk-MK"/>
        </w:rPr>
        <w:t xml:space="preserve"> Со цел да ја отслика непрестајната љубопитност на владејачките структури и нејзиното навлегување (буквално и метафорично) во приватноста на граѓаните, Андоновски создава еден квазифројдистички амбиент, упатувајќи на едно сеќавање </w:t>
      </w:r>
      <w:r w:rsidR="00CB2D72">
        <w:rPr>
          <w:rFonts w:cs="Times New Roman"/>
          <w:szCs w:val="24"/>
          <w:lang w:val="mk-MK"/>
        </w:rPr>
        <w:t>од неговото детство. Во врска</w:t>
      </w:r>
      <w:r w:rsidR="00F71FAD">
        <w:rPr>
          <w:rFonts w:cs="Times New Roman"/>
          <w:szCs w:val="24"/>
          <w:lang w:val="mk-MK"/>
        </w:rPr>
        <w:t xml:space="preserve"> </w:t>
      </w:r>
      <w:r w:rsidR="00CB2D72">
        <w:rPr>
          <w:rFonts w:cs="Times New Roman"/>
          <w:szCs w:val="24"/>
          <w:lang w:val="mk-MK"/>
        </w:rPr>
        <w:t>со ставо</w:t>
      </w:r>
      <w:r w:rsidR="00F71FAD">
        <w:rPr>
          <w:rFonts w:cs="Times New Roman"/>
          <w:szCs w:val="24"/>
          <w:lang w:val="mk-MK"/>
        </w:rPr>
        <w:t>вите на Фројд за сеќавањата од детството, кои тој ги смета за преобликувани и, на одреден начин, имагинирани, Андоновски ја разоткрива потребата на човекот од постојано преосмислување и искусување на себеси како некој друг. „</w:t>
      </w:r>
      <w:r w:rsidR="002738AA">
        <w:rPr>
          <w:rFonts w:cs="Times New Roman"/>
          <w:szCs w:val="24"/>
          <w:lang w:val="mk-MK"/>
        </w:rPr>
        <w:t xml:space="preserve">Се сеќавам на една епизода од мојата рана младост: имав девојка, беше пријатна летна вечер без месечина, се шетавме во Градскиот парк. Ги имав сите предуслови да бидам среќен. Ги откривав првите зборови на јазикот на телата. Во еден миг, во една грмушка, слушнав женски кикот. Во грмушката имаше и некој друг, покрај жената; го слушнав неговиот баритон (Рече, и тоа и денес го помнам: ’Немој да си луда!‘). Во тој миг, посакав да бидам </w:t>
      </w:r>
      <w:r w:rsidR="002738AA" w:rsidRPr="002738AA">
        <w:rPr>
          <w:rFonts w:cs="Times New Roman"/>
          <w:i/>
          <w:szCs w:val="24"/>
          <w:lang w:val="mk-MK"/>
        </w:rPr>
        <w:t>таму</w:t>
      </w:r>
      <w:r w:rsidR="002738AA">
        <w:rPr>
          <w:rFonts w:cs="Times New Roman"/>
          <w:szCs w:val="24"/>
          <w:lang w:val="mk-MK"/>
        </w:rPr>
        <w:t xml:space="preserve">. Малку потаму, пијани женски и машки гласови пееја во темнината, на една </w:t>
      </w:r>
      <w:r w:rsidR="002738AA">
        <w:rPr>
          <w:rFonts w:cs="Times New Roman"/>
          <w:szCs w:val="24"/>
          <w:lang w:val="mk-MK"/>
        </w:rPr>
        <w:lastRenderedPageBreak/>
        <w:t xml:space="preserve">клупа. Веќе следниот миг помислив дека треба да бидам и </w:t>
      </w:r>
      <w:r w:rsidR="002738AA">
        <w:rPr>
          <w:rFonts w:cs="Times New Roman"/>
          <w:i/>
          <w:szCs w:val="24"/>
          <w:lang w:val="mk-MK"/>
        </w:rPr>
        <w:t>таму</w:t>
      </w:r>
      <w:r w:rsidR="002738AA">
        <w:rPr>
          <w:rFonts w:cs="Times New Roman"/>
          <w:szCs w:val="24"/>
          <w:lang w:val="mk-MK"/>
        </w:rPr>
        <w:t xml:space="preserve"> и дека животот неодминливо и сурово тече крај мене</w:t>
      </w:r>
      <w:r w:rsidR="00F71FAD">
        <w:rPr>
          <w:rFonts w:cs="Times New Roman"/>
          <w:szCs w:val="24"/>
          <w:lang w:val="mk-MK"/>
        </w:rPr>
        <w:t>“</w:t>
      </w:r>
      <w:r w:rsidR="002738AA">
        <w:rPr>
          <w:rFonts w:cs="Times New Roman"/>
          <w:szCs w:val="24"/>
          <w:lang w:val="mk-MK"/>
        </w:rPr>
        <w:t xml:space="preserve"> (Андоновски 2001: 158).</w:t>
      </w:r>
    </w:p>
    <w:p w:rsidR="005B432F" w:rsidRDefault="005C2D47" w:rsidP="002F5BEC">
      <w:pPr>
        <w:spacing w:line="360" w:lineRule="auto"/>
        <w:ind w:firstLine="567"/>
        <w:jc w:val="both"/>
        <w:rPr>
          <w:rFonts w:cs="Times New Roman"/>
          <w:szCs w:val="24"/>
          <w:lang w:val="mk-MK"/>
        </w:rPr>
      </w:pPr>
      <w:r>
        <w:rPr>
          <w:rFonts w:cs="Times New Roman"/>
          <w:szCs w:val="24"/>
          <w:lang w:val="mk-MK"/>
        </w:rPr>
        <w:t>Иако овој вид колумни, како</w:t>
      </w:r>
      <w:r w:rsidR="00D61AB6">
        <w:rPr>
          <w:rFonts w:cs="Times New Roman"/>
          <w:szCs w:val="24"/>
          <w:lang w:val="mk-MK"/>
        </w:rPr>
        <w:t xml:space="preserve"> дел од т.н. „ново новинарство“, не можат да се одредат како фикционални, во нив може да се забележи присуство</w:t>
      </w:r>
      <w:r>
        <w:rPr>
          <w:rFonts w:cs="Times New Roman"/>
          <w:szCs w:val="24"/>
          <w:lang w:val="mk-MK"/>
        </w:rPr>
        <w:t>то на различни наратолошки елементи</w:t>
      </w:r>
      <w:r w:rsidR="00D61AB6">
        <w:rPr>
          <w:rFonts w:cs="Times New Roman"/>
          <w:szCs w:val="24"/>
          <w:lang w:val="mk-MK"/>
        </w:rPr>
        <w:t>. Делот од колумната</w:t>
      </w:r>
      <w:r>
        <w:rPr>
          <w:rFonts w:cs="Times New Roman"/>
          <w:szCs w:val="24"/>
          <w:lang w:val="mk-MK"/>
        </w:rPr>
        <w:t>,</w:t>
      </w:r>
      <w:r w:rsidR="00D61AB6">
        <w:rPr>
          <w:rFonts w:cs="Times New Roman"/>
          <w:szCs w:val="24"/>
          <w:lang w:val="mk-MK"/>
        </w:rPr>
        <w:t xml:space="preserve"> </w:t>
      </w:r>
      <w:r>
        <w:rPr>
          <w:rFonts w:cs="Times New Roman"/>
          <w:szCs w:val="24"/>
          <w:lang w:val="mk-MK"/>
        </w:rPr>
        <w:t>кој е пренесен низ субјективното раскажување,</w:t>
      </w:r>
      <w:r w:rsidR="00D61AB6">
        <w:rPr>
          <w:rFonts w:cs="Times New Roman"/>
          <w:szCs w:val="24"/>
          <w:lang w:val="mk-MK"/>
        </w:rPr>
        <w:t xml:space="preserve"> најчесто ги одразува авторовите дилеми, при што за </w:t>
      </w:r>
      <w:r w:rsidR="008115A4">
        <w:rPr>
          <w:rFonts w:cs="Times New Roman"/>
          <w:szCs w:val="24"/>
          <w:lang w:val="mk-MK"/>
        </w:rPr>
        <w:t>обичниот читател останува затемнета релацијата меѓу историската личност на авторот и неговата</w:t>
      </w:r>
      <w:r>
        <w:rPr>
          <w:rFonts w:cs="Times New Roman"/>
          <w:szCs w:val="24"/>
          <w:lang w:val="mk-MK"/>
        </w:rPr>
        <w:t xml:space="preserve"> проекција во текстот</w:t>
      </w:r>
      <w:r w:rsidR="008115A4">
        <w:rPr>
          <w:rFonts w:cs="Times New Roman"/>
          <w:szCs w:val="24"/>
          <w:lang w:val="mk-MK"/>
        </w:rPr>
        <w:t xml:space="preserve">. </w:t>
      </w:r>
      <w:r w:rsidR="00C72373">
        <w:rPr>
          <w:rFonts w:cs="Times New Roman"/>
          <w:szCs w:val="24"/>
          <w:lang w:val="mk-MK"/>
        </w:rPr>
        <w:t xml:space="preserve">Од друга страна, полемичкиот тон, кој се преплетува низ текстовната структура и приказната, уште повеќе го поттикнува читателовиот интерес. Тој механизам може да се разбере доколку се прочита колумната „Топ-шоп политика“, која ја објаснува природата на рекламата и рекламирањето како вид на сказна, која е насочена кон моќта за фантазирање на примачот. Оваа специфична перспектива ни го отвора и прашањето за наратерот, кој Симор Четмен го дефинира како содејствувач, соговорник, слушател, читател и сл. </w:t>
      </w:r>
      <w:r w:rsidR="00705A4A">
        <w:rPr>
          <w:rFonts w:cs="Times New Roman"/>
          <w:szCs w:val="24"/>
          <w:lang w:val="mk-MK"/>
        </w:rPr>
        <w:t>Како и</w:t>
      </w:r>
      <w:r w:rsidR="00663F64">
        <w:rPr>
          <w:rFonts w:cs="Times New Roman"/>
          <w:szCs w:val="24"/>
          <w:lang w:val="mk-MK"/>
        </w:rPr>
        <w:t xml:space="preserve"> имплицитниот автор</w:t>
      </w:r>
      <w:r w:rsidR="00705A4A">
        <w:rPr>
          <w:rFonts w:cs="Times New Roman"/>
          <w:szCs w:val="24"/>
          <w:lang w:val="mk-MK"/>
        </w:rPr>
        <w:t>, и наратерот може да се согледа единствено во светлината на неговата способност целосно да ги познава, односно идеално да ги толк</w:t>
      </w:r>
      <w:r w:rsidR="00663F64">
        <w:rPr>
          <w:rFonts w:cs="Times New Roman"/>
          <w:szCs w:val="24"/>
          <w:lang w:val="mk-MK"/>
        </w:rPr>
        <w:t xml:space="preserve">ува </w:t>
      </w:r>
      <w:r w:rsidR="00705A4A">
        <w:rPr>
          <w:rFonts w:cs="Times New Roman"/>
          <w:szCs w:val="24"/>
          <w:lang w:val="mk-MK"/>
        </w:rPr>
        <w:t>авторовите интенции и идеи</w:t>
      </w:r>
      <w:r w:rsidR="00663F64">
        <w:rPr>
          <w:rFonts w:cs="Times New Roman"/>
          <w:szCs w:val="24"/>
          <w:lang w:val="mk-MK"/>
        </w:rPr>
        <w:t>, конструирани и преку позицијата на раскажувачот</w:t>
      </w:r>
      <w:r w:rsidR="00705A4A">
        <w:rPr>
          <w:rFonts w:cs="Times New Roman"/>
          <w:szCs w:val="24"/>
          <w:lang w:val="mk-MK"/>
        </w:rPr>
        <w:t xml:space="preserve"> (</w:t>
      </w:r>
      <w:r w:rsidR="00705A4A">
        <w:rPr>
          <w:rFonts w:cs="Times New Roman"/>
          <w:szCs w:val="24"/>
        </w:rPr>
        <w:t>Chatman 1978: 253</w:t>
      </w:r>
      <w:r w:rsidR="00705A4A">
        <w:rPr>
          <w:rFonts w:cs="Times New Roman"/>
          <w:szCs w:val="24"/>
          <w:lang w:val="mk-MK"/>
        </w:rPr>
        <w:t>).</w:t>
      </w:r>
      <w:r w:rsidR="006D10ED">
        <w:rPr>
          <w:rFonts w:cs="Times New Roman"/>
          <w:szCs w:val="24"/>
          <w:lang w:val="mk-MK"/>
        </w:rPr>
        <w:t xml:space="preserve"> Духовните поенти и хуманистичката идеологија, која може да се забележи во колумните на Андоновски, во суштина претставува</w:t>
      </w:r>
      <w:r>
        <w:rPr>
          <w:rFonts w:cs="Times New Roman"/>
          <w:szCs w:val="24"/>
          <w:lang w:val="mk-MK"/>
        </w:rPr>
        <w:t>ат</w:t>
      </w:r>
      <w:r w:rsidR="006D10ED">
        <w:rPr>
          <w:rFonts w:cs="Times New Roman"/>
          <w:szCs w:val="24"/>
          <w:lang w:val="mk-MK"/>
        </w:rPr>
        <w:t xml:space="preserve"> директно конфронтирање со владините пол</w:t>
      </w:r>
      <w:r w:rsidR="00D50BCB">
        <w:rPr>
          <w:rFonts w:cs="Times New Roman"/>
          <w:szCs w:val="24"/>
          <w:lang w:val="mk-MK"/>
        </w:rPr>
        <w:t>итики, но и со примитивниот</w:t>
      </w:r>
      <w:r w:rsidR="006D10ED">
        <w:rPr>
          <w:rFonts w:cs="Times New Roman"/>
          <w:szCs w:val="24"/>
          <w:lang w:val="mk-MK"/>
        </w:rPr>
        <w:t>,</w:t>
      </w:r>
      <w:r w:rsidR="00D50BCB">
        <w:rPr>
          <w:rFonts w:cs="Times New Roman"/>
          <w:szCs w:val="24"/>
          <w:lang w:val="mk-MK"/>
        </w:rPr>
        <w:t xml:space="preserve"> локален и</w:t>
      </w:r>
      <w:r>
        <w:rPr>
          <w:rFonts w:cs="Times New Roman"/>
          <w:szCs w:val="24"/>
          <w:lang w:val="mk-MK"/>
        </w:rPr>
        <w:t xml:space="preserve"> паланечки дух, кој живее „исполнет живот“, профанизирајќи ги</w:t>
      </w:r>
      <w:r w:rsidR="00D50BCB">
        <w:rPr>
          <w:rFonts w:cs="Times New Roman"/>
          <w:szCs w:val="24"/>
          <w:lang w:val="mk-MK"/>
        </w:rPr>
        <w:t xml:space="preserve"> ч</w:t>
      </w:r>
      <w:r>
        <w:rPr>
          <w:rFonts w:cs="Times New Roman"/>
          <w:szCs w:val="24"/>
          <w:lang w:val="mk-MK"/>
        </w:rPr>
        <w:t>овечките вредности. В</w:t>
      </w:r>
      <w:r w:rsidR="00D50BCB">
        <w:rPr>
          <w:rFonts w:cs="Times New Roman"/>
          <w:szCs w:val="24"/>
          <w:lang w:val="mk-MK"/>
        </w:rPr>
        <w:t xml:space="preserve">аквата сопоставеност може да се забележи и во „превртените“ контексти, каде „примитивниот дивјак“ од стигматизираниот Западен Балкан е сепак поцивилизиран од западниот граѓанин. </w:t>
      </w:r>
    </w:p>
    <w:p w:rsidR="005C2D47" w:rsidRDefault="005B432F" w:rsidP="005C2D47">
      <w:pPr>
        <w:spacing w:after="240" w:line="360" w:lineRule="auto"/>
        <w:ind w:firstLine="567"/>
        <w:jc w:val="both"/>
        <w:rPr>
          <w:rFonts w:cs="Times New Roman"/>
          <w:szCs w:val="24"/>
          <w:lang w:val="mk-MK"/>
        </w:rPr>
      </w:pPr>
      <w:r>
        <w:rPr>
          <w:rFonts w:cs="Times New Roman"/>
          <w:szCs w:val="24"/>
          <w:lang w:val="mk-MK"/>
        </w:rPr>
        <w:t>Ферид Мухиќ (2001: 11) ги определува колумните на Андоновски како специфичен вид културна меморија. Факторот на рецепцијата, кој е споен со специфичниот вид драмска иронија, овозможува колумната да ја развие својата специфична логика, трансформирајќи ја искуствената стварност низ текстовните релации. Во културолошка смисла, колумните од овој вид ја овозможуваа</w:t>
      </w:r>
      <w:r w:rsidR="005C2D47">
        <w:rPr>
          <w:rFonts w:cs="Times New Roman"/>
          <w:szCs w:val="24"/>
          <w:lang w:val="mk-MK"/>
        </w:rPr>
        <w:t>т</w:t>
      </w:r>
      <w:r>
        <w:rPr>
          <w:rFonts w:cs="Times New Roman"/>
          <w:szCs w:val="24"/>
          <w:lang w:val="mk-MK"/>
        </w:rPr>
        <w:t xml:space="preserve"> трансформацијата на симулакрумите, функционирајќи како точки на отпор, кои се спротивставуваат на имагинираниот свет. Оттука, нивниот потенцијал може да се согледа во светлината на разбивањето на природата и моќта на симулацијата, која се разобличува преку разоткривањето на механизмите на нејзиното функционирање. </w:t>
      </w:r>
      <w:r w:rsidR="001000DC">
        <w:rPr>
          <w:rFonts w:cs="Times New Roman"/>
          <w:szCs w:val="24"/>
          <w:lang w:val="mk-MK"/>
        </w:rPr>
        <w:t xml:space="preserve">Колумната не само што претставува наследник на беседите во културната меморија на </w:t>
      </w:r>
      <w:r w:rsidR="001000DC">
        <w:rPr>
          <w:rFonts w:cs="Times New Roman"/>
          <w:szCs w:val="24"/>
          <w:lang w:val="mk-MK"/>
        </w:rPr>
        <w:lastRenderedPageBreak/>
        <w:t>македонскио</w:t>
      </w:r>
      <w:r w:rsidR="005C2D47">
        <w:rPr>
          <w:rFonts w:cs="Times New Roman"/>
          <w:szCs w:val="24"/>
          <w:lang w:val="mk-MK"/>
        </w:rPr>
        <w:t xml:space="preserve">т човек, туку таа претставува и </w:t>
      </w:r>
      <w:r w:rsidR="001000DC">
        <w:rPr>
          <w:rFonts w:cs="Times New Roman"/>
          <w:szCs w:val="24"/>
          <w:lang w:val="mk-MK"/>
        </w:rPr>
        <w:t>жанровски хибрид, кој преку силата на медиумот ја афирмира</w:t>
      </w:r>
      <w:r w:rsidR="006D10ED">
        <w:rPr>
          <w:rFonts w:cs="Times New Roman"/>
          <w:szCs w:val="24"/>
          <w:lang w:val="mk-MK"/>
        </w:rPr>
        <w:t xml:space="preserve"> </w:t>
      </w:r>
      <w:r w:rsidR="001000DC">
        <w:rPr>
          <w:rFonts w:cs="Times New Roman"/>
          <w:szCs w:val="24"/>
          <w:lang w:val="mk-MK"/>
        </w:rPr>
        <w:t>сопствената моќ и трансформативен потенцијал.</w:t>
      </w:r>
    </w:p>
    <w:p w:rsidR="005C2D47" w:rsidRDefault="00925A8F" w:rsidP="005C2D47">
      <w:pPr>
        <w:spacing w:line="360" w:lineRule="auto"/>
        <w:jc w:val="both"/>
        <w:rPr>
          <w:rFonts w:cs="Times New Roman"/>
          <w:szCs w:val="24"/>
          <w:lang w:val="mk-MK"/>
        </w:rPr>
      </w:pPr>
      <w:r w:rsidRPr="00925A8F">
        <w:rPr>
          <w:rFonts w:cs="Times New Roman"/>
          <w:b/>
          <w:szCs w:val="24"/>
          <w:lang w:val="mk-MK"/>
        </w:rPr>
        <w:t>Користена литература:</w:t>
      </w:r>
    </w:p>
    <w:p w:rsidR="00647844" w:rsidRPr="005C2D47" w:rsidRDefault="00AF0A31" w:rsidP="005C2D47">
      <w:pPr>
        <w:spacing w:line="276" w:lineRule="auto"/>
        <w:jc w:val="both"/>
        <w:rPr>
          <w:rFonts w:cs="Times New Roman"/>
          <w:szCs w:val="24"/>
          <w:lang w:val="mk-MK"/>
        </w:rPr>
      </w:pPr>
      <w:r>
        <w:rPr>
          <w:rFonts w:cs="Times New Roman"/>
          <w:szCs w:val="24"/>
          <w:lang w:val="mk-MK"/>
        </w:rPr>
        <w:t>Андоновски</w:t>
      </w:r>
      <w:r w:rsidR="00647844" w:rsidRPr="00AF0A31">
        <w:rPr>
          <w:rFonts w:cs="Times New Roman"/>
          <w:szCs w:val="24"/>
          <w:lang w:val="mk-MK"/>
        </w:rPr>
        <w:t xml:space="preserve"> В</w:t>
      </w:r>
      <w:r>
        <w:rPr>
          <w:rFonts w:cs="Times New Roman"/>
          <w:szCs w:val="24"/>
          <w:lang w:val="mk-MK"/>
        </w:rPr>
        <w:t xml:space="preserve">енко 2001: </w:t>
      </w:r>
      <w:r w:rsidR="00647844" w:rsidRPr="00AF0A31">
        <w:rPr>
          <w:rFonts w:cs="Times New Roman"/>
          <w:szCs w:val="24"/>
          <w:lang w:val="mk-MK"/>
        </w:rPr>
        <w:t xml:space="preserve"> </w:t>
      </w:r>
      <w:r w:rsidR="00647844" w:rsidRPr="00AF0A31">
        <w:rPr>
          <w:rFonts w:cs="Times New Roman"/>
          <w:i/>
          <w:szCs w:val="24"/>
          <w:lang w:val="mk-MK"/>
        </w:rPr>
        <w:t>Кич митологии (новински колумни)</w:t>
      </w:r>
      <w:r>
        <w:rPr>
          <w:rFonts w:cs="Times New Roman"/>
          <w:szCs w:val="24"/>
          <w:lang w:val="mk-MK"/>
        </w:rPr>
        <w:t>, Култура, Скопје.</w:t>
      </w:r>
    </w:p>
    <w:p w:rsidR="00232B51" w:rsidRPr="00AF0A31" w:rsidRDefault="00AF0A31" w:rsidP="005C2D47">
      <w:pPr>
        <w:spacing w:line="276" w:lineRule="auto"/>
        <w:jc w:val="both"/>
        <w:rPr>
          <w:rFonts w:cs="Times New Roman"/>
          <w:szCs w:val="24"/>
        </w:rPr>
      </w:pPr>
      <w:r>
        <w:rPr>
          <w:rFonts w:cs="Times New Roman"/>
          <w:szCs w:val="24"/>
          <w:lang w:val="mk-MK"/>
        </w:rPr>
        <w:t>Бодријар</w:t>
      </w:r>
      <w:r w:rsidR="00647844" w:rsidRPr="00AF0A31">
        <w:rPr>
          <w:rFonts w:cs="Times New Roman"/>
          <w:szCs w:val="24"/>
          <w:lang w:val="mk-MK"/>
        </w:rPr>
        <w:t xml:space="preserve"> Ж</w:t>
      </w:r>
      <w:r>
        <w:rPr>
          <w:rFonts w:cs="Times New Roman"/>
          <w:szCs w:val="24"/>
          <w:lang w:val="mk-MK"/>
        </w:rPr>
        <w:t>ан 2001:</w:t>
      </w:r>
      <w:r w:rsidR="00647844" w:rsidRPr="00AF0A31">
        <w:rPr>
          <w:rFonts w:cs="Times New Roman"/>
          <w:szCs w:val="24"/>
          <w:lang w:val="mk-MK"/>
        </w:rPr>
        <w:t xml:space="preserve"> </w:t>
      </w:r>
      <w:r w:rsidR="00647844" w:rsidRPr="00AF0A31">
        <w:rPr>
          <w:rFonts w:cs="Times New Roman"/>
          <w:i/>
          <w:szCs w:val="24"/>
          <w:lang w:val="mk-MK"/>
        </w:rPr>
        <w:t>Симулакруми и симулација</w:t>
      </w:r>
      <w:r>
        <w:rPr>
          <w:rFonts w:cs="Times New Roman"/>
          <w:szCs w:val="24"/>
          <w:lang w:val="mk-MK"/>
        </w:rPr>
        <w:t>, Магор, Скопје.</w:t>
      </w:r>
    </w:p>
    <w:p w:rsidR="00D65F8A" w:rsidRDefault="00D65F8A" w:rsidP="00DF3DCD">
      <w:pPr>
        <w:spacing w:line="276" w:lineRule="auto"/>
        <w:jc w:val="both"/>
        <w:rPr>
          <w:rFonts w:cs="Times New Roman"/>
          <w:szCs w:val="24"/>
          <w:lang w:val="mk-MK"/>
        </w:rPr>
      </w:pPr>
      <w:r>
        <w:rPr>
          <w:rFonts w:cs="Times New Roman"/>
          <w:szCs w:val="24"/>
          <w:lang w:val="mk-MK"/>
        </w:rPr>
        <w:t>Георгиевски</w:t>
      </w:r>
      <w:r w:rsidRPr="00D65F8A">
        <w:rPr>
          <w:rFonts w:cs="Times New Roman"/>
          <w:szCs w:val="24"/>
          <w:lang w:val="mk-MK"/>
        </w:rPr>
        <w:t xml:space="preserve"> Михајло </w:t>
      </w:r>
      <w:r>
        <w:rPr>
          <w:rFonts w:cs="Times New Roman"/>
          <w:szCs w:val="24"/>
          <w:lang w:val="mk-MK"/>
        </w:rPr>
        <w:t xml:space="preserve">1994: „Поглед кон словата и беседите на Григор Прличев“, </w:t>
      </w:r>
      <w:r>
        <w:rPr>
          <w:rFonts w:cs="Times New Roman"/>
          <w:i/>
          <w:szCs w:val="24"/>
          <w:lang w:val="mk-MK"/>
        </w:rPr>
        <w:t>Животот и делото на Григор Прличев, реферати од научен собир одржан во Скопје на 21 и 22 април 1993 година</w:t>
      </w:r>
      <w:r>
        <w:rPr>
          <w:rFonts w:cs="Times New Roman"/>
          <w:szCs w:val="24"/>
          <w:lang w:val="mk-MK"/>
        </w:rPr>
        <w:t>, МАНУ, Скопје, 129-134.</w:t>
      </w:r>
    </w:p>
    <w:p w:rsidR="00E74BED" w:rsidRDefault="00E74BED" w:rsidP="00DF3DCD">
      <w:pPr>
        <w:spacing w:line="276" w:lineRule="auto"/>
        <w:jc w:val="both"/>
        <w:rPr>
          <w:rFonts w:cs="Times New Roman"/>
          <w:szCs w:val="24"/>
          <w:lang w:val="mk-MK"/>
        </w:rPr>
      </w:pPr>
      <w:r w:rsidRPr="00E74BED">
        <w:rPr>
          <w:rFonts w:cs="Times New Roman"/>
          <w:szCs w:val="24"/>
          <w:lang w:val="mk-MK"/>
        </w:rPr>
        <w:t>Дими</w:t>
      </w:r>
      <w:r>
        <w:rPr>
          <w:rFonts w:cs="Times New Roman"/>
          <w:szCs w:val="24"/>
          <w:lang w:val="mk-MK"/>
        </w:rPr>
        <w:t>тровски</w:t>
      </w:r>
      <w:r w:rsidRPr="00E74BED">
        <w:rPr>
          <w:rFonts w:cs="Times New Roman"/>
          <w:szCs w:val="24"/>
          <w:lang w:val="mk-MK"/>
        </w:rPr>
        <w:t xml:space="preserve"> Тодор</w:t>
      </w:r>
      <w:r>
        <w:rPr>
          <w:rFonts w:cs="Times New Roman"/>
          <w:szCs w:val="24"/>
          <w:lang w:val="mk-MK"/>
        </w:rPr>
        <w:t xml:space="preserve"> 1974: „Прличев и неговото дело“, Григор Прличев, </w:t>
      </w:r>
      <w:r>
        <w:rPr>
          <w:rFonts w:cs="Times New Roman"/>
          <w:i/>
          <w:szCs w:val="24"/>
          <w:lang w:val="mk-MK"/>
        </w:rPr>
        <w:t>Собрани текстови</w:t>
      </w:r>
      <w:r>
        <w:rPr>
          <w:rFonts w:cs="Times New Roman"/>
          <w:szCs w:val="24"/>
          <w:lang w:val="mk-MK"/>
        </w:rPr>
        <w:t>, Македонска книга, Скопје, 5-24.</w:t>
      </w:r>
    </w:p>
    <w:p w:rsidR="00AF0A31" w:rsidRPr="00AF0A31" w:rsidRDefault="00AF0A31" w:rsidP="00DF3DCD">
      <w:pPr>
        <w:spacing w:line="276" w:lineRule="auto"/>
        <w:jc w:val="both"/>
        <w:rPr>
          <w:rFonts w:cs="Times New Roman"/>
          <w:i/>
          <w:szCs w:val="24"/>
          <w:lang w:val="mk-MK"/>
        </w:rPr>
      </w:pPr>
      <w:r>
        <w:rPr>
          <w:rFonts w:cs="Times New Roman"/>
          <w:szCs w:val="24"/>
          <w:lang w:val="mk-MK"/>
        </w:rPr>
        <w:t>Мухиќ Ферид 2001:</w:t>
      </w:r>
      <w:r w:rsidRPr="00AF0A31">
        <w:rPr>
          <w:rFonts w:cs="Times New Roman"/>
          <w:szCs w:val="24"/>
          <w:lang w:val="mk-MK"/>
        </w:rPr>
        <w:t xml:space="preserve"> „Од паника до поетика или ко</w:t>
      </w:r>
      <w:r>
        <w:rPr>
          <w:rFonts w:cs="Times New Roman"/>
          <w:szCs w:val="24"/>
          <w:lang w:val="mk-MK"/>
        </w:rPr>
        <w:t xml:space="preserve">лумната како културна меморија“, Венко Андоновски, </w:t>
      </w:r>
      <w:r w:rsidRPr="00AF0A31">
        <w:rPr>
          <w:rFonts w:cs="Times New Roman"/>
          <w:szCs w:val="24"/>
          <w:lang w:val="mk-MK"/>
        </w:rPr>
        <w:t xml:space="preserve"> </w:t>
      </w:r>
      <w:r w:rsidRPr="00AF0A31">
        <w:rPr>
          <w:rFonts w:cs="Times New Roman"/>
          <w:i/>
          <w:szCs w:val="24"/>
          <w:lang w:val="mk-MK"/>
        </w:rPr>
        <w:t>Кич митологии (новински колумни)</w:t>
      </w:r>
      <w:r>
        <w:rPr>
          <w:rFonts w:cs="Times New Roman"/>
          <w:szCs w:val="24"/>
          <w:lang w:val="mk-MK"/>
        </w:rPr>
        <w:t xml:space="preserve">, </w:t>
      </w:r>
      <w:r w:rsidRPr="00AF0A31">
        <w:rPr>
          <w:rFonts w:cs="Times New Roman"/>
          <w:szCs w:val="24"/>
          <w:lang w:val="mk-MK"/>
        </w:rPr>
        <w:t>Култура,</w:t>
      </w:r>
      <w:r>
        <w:rPr>
          <w:rFonts w:cs="Times New Roman"/>
          <w:szCs w:val="24"/>
          <w:lang w:val="mk-MK"/>
        </w:rPr>
        <w:t xml:space="preserve"> Скопје,</w:t>
      </w:r>
      <w:r w:rsidRPr="00AF0A31">
        <w:rPr>
          <w:rFonts w:cs="Times New Roman"/>
          <w:szCs w:val="24"/>
          <w:lang w:val="mk-MK"/>
        </w:rPr>
        <w:t xml:space="preserve"> 5-12.</w:t>
      </w:r>
    </w:p>
    <w:p w:rsidR="00196BFA" w:rsidRDefault="00196BFA" w:rsidP="00DF3DCD">
      <w:pPr>
        <w:spacing w:line="276" w:lineRule="auto"/>
        <w:jc w:val="both"/>
        <w:rPr>
          <w:rFonts w:cs="Times New Roman"/>
          <w:szCs w:val="24"/>
          <w:lang w:val="hr-HR"/>
        </w:rPr>
      </w:pPr>
      <w:r>
        <w:rPr>
          <w:rFonts w:cs="Times New Roman"/>
          <w:szCs w:val="24"/>
          <w:lang w:val="mk-MK"/>
        </w:rPr>
        <w:t xml:space="preserve">Прличев </w:t>
      </w:r>
      <w:r w:rsidRPr="00196BFA">
        <w:rPr>
          <w:rFonts w:cs="Times New Roman"/>
          <w:szCs w:val="24"/>
          <w:lang w:val="mk-MK"/>
        </w:rPr>
        <w:t>Григор</w:t>
      </w:r>
      <w:r>
        <w:rPr>
          <w:rFonts w:cs="Times New Roman"/>
          <w:szCs w:val="24"/>
          <w:lang w:val="mk-MK"/>
        </w:rPr>
        <w:t xml:space="preserve"> 1974: </w:t>
      </w:r>
      <w:r>
        <w:rPr>
          <w:rFonts w:cs="Times New Roman"/>
          <w:i/>
          <w:szCs w:val="24"/>
          <w:lang w:val="mk-MK"/>
        </w:rPr>
        <w:t>Собрани текстови</w:t>
      </w:r>
      <w:r>
        <w:rPr>
          <w:rFonts w:cs="Times New Roman"/>
          <w:szCs w:val="24"/>
          <w:lang w:val="mk-MK"/>
        </w:rPr>
        <w:t>, прир. Тодор Димитровски, Македонска книга, Скопје.</w:t>
      </w:r>
    </w:p>
    <w:p w:rsidR="00395F8A" w:rsidRPr="00395F8A" w:rsidRDefault="00AF0A31" w:rsidP="00DF3DCD">
      <w:pPr>
        <w:spacing w:line="276" w:lineRule="auto"/>
        <w:jc w:val="both"/>
        <w:rPr>
          <w:rFonts w:cs="Times New Roman"/>
          <w:szCs w:val="24"/>
          <w:lang w:val="hr-HR"/>
        </w:rPr>
      </w:pPr>
      <w:r>
        <w:rPr>
          <w:rFonts w:cs="Times New Roman"/>
          <w:szCs w:val="24"/>
          <w:lang w:val="mk-MK"/>
        </w:rPr>
        <w:t>Прличев</w:t>
      </w:r>
      <w:r w:rsidR="00395F8A" w:rsidRPr="00AF0A31">
        <w:rPr>
          <w:rFonts w:cs="Times New Roman"/>
          <w:szCs w:val="24"/>
          <w:lang w:val="mk-MK"/>
        </w:rPr>
        <w:t xml:space="preserve"> Григор</w:t>
      </w:r>
      <w:r>
        <w:rPr>
          <w:rFonts w:cs="Times New Roman"/>
          <w:szCs w:val="24"/>
        </w:rPr>
        <w:t xml:space="preserve"> 2002</w:t>
      </w:r>
      <w:r>
        <w:rPr>
          <w:rFonts w:cs="Times New Roman"/>
          <w:szCs w:val="24"/>
          <w:lang w:val="mk-MK"/>
        </w:rPr>
        <w:t>:</w:t>
      </w:r>
      <w:r w:rsidR="00395F8A">
        <w:rPr>
          <w:rFonts w:cs="Times New Roman"/>
          <w:szCs w:val="24"/>
        </w:rPr>
        <w:t xml:space="preserve"> </w:t>
      </w:r>
      <w:r w:rsidR="00395F8A">
        <w:rPr>
          <w:rFonts w:cs="Times New Roman"/>
          <w:szCs w:val="24"/>
          <w:lang w:val="mk-MK"/>
        </w:rPr>
        <w:t>„Слово на</w:t>
      </w:r>
      <w:r>
        <w:rPr>
          <w:rFonts w:cs="Times New Roman"/>
          <w:szCs w:val="24"/>
          <w:lang w:val="mk-MK"/>
        </w:rPr>
        <w:t xml:space="preserve"> светите Кирил и Методија“, </w:t>
      </w:r>
      <w:r w:rsidR="00395F8A">
        <w:rPr>
          <w:rFonts w:cs="Times New Roman"/>
          <w:szCs w:val="24"/>
          <w:lang w:val="mk-MK"/>
        </w:rPr>
        <w:t xml:space="preserve">Гане Тодровски, </w:t>
      </w:r>
      <w:r w:rsidR="00395F8A">
        <w:rPr>
          <w:rFonts w:cs="Times New Roman"/>
          <w:i/>
          <w:szCs w:val="24"/>
          <w:lang w:val="mk-MK"/>
        </w:rPr>
        <w:t>Книга за Прличев</w:t>
      </w:r>
      <w:r w:rsidR="00924FA9">
        <w:rPr>
          <w:rFonts w:cs="Times New Roman"/>
          <w:szCs w:val="24"/>
          <w:lang w:val="hr-HR"/>
        </w:rPr>
        <w:t>,</w:t>
      </w:r>
      <w:r>
        <w:rPr>
          <w:rFonts w:cs="Times New Roman"/>
          <w:szCs w:val="24"/>
          <w:lang w:val="mk-MK"/>
        </w:rPr>
        <w:t xml:space="preserve"> </w:t>
      </w:r>
      <w:r w:rsidR="00395F8A">
        <w:rPr>
          <w:rFonts w:cs="Times New Roman"/>
          <w:szCs w:val="24"/>
          <w:lang w:val="mk-MK"/>
        </w:rPr>
        <w:t>Штрк,</w:t>
      </w:r>
      <w:r>
        <w:rPr>
          <w:rFonts w:cs="Times New Roman"/>
          <w:szCs w:val="24"/>
          <w:lang w:val="mk-MK"/>
        </w:rPr>
        <w:t xml:space="preserve"> Скопје,</w:t>
      </w:r>
      <w:r w:rsidR="00395F8A">
        <w:rPr>
          <w:rFonts w:cs="Times New Roman"/>
          <w:szCs w:val="24"/>
          <w:lang w:val="mk-MK"/>
        </w:rPr>
        <w:t xml:space="preserve"> 268-271.</w:t>
      </w:r>
    </w:p>
    <w:p w:rsidR="00232B51" w:rsidRDefault="00D65F8A" w:rsidP="00DF3DCD">
      <w:pPr>
        <w:spacing w:line="276" w:lineRule="auto"/>
        <w:jc w:val="both"/>
        <w:rPr>
          <w:rFonts w:cs="Times New Roman"/>
          <w:szCs w:val="24"/>
          <w:lang w:val="mk-MK"/>
        </w:rPr>
      </w:pPr>
      <w:r>
        <w:rPr>
          <w:rFonts w:cs="Times New Roman"/>
          <w:szCs w:val="24"/>
          <w:lang w:val="mk-MK"/>
        </w:rPr>
        <w:t>Радически</w:t>
      </w:r>
      <w:r w:rsidR="00232B51" w:rsidRPr="00232B51">
        <w:rPr>
          <w:rFonts w:cs="Times New Roman"/>
          <w:szCs w:val="24"/>
          <w:lang w:val="mk-MK"/>
        </w:rPr>
        <w:t xml:space="preserve"> Науме</w:t>
      </w:r>
      <w:r w:rsidR="00232B51">
        <w:rPr>
          <w:rFonts w:cs="Times New Roman"/>
          <w:szCs w:val="24"/>
          <w:lang w:val="mk-MK"/>
        </w:rPr>
        <w:t xml:space="preserve"> 2012:</w:t>
      </w:r>
      <w:r w:rsidR="00232B51" w:rsidRPr="00232B51">
        <w:rPr>
          <w:rFonts w:cs="Times New Roman"/>
          <w:szCs w:val="24"/>
          <w:lang w:val="mk-MK"/>
        </w:rPr>
        <w:t xml:space="preserve"> </w:t>
      </w:r>
      <w:r w:rsidR="00232B51" w:rsidRPr="00232B51">
        <w:rPr>
          <w:rFonts w:cs="Times New Roman"/>
          <w:i/>
          <w:szCs w:val="24"/>
          <w:lang w:val="mk-MK"/>
        </w:rPr>
        <w:t>Словенска алка</w:t>
      </w:r>
      <w:r w:rsidR="00232B51">
        <w:rPr>
          <w:rFonts w:cs="Times New Roman"/>
          <w:szCs w:val="24"/>
          <w:lang w:val="mk-MK"/>
        </w:rPr>
        <w:t xml:space="preserve">, </w:t>
      </w:r>
      <w:r w:rsidR="00232B51" w:rsidRPr="00232B51">
        <w:rPr>
          <w:rFonts w:cs="Times New Roman"/>
          <w:szCs w:val="24"/>
          <w:lang w:val="mk-MK"/>
        </w:rPr>
        <w:t xml:space="preserve">Македоника литера, </w:t>
      </w:r>
      <w:r w:rsidR="00232B51">
        <w:rPr>
          <w:rFonts w:cs="Times New Roman"/>
          <w:szCs w:val="24"/>
          <w:lang w:val="mk-MK"/>
        </w:rPr>
        <w:t>Скопје</w:t>
      </w:r>
      <w:r w:rsidR="00232B51" w:rsidRPr="00232B51">
        <w:rPr>
          <w:rFonts w:cs="Times New Roman"/>
          <w:szCs w:val="24"/>
          <w:lang w:val="mk-MK"/>
        </w:rPr>
        <w:t>.</w:t>
      </w:r>
    </w:p>
    <w:p w:rsidR="009C4C87" w:rsidRDefault="009C4C87" w:rsidP="00DF3DCD">
      <w:pPr>
        <w:spacing w:line="276" w:lineRule="auto"/>
        <w:jc w:val="both"/>
        <w:rPr>
          <w:rFonts w:cs="Times New Roman"/>
          <w:szCs w:val="24"/>
          <w:lang w:val="hr-HR"/>
        </w:rPr>
      </w:pPr>
      <w:r>
        <w:rPr>
          <w:rFonts w:cs="Times New Roman"/>
          <w:szCs w:val="24"/>
          <w:lang w:val="mk-MK"/>
        </w:rPr>
        <w:t>Ристовски</w:t>
      </w:r>
      <w:r w:rsidRPr="009C4C87">
        <w:rPr>
          <w:rFonts w:cs="Times New Roman"/>
          <w:szCs w:val="24"/>
          <w:lang w:val="mk-MK"/>
        </w:rPr>
        <w:t xml:space="preserve"> Блаже</w:t>
      </w:r>
      <w:r>
        <w:rPr>
          <w:rFonts w:cs="Times New Roman"/>
          <w:szCs w:val="24"/>
          <w:lang w:val="mk-MK"/>
        </w:rPr>
        <w:t xml:space="preserve"> 1994: „Словата на Григор Прличев“. </w:t>
      </w:r>
      <w:r>
        <w:rPr>
          <w:rFonts w:cs="Times New Roman"/>
          <w:i/>
          <w:szCs w:val="24"/>
          <w:lang w:val="mk-MK"/>
        </w:rPr>
        <w:t>Животот и делото на Григор Прличев, реферати од научен собир одржан во Скопје на 21 и 22 април 1993 година</w:t>
      </w:r>
      <w:r>
        <w:rPr>
          <w:rFonts w:cs="Times New Roman"/>
          <w:szCs w:val="24"/>
          <w:lang w:val="mk-MK"/>
        </w:rPr>
        <w:t>. МАНУ, Скопје, 73-84.</w:t>
      </w:r>
    </w:p>
    <w:p w:rsidR="00647844" w:rsidRPr="00647844" w:rsidRDefault="00647844" w:rsidP="00DF3DCD">
      <w:pPr>
        <w:spacing w:line="276" w:lineRule="auto"/>
        <w:jc w:val="both"/>
        <w:rPr>
          <w:rFonts w:cs="Times New Roman"/>
          <w:szCs w:val="24"/>
          <w:lang w:val="mk-MK"/>
        </w:rPr>
      </w:pPr>
      <w:r>
        <w:rPr>
          <w:rFonts w:cs="Times New Roman"/>
          <w:szCs w:val="24"/>
          <w:lang w:val="mk-MK"/>
        </w:rPr>
        <w:t xml:space="preserve">Соколова Марија 2019: </w:t>
      </w:r>
      <w:r>
        <w:rPr>
          <w:rFonts w:cs="Times New Roman"/>
          <w:i/>
          <w:szCs w:val="24"/>
          <w:lang w:val="mk-MK"/>
        </w:rPr>
        <w:t>Асоцијативите во македонскиот современ јазик со Асоцијативен речник на македонскиот јазик и Обратен асоцијативен речник на македонскиот јазик</w:t>
      </w:r>
      <w:r>
        <w:rPr>
          <w:rFonts w:cs="Times New Roman"/>
          <w:szCs w:val="24"/>
          <w:lang w:val="mk-MK"/>
        </w:rPr>
        <w:t xml:space="preserve">, Марија Соколова, Кочани, 2019. </w:t>
      </w:r>
    </w:p>
    <w:p w:rsidR="006E4F8A" w:rsidRDefault="00D65F8A" w:rsidP="00DF3DCD">
      <w:pPr>
        <w:spacing w:line="276" w:lineRule="auto"/>
        <w:jc w:val="both"/>
        <w:rPr>
          <w:szCs w:val="24"/>
          <w:lang w:val="mk-MK"/>
        </w:rPr>
      </w:pPr>
      <w:r>
        <w:rPr>
          <w:szCs w:val="24"/>
          <w:lang w:val="mk-MK"/>
        </w:rPr>
        <w:t>Тасевска Хаџи-Бошкова</w:t>
      </w:r>
      <w:r w:rsidR="00AD084C">
        <w:rPr>
          <w:szCs w:val="24"/>
          <w:lang w:val="mk-MK"/>
        </w:rPr>
        <w:t xml:space="preserve"> Искра 2016</w:t>
      </w:r>
      <w:r w:rsidR="00AD084C">
        <w:rPr>
          <w:szCs w:val="24"/>
          <w:lang w:val="hr-HR"/>
        </w:rPr>
        <w:t>:</w:t>
      </w:r>
      <w:r w:rsidR="00AD084C" w:rsidRPr="00AD084C">
        <w:rPr>
          <w:szCs w:val="24"/>
          <w:lang w:val="mk-MK"/>
        </w:rPr>
        <w:t xml:space="preserve"> </w:t>
      </w:r>
      <w:r w:rsidR="00AD084C" w:rsidRPr="00AD084C">
        <w:rPr>
          <w:szCs w:val="24"/>
          <w:lang w:val="hr-HR"/>
        </w:rPr>
        <w:t>„</w:t>
      </w:r>
      <w:r w:rsidR="00AD084C" w:rsidRPr="00AD084C">
        <w:rPr>
          <w:szCs w:val="24"/>
          <w:lang w:val="mk-MK"/>
        </w:rPr>
        <w:t xml:space="preserve">Идентитетот како дискурзивен феномен во словата од македонскиот литературен </w:t>
      </w:r>
      <w:r w:rsidR="00AD084C" w:rsidRPr="00AD084C">
        <w:rPr>
          <w:szCs w:val="24"/>
        </w:rPr>
        <w:t>XIX</w:t>
      </w:r>
      <w:r w:rsidR="00AD084C" w:rsidRPr="00AD084C">
        <w:rPr>
          <w:szCs w:val="24"/>
          <w:lang w:val="mk-MK"/>
        </w:rPr>
        <w:t xml:space="preserve"> век</w:t>
      </w:r>
      <w:r w:rsidR="00AD084C">
        <w:rPr>
          <w:szCs w:val="24"/>
          <w:lang w:val="mk-MK"/>
        </w:rPr>
        <w:t>“,</w:t>
      </w:r>
      <w:r w:rsidR="00AD084C">
        <w:rPr>
          <w:i/>
          <w:szCs w:val="24"/>
          <w:lang w:val="mk-MK"/>
        </w:rPr>
        <w:t xml:space="preserve"> </w:t>
      </w:r>
      <w:r w:rsidR="00AD084C" w:rsidRPr="00AD084C">
        <w:rPr>
          <w:i/>
          <w:szCs w:val="24"/>
          <w:lang w:val="mk-MK"/>
        </w:rPr>
        <w:t>Меѓународно списание за културолошки истражувања „Култура/</w:t>
      </w:r>
      <w:r w:rsidR="00AD084C" w:rsidRPr="00AD084C">
        <w:rPr>
          <w:i/>
          <w:szCs w:val="24"/>
        </w:rPr>
        <w:t>Culture</w:t>
      </w:r>
      <w:r w:rsidR="00AD084C" w:rsidRPr="004351A5">
        <w:rPr>
          <w:i/>
          <w:szCs w:val="24"/>
          <w:lang w:val="mk-MK"/>
        </w:rPr>
        <w:t xml:space="preserve">“, год. </w:t>
      </w:r>
      <w:r w:rsidR="00AD084C" w:rsidRPr="004351A5">
        <w:rPr>
          <w:i/>
          <w:szCs w:val="24"/>
        </w:rPr>
        <w:t xml:space="preserve">VI, </w:t>
      </w:r>
      <w:r w:rsidR="00AD084C" w:rsidRPr="004351A5">
        <w:rPr>
          <w:i/>
          <w:szCs w:val="24"/>
          <w:lang w:val="mk-MK"/>
        </w:rPr>
        <w:t>бр. 14,</w:t>
      </w:r>
      <w:r w:rsidR="00AD084C">
        <w:rPr>
          <w:szCs w:val="24"/>
          <w:lang w:val="mk-MK"/>
        </w:rPr>
        <w:t xml:space="preserve"> </w:t>
      </w:r>
      <w:r w:rsidR="00AD084C" w:rsidRPr="00AD084C">
        <w:rPr>
          <w:szCs w:val="24"/>
          <w:lang w:val="mk-MK"/>
        </w:rPr>
        <w:t>Ми-Ан,</w:t>
      </w:r>
      <w:r w:rsidR="00AD084C">
        <w:rPr>
          <w:szCs w:val="24"/>
          <w:lang w:val="mk-MK"/>
        </w:rPr>
        <w:t xml:space="preserve"> Скопје,</w:t>
      </w:r>
      <w:r w:rsidR="00AD084C" w:rsidRPr="00AD084C">
        <w:rPr>
          <w:szCs w:val="24"/>
          <w:lang w:val="mk-MK"/>
        </w:rPr>
        <w:t xml:space="preserve"> 114-123</w:t>
      </w:r>
      <w:r w:rsidR="00AD084C" w:rsidRPr="00AD084C">
        <w:rPr>
          <w:szCs w:val="24"/>
        </w:rPr>
        <w:t>.</w:t>
      </w:r>
    </w:p>
    <w:p w:rsidR="00A97272" w:rsidRPr="005C2D47" w:rsidRDefault="006E4F8A" w:rsidP="00AF0A31">
      <w:pPr>
        <w:spacing w:after="120" w:line="276" w:lineRule="auto"/>
        <w:jc w:val="both"/>
        <w:rPr>
          <w:rFonts w:cs="Times New Roman"/>
          <w:szCs w:val="24"/>
          <w:lang w:val="mk-MK"/>
        </w:rPr>
      </w:pPr>
      <w:r>
        <w:rPr>
          <w:rFonts w:cs="Times New Roman"/>
          <w:szCs w:val="24"/>
          <w:lang w:val="mk-MK"/>
        </w:rPr>
        <w:t>Тушевски</w:t>
      </w:r>
      <w:r w:rsidR="00196BFA" w:rsidRPr="006E4F8A">
        <w:rPr>
          <w:rFonts w:cs="Times New Roman"/>
          <w:szCs w:val="24"/>
          <w:lang w:val="mk-MK"/>
        </w:rPr>
        <w:t xml:space="preserve"> Ванчо</w:t>
      </w:r>
      <w:r w:rsidR="00196BFA" w:rsidRPr="006E4F8A">
        <w:rPr>
          <w:rFonts w:cs="Times New Roman"/>
          <w:szCs w:val="24"/>
        </w:rPr>
        <w:t xml:space="preserve"> </w:t>
      </w:r>
      <w:r w:rsidR="00196BFA" w:rsidRPr="006E4F8A">
        <w:rPr>
          <w:rFonts w:cs="Times New Roman"/>
          <w:szCs w:val="24"/>
          <w:lang w:val="mk-MK"/>
        </w:rPr>
        <w:t>2000</w:t>
      </w:r>
      <w:r>
        <w:rPr>
          <w:rFonts w:cs="Times New Roman"/>
          <w:szCs w:val="24"/>
          <w:lang w:val="mk-MK"/>
        </w:rPr>
        <w:t>:</w:t>
      </w:r>
      <w:r w:rsidR="00196BFA">
        <w:rPr>
          <w:rFonts w:cs="Times New Roman"/>
          <w:szCs w:val="24"/>
          <w:lang w:val="mk-MK"/>
        </w:rPr>
        <w:t xml:space="preserve"> </w:t>
      </w:r>
      <w:r w:rsidR="00196BFA">
        <w:rPr>
          <w:rFonts w:cs="Times New Roman"/>
          <w:i/>
          <w:szCs w:val="24"/>
          <w:lang w:val="mk-MK"/>
        </w:rPr>
        <w:t xml:space="preserve">Поетика и реторика на новата македонска книжевност – </w:t>
      </w:r>
      <w:r w:rsidR="00196BFA">
        <w:rPr>
          <w:rFonts w:cs="Times New Roman"/>
          <w:i/>
          <w:szCs w:val="24"/>
        </w:rPr>
        <w:t>XIX</w:t>
      </w:r>
      <w:r w:rsidR="00196BFA">
        <w:rPr>
          <w:rFonts w:cs="Times New Roman"/>
          <w:i/>
          <w:szCs w:val="24"/>
          <w:lang w:val="mk-MK"/>
        </w:rPr>
        <w:t xml:space="preserve"> век</w:t>
      </w:r>
      <w:r>
        <w:rPr>
          <w:rFonts w:cs="Times New Roman"/>
          <w:szCs w:val="24"/>
          <w:lang w:val="mk-MK"/>
        </w:rPr>
        <w:t xml:space="preserve">, </w:t>
      </w:r>
      <w:r w:rsidR="00196BFA">
        <w:rPr>
          <w:rFonts w:cs="Times New Roman"/>
          <w:szCs w:val="24"/>
          <w:lang w:val="mk-MK"/>
        </w:rPr>
        <w:t>Менора</w:t>
      </w:r>
      <w:r>
        <w:rPr>
          <w:rFonts w:cs="Times New Roman"/>
          <w:szCs w:val="24"/>
          <w:lang w:val="mk-MK"/>
        </w:rPr>
        <w:t>, Скопје</w:t>
      </w:r>
      <w:r w:rsidR="00196BFA">
        <w:rPr>
          <w:rFonts w:cs="Times New Roman"/>
          <w:szCs w:val="24"/>
          <w:lang w:val="mk-MK"/>
        </w:rPr>
        <w:t>.</w:t>
      </w:r>
    </w:p>
    <w:p w:rsidR="00F6035A" w:rsidRPr="00DF3DCD" w:rsidRDefault="00DF3DCD" w:rsidP="00DF3DCD">
      <w:pPr>
        <w:spacing w:line="276" w:lineRule="auto"/>
        <w:jc w:val="both"/>
        <w:rPr>
          <w:szCs w:val="24"/>
          <w:lang w:val="hr-HR"/>
        </w:rPr>
      </w:pPr>
      <w:r>
        <w:rPr>
          <w:rFonts w:cs="Times New Roman"/>
          <w:szCs w:val="24"/>
        </w:rPr>
        <w:t>Barthes R</w:t>
      </w:r>
      <w:r>
        <w:rPr>
          <w:rFonts w:cs="Times New Roman"/>
          <w:szCs w:val="24"/>
          <w:lang w:val="hr-HR"/>
        </w:rPr>
        <w:t xml:space="preserve">oland </w:t>
      </w:r>
      <w:r>
        <w:rPr>
          <w:rFonts w:cs="Times New Roman"/>
          <w:szCs w:val="24"/>
        </w:rPr>
        <w:t>1990:</w:t>
      </w:r>
      <w:r w:rsidR="00F6035A" w:rsidRPr="00DF3DCD">
        <w:rPr>
          <w:rFonts w:cs="Times New Roman"/>
          <w:szCs w:val="24"/>
        </w:rPr>
        <w:t xml:space="preserve"> </w:t>
      </w:r>
      <w:r w:rsidR="00F6035A" w:rsidRPr="00DF3DCD">
        <w:rPr>
          <w:rFonts w:cs="Times New Roman"/>
          <w:i/>
          <w:szCs w:val="24"/>
        </w:rPr>
        <w:t>S</w:t>
      </w:r>
      <w:r w:rsidR="00F6035A" w:rsidRPr="00DF3DCD">
        <w:rPr>
          <w:i/>
          <w:szCs w:val="24"/>
        </w:rPr>
        <w:t>/Z</w:t>
      </w:r>
      <w:r>
        <w:rPr>
          <w:szCs w:val="24"/>
        </w:rPr>
        <w:t xml:space="preserve">, trans. by Richard Miller, </w:t>
      </w:r>
      <w:r w:rsidR="00F6035A" w:rsidRPr="00DF3DCD">
        <w:rPr>
          <w:szCs w:val="24"/>
        </w:rPr>
        <w:t>Basil Blackwell</w:t>
      </w:r>
      <w:r>
        <w:rPr>
          <w:szCs w:val="24"/>
        </w:rPr>
        <w:t>, Oxford.</w:t>
      </w:r>
    </w:p>
    <w:p w:rsidR="00196BFA" w:rsidRPr="00DF3DCD" w:rsidRDefault="008548F1" w:rsidP="00DF3DCD">
      <w:pPr>
        <w:spacing w:line="276" w:lineRule="auto"/>
        <w:jc w:val="both"/>
        <w:rPr>
          <w:rFonts w:cs="Times New Roman"/>
          <w:szCs w:val="24"/>
        </w:rPr>
      </w:pPr>
      <w:r w:rsidRPr="00DF3DCD">
        <w:rPr>
          <w:rFonts w:cs="Times New Roman"/>
          <w:szCs w:val="24"/>
        </w:rPr>
        <w:t>Benvenist</w:t>
      </w:r>
      <w:r w:rsidRPr="00DF3DCD">
        <w:rPr>
          <w:rFonts w:cs="Times New Roman"/>
          <w:szCs w:val="24"/>
          <w:lang w:val="mk-MK"/>
        </w:rPr>
        <w:t xml:space="preserve"> </w:t>
      </w:r>
      <w:r w:rsidR="00196BFA" w:rsidRPr="00DF3DCD">
        <w:rPr>
          <w:rFonts w:cs="Times New Roman"/>
          <w:szCs w:val="24"/>
        </w:rPr>
        <w:t>Emil 1975</w:t>
      </w:r>
      <w:r w:rsidRPr="00DF3DCD">
        <w:rPr>
          <w:rFonts w:cs="Times New Roman"/>
          <w:szCs w:val="24"/>
          <w:lang w:val="mk-MK"/>
        </w:rPr>
        <w:t>:</w:t>
      </w:r>
      <w:r w:rsidR="00196BFA" w:rsidRPr="00DF3DCD">
        <w:rPr>
          <w:rFonts w:cs="Times New Roman"/>
          <w:szCs w:val="24"/>
        </w:rPr>
        <w:t xml:space="preserve"> </w:t>
      </w:r>
      <w:r w:rsidR="00196BFA" w:rsidRPr="00DF3DCD">
        <w:rPr>
          <w:rFonts w:cs="Times New Roman"/>
          <w:i/>
          <w:szCs w:val="24"/>
        </w:rPr>
        <w:t>Problemi opšte lingvistike</w:t>
      </w:r>
      <w:r w:rsidRPr="00DF3DCD">
        <w:rPr>
          <w:rFonts w:cs="Times New Roman"/>
          <w:szCs w:val="24"/>
        </w:rPr>
        <w:t>, prev. Sreten Marić</w:t>
      </w:r>
      <w:r w:rsidRPr="00DF3DCD">
        <w:rPr>
          <w:rFonts w:cs="Times New Roman"/>
          <w:szCs w:val="24"/>
          <w:lang w:val="mk-MK"/>
        </w:rPr>
        <w:t>,</w:t>
      </w:r>
      <w:r w:rsidRPr="00DF3DCD">
        <w:rPr>
          <w:rFonts w:cs="Times New Roman"/>
          <w:szCs w:val="24"/>
        </w:rPr>
        <w:t xml:space="preserve"> </w:t>
      </w:r>
      <w:r w:rsidR="00196BFA" w:rsidRPr="00DF3DCD">
        <w:rPr>
          <w:rFonts w:cs="Times New Roman"/>
          <w:szCs w:val="24"/>
        </w:rPr>
        <w:t>Nolit</w:t>
      </w:r>
      <w:r w:rsidRPr="00DF3DCD">
        <w:rPr>
          <w:rFonts w:cs="Times New Roman"/>
          <w:szCs w:val="24"/>
          <w:lang w:val="mk-MK"/>
        </w:rPr>
        <w:t xml:space="preserve">, </w:t>
      </w:r>
      <w:r w:rsidRPr="00DF3DCD">
        <w:rPr>
          <w:rFonts w:cs="Times New Roman"/>
          <w:szCs w:val="24"/>
          <w:lang w:val="hr-HR"/>
        </w:rPr>
        <w:t>Beograd</w:t>
      </w:r>
      <w:r w:rsidR="00196BFA" w:rsidRPr="00DF3DCD">
        <w:rPr>
          <w:rFonts w:cs="Times New Roman"/>
          <w:szCs w:val="24"/>
        </w:rPr>
        <w:t xml:space="preserve">. </w:t>
      </w:r>
    </w:p>
    <w:p w:rsidR="00F6035A" w:rsidRPr="00DF3DCD" w:rsidRDefault="00DF3DCD" w:rsidP="00DF3DCD">
      <w:pPr>
        <w:spacing w:line="276" w:lineRule="auto"/>
        <w:jc w:val="both"/>
        <w:rPr>
          <w:szCs w:val="24"/>
        </w:rPr>
      </w:pPr>
      <w:r>
        <w:rPr>
          <w:szCs w:val="24"/>
        </w:rPr>
        <w:t>Chatman Seymour 1978:</w:t>
      </w:r>
      <w:r w:rsidR="00F6035A" w:rsidRPr="00DF3DCD">
        <w:rPr>
          <w:szCs w:val="24"/>
        </w:rPr>
        <w:t xml:space="preserve"> </w:t>
      </w:r>
      <w:r w:rsidR="00F6035A" w:rsidRPr="00DF3DCD">
        <w:rPr>
          <w:i/>
          <w:szCs w:val="24"/>
        </w:rPr>
        <w:t>Story and Discourse (Narrative Structure in Fiction and Film)</w:t>
      </w:r>
      <w:r w:rsidR="00F6035A" w:rsidRPr="00DF3DCD">
        <w:rPr>
          <w:szCs w:val="24"/>
        </w:rPr>
        <w:t xml:space="preserve">, </w:t>
      </w:r>
      <w:r>
        <w:rPr>
          <w:szCs w:val="24"/>
        </w:rPr>
        <w:t>Cornell University Press, Ithaca and London.</w:t>
      </w:r>
    </w:p>
    <w:p w:rsidR="00647844" w:rsidRPr="00DF3DCD" w:rsidRDefault="00DF3DCD" w:rsidP="00DF3DCD">
      <w:pPr>
        <w:spacing w:line="276" w:lineRule="auto"/>
        <w:jc w:val="both"/>
        <w:rPr>
          <w:rFonts w:cs="Times New Roman"/>
          <w:szCs w:val="24"/>
          <w:lang w:val="mk-MK"/>
        </w:rPr>
      </w:pPr>
      <w:r>
        <w:rPr>
          <w:rFonts w:cs="Times New Roman"/>
          <w:szCs w:val="24"/>
        </w:rPr>
        <w:t>Frye</w:t>
      </w:r>
      <w:r w:rsidR="00647844" w:rsidRPr="00DF3DCD">
        <w:rPr>
          <w:rFonts w:cs="Times New Roman"/>
          <w:szCs w:val="24"/>
        </w:rPr>
        <w:t xml:space="preserve"> Northrop</w:t>
      </w:r>
      <w:r>
        <w:rPr>
          <w:rFonts w:cs="Times New Roman"/>
          <w:szCs w:val="24"/>
        </w:rPr>
        <w:t xml:space="preserve"> 1979:</w:t>
      </w:r>
      <w:r w:rsidR="00647844" w:rsidRPr="00DF3DCD">
        <w:rPr>
          <w:rFonts w:cs="Times New Roman"/>
          <w:szCs w:val="24"/>
        </w:rPr>
        <w:t xml:space="preserve"> </w:t>
      </w:r>
      <w:r w:rsidR="00647844" w:rsidRPr="00DF3DCD">
        <w:rPr>
          <w:rFonts w:cs="Times New Roman"/>
          <w:i/>
          <w:szCs w:val="24"/>
        </w:rPr>
        <w:t>Anatomija kritike (četiri eseja)</w:t>
      </w:r>
      <w:r w:rsidR="00647844" w:rsidRPr="00DF3DCD">
        <w:rPr>
          <w:rFonts w:cs="Times New Roman"/>
          <w:szCs w:val="24"/>
          <w:lang w:val="mk-MK"/>
        </w:rPr>
        <w:t>,</w:t>
      </w:r>
      <w:r>
        <w:rPr>
          <w:rFonts w:cs="Times New Roman"/>
          <w:szCs w:val="24"/>
          <w:lang w:val="hr-HR"/>
        </w:rPr>
        <w:t xml:space="preserve"> prev. Giga Gračan, </w:t>
      </w:r>
      <w:r>
        <w:rPr>
          <w:rFonts w:cs="Times New Roman"/>
          <w:szCs w:val="24"/>
        </w:rPr>
        <w:t>Naprijed, Zagreb.</w:t>
      </w:r>
    </w:p>
    <w:p w:rsidR="00647844" w:rsidRPr="00DF3DCD" w:rsidRDefault="00DF26EB" w:rsidP="00DF3DCD">
      <w:pPr>
        <w:spacing w:line="276" w:lineRule="auto"/>
        <w:jc w:val="both"/>
        <w:rPr>
          <w:rFonts w:cs="Times New Roman"/>
          <w:szCs w:val="24"/>
          <w:lang w:val="mk-MK"/>
        </w:rPr>
      </w:pPr>
      <w:r w:rsidRPr="00DF3DCD">
        <w:rPr>
          <w:rFonts w:cs="Times New Roman"/>
          <w:szCs w:val="24"/>
        </w:rPr>
        <w:t>Fuko Mišel</w:t>
      </w:r>
      <w:r w:rsidRPr="00DF3DCD">
        <w:rPr>
          <w:rFonts w:cs="Times New Roman"/>
          <w:b/>
          <w:szCs w:val="24"/>
        </w:rPr>
        <w:t xml:space="preserve"> </w:t>
      </w:r>
      <w:r w:rsidRPr="00DF3DCD">
        <w:rPr>
          <w:rFonts w:cs="Times New Roman"/>
          <w:szCs w:val="24"/>
        </w:rPr>
        <w:t xml:space="preserve">1971: </w:t>
      </w:r>
      <w:r w:rsidRPr="00DF3DCD">
        <w:rPr>
          <w:rFonts w:cs="Times New Roman"/>
          <w:i/>
          <w:szCs w:val="24"/>
        </w:rPr>
        <w:t>Riječi i stvari</w:t>
      </w:r>
      <w:r w:rsidRPr="00DF3DCD">
        <w:rPr>
          <w:rFonts w:cs="Times New Roman"/>
          <w:szCs w:val="24"/>
        </w:rPr>
        <w:t>, prev. Nikola Kovač, Nolit, Beograd.</w:t>
      </w:r>
    </w:p>
    <w:p w:rsidR="00196BFA" w:rsidRPr="00DF3DCD" w:rsidRDefault="00196BFA" w:rsidP="00DF3DCD">
      <w:pPr>
        <w:spacing w:line="276" w:lineRule="auto"/>
        <w:jc w:val="both"/>
        <w:rPr>
          <w:rFonts w:cs="Times New Roman"/>
          <w:szCs w:val="24"/>
          <w:lang w:val="mk-MK"/>
        </w:rPr>
      </w:pPr>
      <w:r w:rsidRPr="00DF3DCD">
        <w:rPr>
          <w:rFonts w:cs="Times New Roman"/>
          <w:szCs w:val="24"/>
          <w:lang w:val="hr-HR"/>
        </w:rPr>
        <w:t>Pope Alexander 1979</w:t>
      </w:r>
      <w:r w:rsidRPr="00DF3DCD">
        <w:rPr>
          <w:rFonts w:cs="Times New Roman"/>
          <w:szCs w:val="24"/>
          <w:lang w:val="mk-MK"/>
        </w:rPr>
        <w:t>:</w:t>
      </w:r>
      <w:r w:rsidRPr="00DF3DCD">
        <w:rPr>
          <w:rFonts w:cs="Times New Roman"/>
          <w:szCs w:val="24"/>
          <w:lang w:val="hr-HR"/>
        </w:rPr>
        <w:t xml:space="preserve"> „Esej o kritici“</w:t>
      </w:r>
      <w:r w:rsidRPr="00DF3DCD">
        <w:rPr>
          <w:rFonts w:cs="Times New Roman"/>
          <w:szCs w:val="24"/>
          <w:lang w:val="mk-MK"/>
        </w:rPr>
        <w:t xml:space="preserve">, </w:t>
      </w:r>
      <w:r w:rsidRPr="00DF3DCD">
        <w:rPr>
          <w:rFonts w:cs="Times New Roman"/>
          <w:i/>
          <w:szCs w:val="24"/>
          <w:lang w:val="hr-HR"/>
        </w:rPr>
        <w:t>Povijest književnih teorija</w:t>
      </w:r>
      <w:r w:rsidRPr="00DF3DCD">
        <w:rPr>
          <w:rFonts w:cs="Times New Roman"/>
          <w:szCs w:val="24"/>
          <w:lang w:val="hr-HR"/>
        </w:rPr>
        <w:t>, prir. Miroslav Beker</w:t>
      </w:r>
      <w:r w:rsidRPr="00DF3DCD">
        <w:rPr>
          <w:rFonts w:cs="Times New Roman"/>
          <w:szCs w:val="24"/>
          <w:lang w:val="mk-MK"/>
        </w:rPr>
        <w:t>,</w:t>
      </w:r>
      <w:r w:rsidRPr="00DF3DCD">
        <w:rPr>
          <w:rFonts w:cs="Times New Roman"/>
          <w:szCs w:val="24"/>
          <w:lang w:val="hr-HR"/>
        </w:rPr>
        <w:t xml:space="preserve"> SNL, Zagreb,</w:t>
      </w:r>
      <w:r w:rsidR="004351A5">
        <w:rPr>
          <w:rFonts w:cs="Times New Roman"/>
          <w:szCs w:val="24"/>
          <w:lang w:val="mk-MK"/>
        </w:rPr>
        <w:t xml:space="preserve"> </w:t>
      </w:r>
      <w:r w:rsidRPr="00DF3DCD">
        <w:rPr>
          <w:rFonts w:cs="Times New Roman"/>
          <w:szCs w:val="24"/>
          <w:lang w:val="hr-HR"/>
        </w:rPr>
        <w:t>178-181.</w:t>
      </w:r>
    </w:p>
    <w:p w:rsidR="00DF26EB" w:rsidRPr="00DF3DCD" w:rsidRDefault="00DF3DCD" w:rsidP="00DF3DCD">
      <w:pPr>
        <w:spacing w:line="276" w:lineRule="auto"/>
        <w:jc w:val="both"/>
        <w:rPr>
          <w:rFonts w:cs="Times New Roman"/>
          <w:szCs w:val="24"/>
          <w:lang w:val="mk-MK"/>
        </w:rPr>
      </w:pPr>
      <w:r>
        <w:rPr>
          <w:szCs w:val="24"/>
        </w:rPr>
        <w:t>Smith Sidonie, Watson</w:t>
      </w:r>
      <w:r w:rsidR="00DF26EB" w:rsidRPr="00DF3DCD">
        <w:rPr>
          <w:szCs w:val="24"/>
        </w:rPr>
        <w:t xml:space="preserve"> J</w:t>
      </w:r>
      <w:r>
        <w:rPr>
          <w:szCs w:val="24"/>
        </w:rPr>
        <w:t>ulia 2010:</w:t>
      </w:r>
      <w:r w:rsidR="00DF26EB" w:rsidRPr="00DF3DCD">
        <w:rPr>
          <w:szCs w:val="24"/>
        </w:rPr>
        <w:t xml:space="preserve"> </w:t>
      </w:r>
      <w:r w:rsidR="00DF26EB" w:rsidRPr="00DF3DCD">
        <w:rPr>
          <w:i/>
          <w:szCs w:val="24"/>
        </w:rPr>
        <w:t>Reading Autobiography, A Guide for Interpreting Life Narratives</w:t>
      </w:r>
      <w:r w:rsidR="00DF26EB" w:rsidRPr="00DF3DCD">
        <w:rPr>
          <w:szCs w:val="24"/>
        </w:rPr>
        <w:t>,</w:t>
      </w:r>
      <w:r>
        <w:rPr>
          <w:szCs w:val="24"/>
        </w:rPr>
        <w:t xml:space="preserve"> University of Minnesota Press, </w:t>
      </w:r>
      <w:r w:rsidRPr="00DF3DCD">
        <w:rPr>
          <w:szCs w:val="24"/>
        </w:rPr>
        <w:t>Minneapolis and London</w:t>
      </w:r>
      <w:r>
        <w:rPr>
          <w:szCs w:val="24"/>
        </w:rPr>
        <w:t>.</w:t>
      </w:r>
    </w:p>
    <w:p w:rsidR="006D11B7" w:rsidRPr="002D51FF" w:rsidRDefault="00DF3DCD" w:rsidP="002D51FF">
      <w:pPr>
        <w:spacing w:line="276" w:lineRule="auto"/>
        <w:jc w:val="both"/>
        <w:rPr>
          <w:rFonts w:cs="Times New Roman"/>
          <w:szCs w:val="24"/>
          <w:lang w:val="mk-MK"/>
        </w:rPr>
      </w:pPr>
      <w:r>
        <w:rPr>
          <w:rFonts w:cs="Times New Roman"/>
          <w:szCs w:val="24"/>
        </w:rPr>
        <w:t>Underwood Doug 2008:</w:t>
      </w:r>
      <w:r w:rsidR="00F6035A" w:rsidRPr="00DF3DCD">
        <w:rPr>
          <w:rFonts w:cs="Times New Roman"/>
          <w:szCs w:val="24"/>
        </w:rPr>
        <w:t xml:space="preserve"> </w:t>
      </w:r>
      <w:r w:rsidR="00F6035A" w:rsidRPr="00DF3DCD">
        <w:rPr>
          <w:rFonts w:cs="Times New Roman"/>
          <w:i/>
          <w:szCs w:val="24"/>
        </w:rPr>
        <w:t>Journalism a</w:t>
      </w:r>
      <w:bookmarkStart w:id="0" w:name="_GoBack"/>
      <w:bookmarkEnd w:id="0"/>
      <w:r w:rsidR="00F6035A" w:rsidRPr="00DF3DCD">
        <w:rPr>
          <w:rFonts w:cs="Times New Roman"/>
          <w:i/>
          <w:szCs w:val="24"/>
        </w:rPr>
        <w:t>nd the Novel</w:t>
      </w:r>
      <w:r>
        <w:rPr>
          <w:rFonts w:cs="Times New Roman"/>
          <w:szCs w:val="24"/>
        </w:rPr>
        <w:t>, Cambri</w:t>
      </w:r>
      <w:r w:rsidR="002D51FF">
        <w:rPr>
          <w:rFonts w:cs="Times New Roman"/>
          <w:szCs w:val="24"/>
        </w:rPr>
        <w:t>dge University Press, Cambridge</w:t>
      </w:r>
      <w:r w:rsidR="002D51FF">
        <w:rPr>
          <w:rFonts w:cs="Times New Roman"/>
          <w:szCs w:val="24"/>
          <w:lang w:val="mk-MK"/>
        </w:rPr>
        <w:t>.</w:t>
      </w:r>
    </w:p>
    <w:sectPr w:rsidR="006D11B7" w:rsidRPr="002D51FF" w:rsidSect="00E873B4">
      <w:foot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FAD" w:rsidRDefault="00047FAD" w:rsidP="00FE78D7">
      <w:r>
        <w:separator/>
      </w:r>
    </w:p>
  </w:endnote>
  <w:endnote w:type="continuationSeparator" w:id="0">
    <w:p w:rsidR="00047FAD" w:rsidRDefault="00047FAD" w:rsidP="00FE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667545"/>
      <w:docPartObj>
        <w:docPartGallery w:val="Page Numbers (Bottom of Page)"/>
        <w:docPartUnique/>
      </w:docPartObj>
    </w:sdtPr>
    <w:sdtEndPr>
      <w:rPr>
        <w:noProof/>
      </w:rPr>
    </w:sdtEndPr>
    <w:sdtContent>
      <w:p w:rsidR="00FE78D7" w:rsidRDefault="00FE78D7">
        <w:pPr>
          <w:pStyle w:val="Footer"/>
          <w:jc w:val="right"/>
        </w:pPr>
        <w:r>
          <w:fldChar w:fldCharType="begin"/>
        </w:r>
        <w:r>
          <w:instrText xml:space="preserve"> PAGE   \* MERGEFORMAT </w:instrText>
        </w:r>
        <w:r>
          <w:fldChar w:fldCharType="separate"/>
        </w:r>
        <w:r w:rsidR="006A57A7">
          <w:rPr>
            <w:noProof/>
          </w:rPr>
          <w:t>15</w:t>
        </w:r>
        <w:r>
          <w:rPr>
            <w:noProof/>
          </w:rPr>
          <w:fldChar w:fldCharType="end"/>
        </w:r>
      </w:p>
    </w:sdtContent>
  </w:sdt>
  <w:p w:rsidR="00FE78D7" w:rsidRDefault="00FE7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FAD" w:rsidRDefault="00047FAD" w:rsidP="00FE78D7">
      <w:r>
        <w:separator/>
      </w:r>
    </w:p>
  </w:footnote>
  <w:footnote w:type="continuationSeparator" w:id="0">
    <w:p w:rsidR="00047FAD" w:rsidRDefault="00047FAD" w:rsidP="00FE78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A7F78"/>
    <w:multiLevelType w:val="hybridMultilevel"/>
    <w:tmpl w:val="F09045C4"/>
    <w:lvl w:ilvl="0" w:tplc="D2C449C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957E90"/>
    <w:multiLevelType w:val="hybridMultilevel"/>
    <w:tmpl w:val="CD62E3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565"/>
    <w:rsid w:val="00047FAD"/>
    <w:rsid w:val="000876B9"/>
    <w:rsid w:val="000A2D98"/>
    <w:rsid w:val="000B4259"/>
    <w:rsid w:val="000F4F11"/>
    <w:rsid w:val="001000DC"/>
    <w:rsid w:val="001702C7"/>
    <w:rsid w:val="00172670"/>
    <w:rsid w:val="001817C5"/>
    <w:rsid w:val="00196BFA"/>
    <w:rsid w:val="001F098D"/>
    <w:rsid w:val="002175A8"/>
    <w:rsid w:val="00232B51"/>
    <w:rsid w:val="00247772"/>
    <w:rsid w:val="00264C8E"/>
    <w:rsid w:val="00273162"/>
    <w:rsid w:val="002738AA"/>
    <w:rsid w:val="00275371"/>
    <w:rsid w:val="0028718A"/>
    <w:rsid w:val="002D51FF"/>
    <w:rsid w:val="002F5BEC"/>
    <w:rsid w:val="00356E3E"/>
    <w:rsid w:val="0037591F"/>
    <w:rsid w:val="003773E1"/>
    <w:rsid w:val="00395F8A"/>
    <w:rsid w:val="003C0EC8"/>
    <w:rsid w:val="004351A5"/>
    <w:rsid w:val="00463EAC"/>
    <w:rsid w:val="004A3FEE"/>
    <w:rsid w:val="00506050"/>
    <w:rsid w:val="00526F0A"/>
    <w:rsid w:val="00545341"/>
    <w:rsid w:val="00547A00"/>
    <w:rsid w:val="005B2D8B"/>
    <w:rsid w:val="005B432F"/>
    <w:rsid w:val="005C2D47"/>
    <w:rsid w:val="005D3705"/>
    <w:rsid w:val="005D47A7"/>
    <w:rsid w:val="005E099E"/>
    <w:rsid w:val="00647844"/>
    <w:rsid w:val="0065211D"/>
    <w:rsid w:val="00663F64"/>
    <w:rsid w:val="006935EC"/>
    <w:rsid w:val="006A57A7"/>
    <w:rsid w:val="006D10ED"/>
    <w:rsid w:val="006D11B7"/>
    <w:rsid w:val="006D217C"/>
    <w:rsid w:val="006E4F8A"/>
    <w:rsid w:val="00705A4A"/>
    <w:rsid w:val="00724168"/>
    <w:rsid w:val="0077178A"/>
    <w:rsid w:val="007750E8"/>
    <w:rsid w:val="00795434"/>
    <w:rsid w:val="007A6407"/>
    <w:rsid w:val="007D04FA"/>
    <w:rsid w:val="007E7C34"/>
    <w:rsid w:val="008115A4"/>
    <w:rsid w:val="008264BE"/>
    <w:rsid w:val="00826A40"/>
    <w:rsid w:val="008548F1"/>
    <w:rsid w:val="00863052"/>
    <w:rsid w:val="00873AC7"/>
    <w:rsid w:val="008B171D"/>
    <w:rsid w:val="008C686E"/>
    <w:rsid w:val="008E04F8"/>
    <w:rsid w:val="008F27D0"/>
    <w:rsid w:val="008F7C16"/>
    <w:rsid w:val="00924FA9"/>
    <w:rsid w:val="00925A8F"/>
    <w:rsid w:val="00941E63"/>
    <w:rsid w:val="00942C38"/>
    <w:rsid w:val="0097061F"/>
    <w:rsid w:val="00984B75"/>
    <w:rsid w:val="009B7683"/>
    <w:rsid w:val="009C4C87"/>
    <w:rsid w:val="009D0A76"/>
    <w:rsid w:val="009E12EA"/>
    <w:rsid w:val="009F2565"/>
    <w:rsid w:val="00A12A9D"/>
    <w:rsid w:val="00A56B63"/>
    <w:rsid w:val="00A97272"/>
    <w:rsid w:val="00AC5726"/>
    <w:rsid w:val="00AD084C"/>
    <w:rsid w:val="00AD548F"/>
    <w:rsid w:val="00AF0A31"/>
    <w:rsid w:val="00AF0F59"/>
    <w:rsid w:val="00B310A0"/>
    <w:rsid w:val="00B44801"/>
    <w:rsid w:val="00BC356D"/>
    <w:rsid w:val="00BC5A71"/>
    <w:rsid w:val="00BF5912"/>
    <w:rsid w:val="00BF5D7E"/>
    <w:rsid w:val="00C33BC4"/>
    <w:rsid w:val="00C44E54"/>
    <w:rsid w:val="00C67C60"/>
    <w:rsid w:val="00C72373"/>
    <w:rsid w:val="00C84074"/>
    <w:rsid w:val="00CB2D72"/>
    <w:rsid w:val="00CC4DED"/>
    <w:rsid w:val="00CC6BD5"/>
    <w:rsid w:val="00CD5DE2"/>
    <w:rsid w:val="00D047B1"/>
    <w:rsid w:val="00D20E62"/>
    <w:rsid w:val="00D26171"/>
    <w:rsid w:val="00D46E9B"/>
    <w:rsid w:val="00D47843"/>
    <w:rsid w:val="00D50BCB"/>
    <w:rsid w:val="00D61AB6"/>
    <w:rsid w:val="00D65F8A"/>
    <w:rsid w:val="00D9741F"/>
    <w:rsid w:val="00DA6E20"/>
    <w:rsid w:val="00DB23E6"/>
    <w:rsid w:val="00DE3C7B"/>
    <w:rsid w:val="00DF26EB"/>
    <w:rsid w:val="00DF3DCD"/>
    <w:rsid w:val="00E60419"/>
    <w:rsid w:val="00E74BED"/>
    <w:rsid w:val="00E8229D"/>
    <w:rsid w:val="00E873B4"/>
    <w:rsid w:val="00E9678E"/>
    <w:rsid w:val="00EA6885"/>
    <w:rsid w:val="00EF3002"/>
    <w:rsid w:val="00EF7C23"/>
    <w:rsid w:val="00F57369"/>
    <w:rsid w:val="00F6035A"/>
    <w:rsid w:val="00F71FAD"/>
    <w:rsid w:val="00FB0368"/>
    <w:rsid w:val="00FD3E55"/>
    <w:rsid w:val="00FD796C"/>
    <w:rsid w:val="00FE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color w:val="000000"/>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AC7"/>
    <w:pPr>
      <w:ind w:left="720"/>
      <w:contextualSpacing/>
    </w:pPr>
  </w:style>
  <w:style w:type="paragraph" w:styleId="Header">
    <w:name w:val="header"/>
    <w:basedOn w:val="Normal"/>
    <w:link w:val="HeaderChar"/>
    <w:uiPriority w:val="99"/>
    <w:unhideWhenUsed/>
    <w:rsid w:val="00FE78D7"/>
    <w:pPr>
      <w:tabs>
        <w:tab w:val="center" w:pos="4680"/>
        <w:tab w:val="right" w:pos="9360"/>
      </w:tabs>
    </w:pPr>
  </w:style>
  <w:style w:type="character" w:customStyle="1" w:styleId="HeaderChar">
    <w:name w:val="Header Char"/>
    <w:basedOn w:val="DefaultParagraphFont"/>
    <w:link w:val="Header"/>
    <w:uiPriority w:val="99"/>
    <w:rsid w:val="00FE78D7"/>
  </w:style>
  <w:style w:type="paragraph" w:styleId="Footer">
    <w:name w:val="footer"/>
    <w:basedOn w:val="Normal"/>
    <w:link w:val="FooterChar"/>
    <w:uiPriority w:val="99"/>
    <w:unhideWhenUsed/>
    <w:rsid w:val="00FE78D7"/>
    <w:pPr>
      <w:tabs>
        <w:tab w:val="center" w:pos="4680"/>
        <w:tab w:val="right" w:pos="9360"/>
      </w:tabs>
    </w:pPr>
  </w:style>
  <w:style w:type="character" w:customStyle="1" w:styleId="FooterChar">
    <w:name w:val="Footer Char"/>
    <w:basedOn w:val="DefaultParagraphFont"/>
    <w:link w:val="Footer"/>
    <w:uiPriority w:val="99"/>
    <w:rsid w:val="00FE78D7"/>
  </w:style>
  <w:style w:type="character" w:styleId="Hyperlink">
    <w:name w:val="Hyperlink"/>
    <w:basedOn w:val="DefaultParagraphFont"/>
    <w:uiPriority w:val="99"/>
    <w:unhideWhenUsed/>
    <w:rsid w:val="006A57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color w:val="000000"/>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AC7"/>
    <w:pPr>
      <w:ind w:left="720"/>
      <w:contextualSpacing/>
    </w:pPr>
  </w:style>
  <w:style w:type="paragraph" w:styleId="Header">
    <w:name w:val="header"/>
    <w:basedOn w:val="Normal"/>
    <w:link w:val="HeaderChar"/>
    <w:uiPriority w:val="99"/>
    <w:unhideWhenUsed/>
    <w:rsid w:val="00FE78D7"/>
    <w:pPr>
      <w:tabs>
        <w:tab w:val="center" w:pos="4680"/>
        <w:tab w:val="right" w:pos="9360"/>
      </w:tabs>
    </w:pPr>
  </w:style>
  <w:style w:type="character" w:customStyle="1" w:styleId="HeaderChar">
    <w:name w:val="Header Char"/>
    <w:basedOn w:val="DefaultParagraphFont"/>
    <w:link w:val="Header"/>
    <w:uiPriority w:val="99"/>
    <w:rsid w:val="00FE78D7"/>
  </w:style>
  <w:style w:type="paragraph" w:styleId="Footer">
    <w:name w:val="footer"/>
    <w:basedOn w:val="Normal"/>
    <w:link w:val="FooterChar"/>
    <w:uiPriority w:val="99"/>
    <w:unhideWhenUsed/>
    <w:rsid w:val="00FE78D7"/>
    <w:pPr>
      <w:tabs>
        <w:tab w:val="center" w:pos="4680"/>
        <w:tab w:val="right" w:pos="9360"/>
      </w:tabs>
    </w:pPr>
  </w:style>
  <w:style w:type="character" w:customStyle="1" w:styleId="FooterChar">
    <w:name w:val="Footer Char"/>
    <w:basedOn w:val="DefaultParagraphFont"/>
    <w:link w:val="Footer"/>
    <w:uiPriority w:val="99"/>
    <w:rsid w:val="00FE78D7"/>
  </w:style>
  <w:style w:type="character" w:styleId="Hyperlink">
    <w:name w:val="Hyperlink"/>
    <w:basedOn w:val="DefaultParagraphFont"/>
    <w:uiPriority w:val="99"/>
    <w:unhideWhenUsed/>
    <w:rsid w:val="006A57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kratasevska@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15</Pages>
  <Words>5812</Words>
  <Characters>33131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Profesor</cp:lastModifiedBy>
  <cp:revision>104</cp:revision>
  <dcterms:created xsi:type="dcterms:W3CDTF">2019-12-16T08:57:00Z</dcterms:created>
  <dcterms:modified xsi:type="dcterms:W3CDTF">2019-12-21T17:29:00Z</dcterms:modified>
</cp:coreProperties>
</file>