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41BF" w14:textId="4840035D" w:rsidR="0094047A" w:rsidRPr="00D57EDA" w:rsidRDefault="00B34E9A" w:rsidP="00D57EDA">
      <w:pPr>
        <w:pStyle w:val="papertitle"/>
        <w:rPr>
          <w:rFonts w:eastAsia="MS Mincho"/>
        </w:rPr>
      </w:pPr>
      <w:r>
        <w:rPr>
          <w:rFonts w:eastAsia="MS Mincho"/>
        </w:rPr>
        <w:t>Short</w:t>
      </w:r>
      <w:r>
        <w:rPr>
          <w:rFonts w:eastAsia="MS Mincho"/>
          <w:lang w:val="mk-MK"/>
        </w:rPr>
        <w:t>-</w:t>
      </w:r>
      <w:r w:rsidR="006F10BA" w:rsidRPr="00D57EDA">
        <w:rPr>
          <w:rFonts w:eastAsia="MS Mincho"/>
        </w:rPr>
        <w:t>Term Load Forecasting Using Time Series Analysis: A case study for Republic of North Macedonia</w:t>
      </w:r>
    </w:p>
    <w:p w14:paraId="34F71122" w14:textId="79CBC40D" w:rsidR="00D57EDA" w:rsidRPr="009D3CE9" w:rsidRDefault="009D3CE9" w:rsidP="00D57EDA">
      <w:pPr>
        <w:pStyle w:val="Author"/>
        <w:spacing w:after="360"/>
        <w:rPr>
          <w:rFonts w:eastAsia="MS Mincho"/>
          <w:noProof w:val="0"/>
          <w:sz w:val="24"/>
          <w:szCs w:val="24"/>
          <w:lang w:val="en-GB"/>
        </w:rPr>
      </w:pPr>
      <w:r w:rsidRPr="00CD1281">
        <w:rPr>
          <w:rFonts w:eastAsia="MS Mincho"/>
          <w:noProof w:val="0"/>
          <w:sz w:val="24"/>
          <w:szCs w:val="24"/>
          <w:lang w:val="en-GB"/>
        </w:rPr>
        <w:t xml:space="preserve">Ana </w:t>
      </w:r>
      <w:proofErr w:type="spellStart"/>
      <w:r w:rsidRPr="00CD1281">
        <w:rPr>
          <w:rFonts w:eastAsia="MS Mincho"/>
          <w:noProof w:val="0"/>
          <w:sz w:val="24"/>
          <w:szCs w:val="24"/>
          <w:lang w:val="en-GB"/>
        </w:rPr>
        <w:t>Kotevska</w:t>
      </w:r>
      <w:proofErr w:type="spellEnd"/>
      <w:r w:rsidRPr="00CD1281">
        <w:rPr>
          <w:rFonts w:eastAsia="MS Mincho"/>
          <w:noProof w:val="0"/>
          <w:sz w:val="24"/>
          <w:szCs w:val="24"/>
          <w:lang w:val="en-GB"/>
        </w:rPr>
        <w:t xml:space="preserve">, Nevenka </w:t>
      </w:r>
      <w:proofErr w:type="spellStart"/>
      <w:r w:rsidRPr="00CD1281">
        <w:rPr>
          <w:rFonts w:eastAsia="MS Mincho"/>
          <w:noProof w:val="0"/>
          <w:sz w:val="24"/>
          <w:szCs w:val="24"/>
          <w:lang w:val="en-GB"/>
        </w:rPr>
        <w:t>Kiteva</w:t>
      </w:r>
      <w:proofErr w:type="spellEnd"/>
      <w:r w:rsidRPr="00CD1281">
        <w:rPr>
          <w:rFonts w:eastAsia="MS Mincho"/>
          <w:noProof w:val="0"/>
          <w:sz w:val="24"/>
          <w:szCs w:val="24"/>
          <w:lang w:val="en-GB"/>
        </w:rPr>
        <w:t xml:space="preserve"> </w:t>
      </w:r>
      <w:proofErr w:type="spellStart"/>
      <w:r w:rsidRPr="00CD1281">
        <w:rPr>
          <w:rFonts w:eastAsia="MS Mincho"/>
          <w:noProof w:val="0"/>
          <w:sz w:val="24"/>
          <w:szCs w:val="24"/>
          <w:lang w:val="en-GB"/>
        </w:rPr>
        <w:t>Rogleva</w:t>
      </w:r>
      <w:proofErr w:type="spellEnd"/>
    </w:p>
    <w:p w14:paraId="0559098A" w14:textId="77777777" w:rsidR="00D57EDA" w:rsidRDefault="00D57EDA" w:rsidP="00D57EDA">
      <w:pPr>
        <w:pStyle w:val="Authors"/>
        <w:rPr>
          <w:i/>
          <w:lang w:val="mk-MK"/>
        </w:rPr>
      </w:pPr>
      <w:r w:rsidRPr="005A221B">
        <w:rPr>
          <w:i/>
        </w:rPr>
        <w:t>Faculty of Electrical Engineering and Information Technologies,</w:t>
      </w:r>
    </w:p>
    <w:p w14:paraId="43CFB1D9" w14:textId="77777777" w:rsidR="00D57EDA" w:rsidRPr="00A844F4" w:rsidRDefault="00D57EDA" w:rsidP="00D57EDA">
      <w:pPr>
        <w:pStyle w:val="Authors"/>
        <w:rPr>
          <w:i/>
        </w:rPr>
      </w:pPr>
      <w:r>
        <w:rPr>
          <w:i/>
        </w:rPr>
        <w:t>Ss. Cyril and Methodius University in Skopje,</w:t>
      </w:r>
    </w:p>
    <w:p w14:paraId="11E6ACF3" w14:textId="77777777" w:rsidR="00D57EDA" w:rsidRDefault="00D57EDA" w:rsidP="00D57EDA">
      <w:pPr>
        <w:pStyle w:val="Authors"/>
        <w:rPr>
          <w:lang w:val="mk-MK"/>
        </w:rPr>
      </w:pPr>
      <w:proofErr w:type="spellStart"/>
      <w:r w:rsidRPr="005A221B">
        <w:rPr>
          <w:i/>
        </w:rPr>
        <w:t>Rugjer</w:t>
      </w:r>
      <w:proofErr w:type="spellEnd"/>
      <w:r w:rsidRPr="005A221B">
        <w:rPr>
          <w:i/>
        </w:rPr>
        <w:t xml:space="preserve"> </w:t>
      </w:r>
      <w:proofErr w:type="spellStart"/>
      <w:r w:rsidRPr="005A221B">
        <w:rPr>
          <w:i/>
        </w:rPr>
        <w:t>Boshkovik</w:t>
      </w:r>
      <w:proofErr w:type="spellEnd"/>
      <w:r w:rsidRPr="005A221B">
        <w:rPr>
          <w:i/>
        </w:rPr>
        <w:t xml:space="preserve"> 18,</w:t>
      </w:r>
      <w:r>
        <w:rPr>
          <w:i/>
        </w:rPr>
        <w:t xml:space="preserve"> </w:t>
      </w:r>
      <w:r w:rsidRPr="005A221B">
        <w:rPr>
          <w:i/>
        </w:rPr>
        <w:t>PO Box 574, 1000 Skopje, Macedonia</w:t>
      </w:r>
    </w:p>
    <w:p w14:paraId="598594F5" w14:textId="6AA9B63B" w:rsidR="00D57EDA" w:rsidRPr="005A221B" w:rsidRDefault="009D3CE9" w:rsidP="00D57EDA">
      <w:pPr>
        <w:pStyle w:val="Authors"/>
      </w:pPr>
      <w:r w:rsidRPr="00CD1281">
        <w:t>ana.kote@hotmail.com</w:t>
      </w:r>
    </w:p>
    <w:p w14:paraId="74B05B0F" w14:textId="77777777" w:rsidR="006F10BA" w:rsidRPr="006F10BA" w:rsidRDefault="006F10BA" w:rsidP="00F07558">
      <w:pPr>
        <w:pStyle w:val="Default"/>
      </w:pPr>
    </w:p>
    <w:p w14:paraId="2CA24968" w14:textId="56DAB979" w:rsidR="00983799" w:rsidRPr="00B34E9A" w:rsidRDefault="00ED1E2D" w:rsidP="00D57EDA">
      <w:pPr>
        <w:pStyle w:val="Abstract"/>
        <w:rPr>
          <w:rFonts w:eastAsia="MS Mincho"/>
          <w:b w:val="0"/>
          <w:iCs/>
          <w:sz w:val="24"/>
          <w:szCs w:val="24"/>
        </w:rPr>
      </w:pPr>
      <w:r w:rsidRPr="00D57EDA">
        <w:rPr>
          <w:rFonts w:eastAsia="MS Mincho"/>
          <w:b w:val="0"/>
          <w:iCs/>
          <w:sz w:val="24"/>
          <w:szCs w:val="24"/>
        </w:rPr>
        <w:t>Abstract</w:t>
      </w:r>
      <w:r w:rsidRPr="00B34E9A">
        <w:rPr>
          <w:rFonts w:eastAsia="MS Mincho"/>
          <w:b w:val="0"/>
          <w:iCs/>
          <w:sz w:val="24"/>
          <w:szCs w:val="24"/>
        </w:rPr>
        <w:t xml:space="preserve">: </w:t>
      </w:r>
      <w:r w:rsidR="00B34E9A" w:rsidRPr="00B34E9A">
        <w:rPr>
          <w:b w:val="0"/>
          <w:color w:val="000000"/>
          <w:sz w:val="24"/>
          <w:szCs w:val="24"/>
          <w:shd w:val="clear" w:color="auto" w:fill="FFFFFF"/>
        </w:rPr>
        <w:t xml:space="preserve">Load forecasts are important for energy suppliers. Accurate models for load forecasting are essential to the operation and planning of a utility company. This paper involves the development of short-term load forecasting models for the Republic of North Macedonia and a comparison of various models. These models use time series analysis such as the Autoregressive Integrated Moving Average model and </w:t>
      </w:r>
      <w:r w:rsidR="00D7188F">
        <w:rPr>
          <w:b w:val="0"/>
          <w:color w:val="000000"/>
          <w:sz w:val="24"/>
          <w:szCs w:val="24"/>
          <w:shd w:val="clear" w:color="auto" w:fill="FFFFFF"/>
        </w:rPr>
        <w:t xml:space="preserve">the </w:t>
      </w:r>
      <w:r w:rsidR="00B34E9A" w:rsidRPr="00B34E9A">
        <w:rPr>
          <w:b w:val="0"/>
          <w:color w:val="000000"/>
          <w:sz w:val="24"/>
          <w:szCs w:val="24"/>
          <w:shd w:val="clear" w:color="auto" w:fill="FFFFFF"/>
        </w:rPr>
        <w:t>Seasonal Autoregressive Integrated Moving Average with Explanatory Variable model. The results were evaluated by the Mean Absolute Percentage Error of 0.5% for the forecasted day.</w:t>
      </w:r>
    </w:p>
    <w:p w14:paraId="68E6F777" w14:textId="77777777" w:rsidR="00882C42" w:rsidRDefault="001E35C9" w:rsidP="00D57EDA">
      <w:pPr>
        <w:pStyle w:val="keywords"/>
        <w:rPr>
          <w:rFonts w:eastAsia="MS Mincho"/>
          <w:b w:val="0"/>
          <w:i w:val="0"/>
          <w:sz w:val="24"/>
          <w:szCs w:val="24"/>
        </w:rPr>
      </w:pPr>
      <w:r w:rsidRPr="00B77651">
        <w:rPr>
          <w:rFonts w:eastAsia="MS Mincho"/>
          <w:b w:val="0"/>
          <w:i w:val="0"/>
          <w:sz w:val="24"/>
          <w:szCs w:val="24"/>
        </w:rPr>
        <w:t>Key</w:t>
      </w:r>
      <w:r w:rsidR="00B927B0" w:rsidRPr="00B77651">
        <w:rPr>
          <w:rFonts w:eastAsia="MS Mincho"/>
          <w:b w:val="0"/>
          <w:i w:val="0"/>
          <w:sz w:val="24"/>
          <w:szCs w:val="24"/>
        </w:rPr>
        <w:t xml:space="preserve"> </w:t>
      </w:r>
      <w:r w:rsidRPr="00B77651">
        <w:rPr>
          <w:rFonts w:eastAsia="MS Mincho"/>
          <w:b w:val="0"/>
          <w:i w:val="0"/>
          <w:sz w:val="24"/>
          <w:szCs w:val="24"/>
        </w:rPr>
        <w:t>words:</w:t>
      </w:r>
      <w:r w:rsidR="006F10BA" w:rsidRPr="00D57EDA">
        <w:rPr>
          <w:rFonts w:eastAsia="MS Mincho"/>
          <w:i w:val="0"/>
          <w:sz w:val="24"/>
          <w:szCs w:val="24"/>
        </w:rPr>
        <w:t xml:space="preserve"> </w:t>
      </w:r>
      <w:r w:rsidR="006F10BA" w:rsidRPr="00D57EDA">
        <w:rPr>
          <w:rFonts w:eastAsia="MS Mincho"/>
          <w:b w:val="0"/>
          <w:i w:val="0"/>
          <w:sz w:val="24"/>
          <w:szCs w:val="24"/>
        </w:rPr>
        <w:t>Autoregressive Integrated Moving Average (ARIMA), Autocorrelation Function (ACF),</w:t>
      </w:r>
      <w:r w:rsidR="00983799" w:rsidRPr="00D57EDA">
        <w:rPr>
          <w:rFonts w:eastAsia="MS Mincho"/>
          <w:b w:val="0"/>
          <w:i w:val="0"/>
          <w:sz w:val="24"/>
          <w:szCs w:val="24"/>
        </w:rPr>
        <w:t xml:space="preserve"> Mean Absolute Percentage Error (MAPE),</w:t>
      </w:r>
      <w:r w:rsidR="006F10BA" w:rsidRPr="00D57EDA">
        <w:rPr>
          <w:rFonts w:eastAsia="MS Mincho"/>
          <w:b w:val="0"/>
          <w:i w:val="0"/>
          <w:sz w:val="24"/>
          <w:szCs w:val="24"/>
        </w:rPr>
        <w:t xml:space="preserve"> </w:t>
      </w:r>
      <w:r w:rsidRPr="00D57EDA">
        <w:rPr>
          <w:rFonts w:eastAsia="MS Mincho"/>
          <w:b w:val="0"/>
          <w:i w:val="0"/>
          <w:sz w:val="24"/>
          <w:szCs w:val="24"/>
        </w:rPr>
        <w:t xml:space="preserve">Partial </w:t>
      </w:r>
      <w:r w:rsidR="006F10BA" w:rsidRPr="00D57EDA">
        <w:rPr>
          <w:rFonts w:eastAsia="MS Mincho"/>
          <w:b w:val="0"/>
          <w:i w:val="0"/>
          <w:sz w:val="24"/>
          <w:szCs w:val="24"/>
        </w:rPr>
        <w:t>Autocorrelation Function (PACF),</w:t>
      </w:r>
      <w:r w:rsidRPr="00D57EDA">
        <w:rPr>
          <w:rFonts w:eastAsia="MS Mincho"/>
          <w:b w:val="0"/>
          <w:i w:val="0"/>
          <w:sz w:val="24"/>
          <w:szCs w:val="24"/>
        </w:rPr>
        <w:t xml:space="preserve"> Seasonal Autoregressive Integrated Moving Average with Explanatory Variable (SARIMA</w:t>
      </w:r>
      <w:r w:rsidR="00983799" w:rsidRPr="00D57EDA">
        <w:rPr>
          <w:rFonts w:eastAsia="MS Mincho"/>
          <w:b w:val="0"/>
          <w:i w:val="0"/>
          <w:sz w:val="24"/>
          <w:szCs w:val="24"/>
        </w:rPr>
        <w:t>X)</w:t>
      </w:r>
      <w:r w:rsidR="006F10BA" w:rsidRPr="00D57EDA">
        <w:rPr>
          <w:rFonts w:eastAsia="MS Mincho"/>
          <w:b w:val="0"/>
          <w:i w:val="0"/>
          <w:sz w:val="24"/>
          <w:szCs w:val="24"/>
        </w:rPr>
        <w:t>.</w:t>
      </w:r>
    </w:p>
    <w:p w14:paraId="7FB08484" w14:textId="77777777" w:rsidR="00D57EDA" w:rsidRDefault="00D57EDA" w:rsidP="00D57EDA">
      <w:pPr>
        <w:pStyle w:val="keywords"/>
        <w:rPr>
          <w:rFonts w:eastAsia="MS Mincho"/>
          <w:b w:val="0"/>
          <w:i w:val="0"/>
          <w:sz w:val="24"/>
          <w:szCs w:val="24"/>
        </w:rPr>
      </w:pPr>
    </w:p>
    <w:p w14:paraId="2633CA44" w14:textId="77777777" w:rsidR="004E7E19" w:rsidRPr="00624C81" w:rsidRDefault="004E7E19" w:rsidP="004E7E19">
      <w:pPr>
        <w:pStyle w:val="keywords"/>
        <w:jc w:val="center"/>
        <w:rPr>
          <w:rFonts w:eastAsia="MS Mincho"/>
          <w:b w:val="0"/>
          <w:i w:val="0"/>
          <w:sz w:val="44"/>
          <w:szCs w:val="44"/>
        </w:rPr>
      </w:pPr>
      <w:r w:rsidRPr="00624C81">
        <w:rPr>
          <w:rFonts w:eastAsia="MS Mincho"/>
          <w:b w:val="0"/>
          <w:i w:val="0"/>
          <w:sz w:val="44"/>
          <w:szCs w:val="44"/>
          <w:lang w:val="mk-MK"/>
        </w:rPr>
        <w:t>Краткорочна прогноза на потрошувачка на електрична енергија со користење на временски серии</w:t>
      </w:r>
      <w:r w:rsidRPr="00624C81">
        <w:rPr>
          <w:rFonts w:eastAsia="MS Mincho"/>
          <w:b w:val="0"/>
          <w:i w:val="0"/>
          <w:sz w:val="44"/>
          <w:szCs w:val="44"/>
        </w:rPr>
        <w:t>: Студија на случај за Република Северна Македонија</w:t>
      </w:r>
    </w:p>
    <w:p w14:paraId="47E031AA" w14:textId="77777777" w:rsidR="00FF7285" w:rsidRPr="00FF7285" w:rsidRDefault="00FF7285" w:rsidP="00FF7285">
      <w:pPr>
        <w:pStyle w:val="keywords"/>
        <w:rPr>
          <w:rFonts w:eastAsia="MS Mincho"/>
          <w:b w:val="0"/>
          <w:i w:val="0"/>
          <w:sz w:val="24"/>
          <w:szCs w:val="24"/>
        </w:rPr>
      </w:pPr>
    </w:p>
    <w:p w14:paraId="52EE7C21" w14:textId="7A6E8F53" w:rsidR="00D82E0D" w:rsidRDefault="00541FE4" w:rsidP="00541FE4">
      <w:pPr>
        <w:pStyle w:val="keywords"/>
        <w:rPr>
          <w:rFonts w:eastAsia="MS Mincho"/>
          <w:b w:val="0"/>
          <w:i w:val="0"/>
          <w:sz w:val="24"/>
          <w:szCs w:val="24"/>
          <w:lang w:val="mk-MK"/>
        </w:rPr>
      </w:pPr>
      <w:r w:rsidRPr="00541FE4">
        <w:rPr>
          <w:rFonts w:eastAsia="MS Mincho"/>
          <w:b w:val="0"/>
          <w:i w:val="0"/>
          <w:sz w:val="24"/>
          <w:szCs w:val="24"/>
          <w:lang w:val="mk-MK"/>
        </w:rPr>
        <w:t>Апстракт</w:t>
      </w:r>
      <w:r>
        <w:rPr>
          <w:rFonts w:eastAsia="MS Mincho"/>
          <w:b w:val="0"/>
          <w:i w:val="0"/>
          <w:sz w:val="24"/>
          <w:szCs w:val="24"/>
        </w:rPr>
        <w:t xml:space="preserve">: </w:t>
      </w:r>
      <w:r w:rsidRPr="00541FE4">
        <w:rPr>
          <w:rFonts w:eastAsia="MS Mincho"/>
          <w:b w:val="0"/>
          <w:i w:val="0"/>
          <w:sz w:val="24"/>
          <w:szCs w:val="24"/>
          <w:lang w:val="mk-MK"/>
        </w:rPr>
        <w:t xml:space="preserve">Прогнозата на потрошувачка на електрична енергија е важна за снабдувачите со електрична енергија. Добрите и точните модели за прогнозирање на потрошувачката на електрична енергија се од суштинско значење за работењето и планирањето на компаниите кои се занимаваат со снабдување и тргување со електрична енергија. </w:t>
      </w:r>
      <w:r w:rsidR="00D82E0D" w:rsidRPr="00D82E0D">
        <w:rPr>
          <w:rFonts w:eastAsia="MS Mincho"/>
          <w:b w:val="0"/>
          <w:i w:val="0"/>
          <w:sz w:val="24"/>
          <w:szCs w:val="24"/>
          <w:lang w:val="mk-MK"/>
        </w:rPr>
        <w:t xml:space="preserve">Овој труд вклучува развој на </w:t>
      </w:r>
      <w:r w:rsidR="00D82E0D">
        <w:rPr>
          <w:rFonts w:eastAsia="MS Mincho"/>
          <w:b w:val="0"/>
          <w:i w:val="0"/>
          <w:sz w:val="24"/>
          <w:szCs w:val="24"/>
          <w:lang w:val="mk-MK"/>
        </w:rPr>
        <w:t xml:space="preserve">модели за </w:t>
      </w:r>
      <w:r w:rsidR="00D82E0D" w:rsidRPr="00D82E0D">
        <w:rPr>
          <w:rFonts w:eastAsia="MS Mincho"/>
          <w:b w:val="0"/>
          <w:i w:val="0"/>
          <w:sz w:val="24"/>
          <w:szCs w:val="24"/>
          <w:lang w:val="mk-MK"/>
        </w:rPr>
        <w:t>краткорочн</w:t>
      </w:r>
      <w:r w:rsidR="00D82E0D">
        <w:rPr>
          <w:rFonts w:eastAsia="MS Mincho"/>
          <w:b w:val="0"/>
          <w:i w:val="0"/>
          <w:sz w:val="24"/>
          <w:szCs w:val="24"/>
          <w:lang w:val="mk-MK"/>
        </w:rPr>
        <w:t xml:space="preserve">а прогноза на потрошувачка на електрична енергија </w:t>
      </w:r>
      <w:r w:rsidR="00D82E0D" w:rsidRPr="00D82E0D">
        <w:rPr>
          <w:rFonts w:eastAsia="MS Mincho"/>
          <w:b w:val="0"/>
          <w:i w:val="0"/>
          <w:sz w:val="24"/>
          <w:szCs w:val="24"/>
          <w:lang w:val="mk-MK"/>
        </w:rPr>
        <w:t xml:space="preserve">за Република Северна Македонија и споредување на различни модели. Овие модели користат временски серии како што се </w:t>
      </w:r>
      <w:r w:rsidR="00D82E0D">
        <w:rPr>
          <w:b w:val="0"/>
          <w:i w:val="0"/>
          <w:sz w:val="24"/>
          <w:szCs w:val="24"/>
          <w:lang w:val="mk-MK"/>
        </w:rPr>
        <w:t>а</w:t>
      </w:r>
      <w:r w:rsidR="00D82E0D" w:rsidRPr="00FF7285">
        <w:rPr>
          <w:b w:val="0"/>
          <w:i w:val="0"/>
          <w:sz w:val="24"/>
          <w:szCs w:val="24"/>
        </w:rPr>
        <w:t>вторегре</w:t>
      </w:r>
      <w:r w:rsidR="00D82E0D" w:rsidRPr="00FF7285">
        <w:rPr>
          <w:b w:val="0"/>
          <w:i w:val="0"/>
          <w:sz w:val="24"/>
          <w:szCs w:val="24"/>
          <w:lang w:val="mk-MK"/>
        </w:rPr>
        <w:t>сивен</w:t>
      </w:r>
      <w:r w:rsidR="00D82E0D" w:rsidRPr="00FF7285">
        <w:rPr>
          <w:b w:val="0"/>
          <w:i w:val="0"/>
          <w:sz w:val="24"/>
          <w:szCs w:val="24"/>
        </w:rPr>
        <w:t xml:space="preserve"> </w:t>
      </w:r>
      <w:r w:rsidR="00D82E0D" w:rsidRPr="00FF7285">
        <w:rPr>
          <w:b w:val="0"/>
          <w:i w:val="0"/>
          <w:sz w:val="24"/>
          <w:szCs w:val="24"/>
          <w:lang w:val="mk-MK"/>
        </w:rPr>
        <w:t>и</w:t>
      </w:r>
      <w:r w:rsidR="00D82E0D" w:rsidRPr="00FF7285">
        <w:rPr>
          <w:b w:val="0"/>
          <w:i w:val="0"/>
          <w:sz w:val="24"/>
          <w:szCs w:val="24"/>
        </w:rPr>
        <w:t xml:space="preserve">нтегриран </w:t>
      </w:r>
      <w:r w:rsidR="00D82E0D" w:rsidRPr="00FF7285">
        <w:rPr>
          <w:b w:val="0"/>
          <w:i w:val="0"/>
          <w:sz w:val="24"/>
          <w:szCs w:val="24"/>
          <w:lang w:val="mk-MK"/>
        </w:rPr>
        <w:t>движечки просек</w:t>
      </w:r>
      <w:r w:rsidR="00D82E0D">
        <w:rPr>
          <w:b w:val="0"/>
          <w:i w:val="0"/>
          <w:sz w:val="24"/>
          <w:szCs w:val="24"/>
          <w:lang w:val="mk-MK"/>
        </w:rPr>
        <w:t xml:space="preserve"> и сезонски а</w:t>
      </w:r>
      <w:r w:rsidR="00D82E0D" w:rsidRPr="00FF7285">
        <w:rPr>
          <w:b w:val="0"/>
          <w:i w:val="0"/>
          <w:sz w:val="24"/>
          <w:szCs w:val="24"/>
          <w:lang w:val="mk-MK"/>
        </w:rPr>
        <w:t>вторегресивен</w:t>
      </w:r>
      <w:r w:rsidR="00D40A59">
        <w:rPr>
          <w:b w:val="0"/>
          <w:i w:val="0"/>
          <w:sz w:val="24"/>
          <w:szCs w:val="24"/>
          <w:lang w:val="mk-MK"/>
        </w:rPr>
        <w:t xml:space="preserve"> </w:t>
      </w:r>
      <w:r w:rsidR="00774661" w:rsidRPr="00FF7285">
        <w:rPr>
          <w:b w:val="0"/>
          <w:i w:val="0"/>
          <w:sz w:val="24"/>
          <w:szCs w:val="24"/>
          <w:lang w:val="mk-MK"/>
        </w:rPr>
        <w:t>и</w:t>
      </w:r>
      <w:r w:rsidR="00774661" w:rsidRPr="00FF7285">
        <w:rPr>
          <w:b w:val="0"/>
          <w:i w:val="0"/>
          <w:sz w:val="24"/>
          <w:szCs w:val="24"/>
        </w:rPr>
        <w:t>нтегриран</w:t>
      </w:r>
      <w:r w:rsidR="00D82E0D" w:rsidRPr="00FF7285">
        <w:rPr>
          <w:b w:val="0"/>
          <w:i w:val="0"/>
          <w:sz w:val="24"/>
          <w:szCs w:val="24"/>
          <w:lang w:val="mk-MK"/>
        </w:rPr>
        <w:t xml:space="preserve"> движечки просек со модел на егзогени променливи</w:t>
      </w:r>
      <w:r w:rsidR="00D82E0D">
        <w:rPr>
          <w:b w:val="0"/>
          <w:i w:val="0"/>
          <w:sz w:val="24"/>
          <w:szCs w:val="24"/>
          <w:lang w:val="mk-MK"/>
        </w:rPr>
        <w:t xml:space="preserve">. </w:t>
      </w:r>
      <w:r w:rsidR="00D82E0D" w:rsidRPr="00D82E0D">
        <w:rPr>
          <w:rFonts w:eastAsia="MS Mincho"/>
          <w:b w:val="0"/>
          <w:i w:val="0"/>
          <w:sz w:val="24"/>
          <w:szCs w:val="24"/>
          <w:lang w:val="mk-MK"/>
        </w:rPr>
        <w:t xml:space="preserve">Резултатите </w:t>
      </w:r>
      <w:r w:rsidR="00D82E0D">
        <w:rPr>
          <w:rFonts w:eastAsia="MS Mincho"/>
          <w:b w:val="0"/>
          <w:i w:val="0"/>
          <w:sz w:val="24"/>
          <w:szCs w:val="24"/>
          <w:lang w:val="mk-MK"/>
        </w:rPr>
        <w:t>се</w:t>
      </w:r>
      <w:r w:rsidR="00D82E0D" w:rsidRPr="00D82E0D">
        <w:rPr>
          <w:rFonts w:eastAsia="MS Mincho"/>
          <w:b w:val="0"/>
          <w:i w:val="0"/>
          <w:sz w:val="24"/>
          <w:szCs w:val="24"/>
          <w:lang w:val="mk-MK"/>
        </w:rPr>
        <w:t xml:space="preserve"> оценети со </w:t>
      </w:r>
      <w:r w:rsidR="00D82E0D">
        <w:rPr>
          <w:rFonts w:eastAsia="MS Mincho"/>
          <w:b w:val="0"/>
          <w:i w:val="0"/>
          <w:sz w:val="24"/>
          <w:szCs w:val="24"/>
          <w:lang w:val="mk-MK"/>
        </w:rPr>
        <w:t>средна</w:t>
      </w:r>
      <w:r w:rsidR="00D82E0D" w:rsidRPr="00D82E0D">
        <w:rPr>
          <w:rFonts w:eastAsia="MS Mincho"/>
          <w:b w:val="0"/>
          <w:i w:val="0"/>
          <w:sz w:val="24"/>
          <w:szCs w:val="24"/>
          <w:lang w:val="mk-MK"/>
        </w:rPr>
        <w:t xml:space="preserve"> апсолутна процент</w:t>
      </w:r>
      <w:r w:rsidR="00D82E0D">
        <w:rPr>
          <w:rFonts w:eastAsia="MS Mincho"/>
          <w:b w:val="0"/>
          <w:i w:val="0"/>
          <w:sz w:val="24"/>
          <w:szCs w:val="24"/>
          <w:lang w:val="mk-MK"/>
        </w:rPr>
        <w:t>уал</w:t>
      </w:r>
      <w:r w:rsidR="00D82E0D" w:rsidRPr="00D82E0D">
        <w:rPr>
          <w:rFonts w:eastAsia="MS Mincho"/>
          <w:b w:val="0"/>
          <w:i w:val="0"/>
          <w:sz w:val="24"/>
          <w:szCs w:val="24"/>
          <w:lang w:val="mk-MK"/>
        </w:rPr>
        <w:t>на грешка</w:t>
      </w:r>
      <w:r w:rsidR="00D82E0D">
        <w:rPr>
          <w:rFonts w:eastAsia="MS Mincho"/>
          <w:b w:val="0"/>
          <w:i w:val="0"/>
          <w:sz w:val="24"/>
          <w:szCs w:val="24"/>
          <w:lang w:val="mk-MK"/>
        </w:rPr>
        <w:t xml:space="preserve"> од 0.</w:t>
      </w:r>
      <w:r w:rsidR="00D82E0D" w:rsidRPr="00D82E0D">
        <w:rPr>
          <w:rFonts w:eastAsia="MS Mincho"/>
          <w:b w:val="0"/>
          <w:i w:val="0"/>
          <w:sz w:val="24"/>
          <w:szCs w:val="24"/>
          <w:lang w:val="mk-MK"/>
        </w:rPr>
        <w:t xml:space="preserve">5% за </w:t>
      </w:r>
      <w:r w:rsidR="009A659B">
        <w:rPr>
          <w:rFonts w:eastAsia="MS Mincho"/>
          <w:b w:val="0"/>
          <w:i w:val="0"/>
          <w:sz w:val="24"/>
          <w:szCs w:val="24"/>
          <w:lang w:val="mk-MK"/>
        </w:rPr>
        <w:t>прогнозираниот</w:t>
      </w:r>
      <w:r w:rsidR="00D82E0D" w:rsidRPr="00D82E0D">
        <w:rPr>
          <w:rFonts w:eastAsia="MS Mincho"/>
          <w:b w:val="0"/>
          <w:i w:val="0"/>
          <w:sz w:val="24"/>
          <w:szCs w:val="24"/>
          <w:lang w:val="mk-MK"/>
        </w:rPr>
        <w:t xml:space="preserve"> ден.</w:t>
      </w:r>
    </w:p>
    <w:p w14:paraId="6757888A" w14:textId="157AD201" w:rsidR="00D57EDA" w:rsidRDefault="00D57EDA" w:rsidP="00DF08A9">
      <w:pPr>
        <w:pStyle w:val="keywords"/>
        <w:rPr>
          <w:rFonts w:eastAsia="MS Mincho"/>
          <w:bCs w:val="0"/>
          <w:iCs w:val="0"/>
          <w:sz w:val="24"/>
          <w:szCs w:val="24"/>
        </w:rPr>
      </w:pPr>
      <w:r>
        <w:rPr>
          <w:rFonts w:eastAsia="MS Mincho"/>
          <w:b w:val="0"/>
          <w:i w:val="0"/>
          <w:sz w:val="24"/>
          <w:szCs w:val="24"/>
        </w:rPr>
        <w:t xml:space="preserve"> </w:t>
      </w:r>
      <w:r w:rsidR="004E7E19" w:rsidRPr="00B77651">
        <w:rPr>
          <w:rFonts w:eastAsia="MS Mincho"/>
          <w:b w:val="0"/>
          <w:i w:val="0"/>
          <w:sz w:val="24"/>
          <w:szCs w:val="24"/>
          <w:lang w:val="mk-MK"/>
        </w:rPr>
        <w:t>Клучни зборови</w:t>
      </w:r>
      <w:r w:rsidR="004E7E19" w:rsidRPr="00B77651">
        <w:rPr>
          <w:rFonts w:eastAsia="MS Mincho"/>
          <w:b w:val="0"/>
          <w:i w:val="0"/>
          <w:sz w:val="24"/>
          <w:szCs w:val="24"/>
        </w:rPr>
        <w:t>:</w:t>
      </w:r>
      <w:r w:rsidR="004E7E19" w:rsidRPr="00FF7285">
        <w:rPr>
          <w:rFonts w:eastAsia="MS Mincho"/>
          <w:b w:val="0"/>
          <w:i w:val="0"/>
          <w:sz w:val="24"/>
          <w:szCs w:val="24"/>
        </w:rPr>
        <w:t xml:space="preserve"> </w:t>
      </w:r>
      <w:r w:rsidR="004E7E19" w:rsidRPr="00FF7285">
        <w:rPr>
          <w:b w:val="0"/>
          <w:i w:val="0"/>
          <w:sz w:val="24"/>
          <w:szCs w:val="24"/>
        </w:rPr>
        <w:t>Авторегре</w:t>
      </w:r>
      <w:r w:rsidR="004E7E19" w:rsidRPr="00FF7285">
        <w:rPr>
          <w:b w:val="0"/>
          <w:i w:val="0"/>
          <w:sz w:val="24"/>
          <w:szCs w:val="24"/>
          <w:lang w:val="mk-MK"/>
        </w:rPr>
        <w:t>сивен</w:t>
      </w:r>
      <w:r w:rsidR="004E7E19" w:rsidRPr="00FF7285">
        <w:rPr>
          <w:b w:val="0"/>
          <w:i w:val="0"/>
          <w:sz w:val="24"/>
          <w:szCs w:val="24"/>
        </w:rPr>
        <w:t xml:space="preserve"> </w:t>
      </w:r>
      <w:r w:rsidR="004E7E19" w:rsidRPr="00FF7285">
        <w:rPr>
          <w:b w:val="0"/>
          <w:i w:val="0"/>
          <w:sz w:val="24"/>
          <w:szCs w:val="24"/>
          <w:lang w:val="mk-MK"/>
        </w:rPr>
        <w:t>и</w:t>
      </w:r>
      <w:r w:rsidR="004E7E19" w:rsidRPr="00FF7285">
        <w:rPr>
          <w:b w:val="0"/>
          <w:i w:val="0"/>
          <w:sz w:val="24"/>
          <w:szCs w:val="24"/>
        </w:rPr>
        <w:t xml:space="preserve">нтегриран </w:t>
      </w:r>
      <w:r w:rsidR="004E7E19" w:rsidRPr="00FF7285">
        <w:rPr>
          <w:b w:val="0"/>
          <w:i w:val="0"/>
          <w:sz w:val="24"/>
          <w:szCs w:val="24"/>
          <w:lang w:val="mk-MK"/>
        </w:rPr>
        <w:t>движечки просек</w:t>
      </w:r>
      <w:r w:rsidR="004E7E19" w:rsidRPr="00FF7285">
        <w:rPr>
          <w:b w:val="0"/>
          <w:i w:val="0"/>
          <w:sz w:val="24"/>
          <w:szCs w:val="24"/>
        </w:rPr>
        <w:t xml:space="preserve">, </w:t>
      </w:r>
      <w:r w:rsidR="004E7E19" w:rsidRPr="00FF7285">
        <w:rPr>
          <w:b w:val="0"/>
          <w:i w:val="0"/>
          <w:sz w:val="24"/>
          <w:szCs w:val="24"/>
          <w:lang w:val="mk-MK"/>
        </w:rPr>
        <w:t>Функцијата на автокорелација</w:t>
      </w:r>
      <w:r w:rsidR="004E7E19" w:rsidRPr="00FF7285">
        <w:rPr>
          <w:b w:val="0"/>
          <w:i w:val="0"/>
          <w:sz w:val="24"/>
          <w:szCs w:val="24"/>
        </w:rPr>
        <w:t xml:space="preserve">, </w:t>
      </w:r>
      <w:r w:rsidR="004E7E19" w:rsidRPr="00FF7285">
        <w:rPr>
          <w:b w:val="0"/>
          <w:i w:val="0"/>
          <w:sz w:val="24"/>
          <w:szCs w:val="24"/>
          <w:lang w:val="mk-MK"/>
        </w:rPr>
        <w:t>С</w:t>
      </w:r>
      <w:r w:rsidR="004E7E19" w:rsidRPr="00FF7285">
        <w:rPr>
          <w:b w:val="0"/>
          <w:i w:val="0"/>
          <w:sz w:val="24"/>
          <w:szCs w:val="24"/>
        </w:rPr>
        <w:t xml:space="preserve">редна апсолутна процентуална грешка, </w:t>
      </w:r>
      <w:r w:rsidR="004E7E19" w:rsidRPr="00FF7285">
        <w:rPr>
          <w:b w:val="0"/>
          <w:i w:val="0"/>
          <w:sz w:val="24"/>
          <w:szCs w:val="24"/>
          <w:lang w:val="mk-MK"/>
        </w:rPr>
        <w:t>Д</w:t>
      </w:r>
      <w:r w:rsidR="004E7E19" w:rsidRPr="00FF7285">
        <w:rPr>
          <w:b w:val="0"/>
          <w:i w:val="0"/>
          <w:sz w:val="24"/>
          <w:szCs w:val="24"/>
        </w:rPr>
        <w:t xml:space="preserve">елумната </w:t>
      </w:r>
      <w:r w:rsidR="004E7E19" w:rsidRPr="00FF7285">
        <w:rPr>
          <w:b w:val="0"/>
          <w:i w:val="0"/>
          <w:sz w:val="24"/>
          <w:szCs w:val="24"/>
          <w:lang w:val="mk-MK"/>
        </w:rPr>
        <w:t xml:space="preserve">функција на </w:t>
      </w:r>
      <w:r w:rsidR="004E7E19" w:rsidRPr="00FF7285">
        <w:rPr>
          <w:b w:val="0"/>
          <w:i w:val="0"/>
          <w:sz w:val="24"/>
          <w:szCs w:val="24"/>
        </w:rPr>
        <w:t xml:space="preserve">автокорелација, </w:t>
      </w:r>
      <w:r w:rsidR="00B02441">
        <w:rPr>
          <w:b w:val="0"/>
          <w:i w:val="0"/>
          <w:sz w:val="24"/>
          <w:szCs w:val="24"/>
          <w:lang w:val="mk-MK"/>
        </w:rPr>
        <w:t>Сезонски а</w:t>
      </w:r>
      <w:r w:rsidR="00FF7285" w:rsidRPr="00FF7285">
        <w:rPr>
          <w:b w:val="0"/>
          <w:i w:val="0"/>
          <w:sz w:val="24"/>
          <w:szCs w:val="24"/>
          <w:lang w:val="mk-MK"/>
        </w:rPr>
        <w:t xml:space="preserve">вторегресивен </w:t>
      </w:r>
      <w:r w:rsidR="003C2781" w:rsidRPr="00FF7285">
        <w:rPr>
          <w:b w:val="0"/>
          <w:i w:val="0"/>
          <w:sz w:val="24"/>
          <w:szCs w:val="24"/>
          <w:lang w:val="mk-MK"/>
        </w:rPr>
        <w:t>и</w:t>
      </w:r>
      <w:r w:rsidR="003C2781" w:rsidRPr="00FF7285">
        <w:rPr>
          <w:b w:val="0"/>
          <w:i w:val="0"/>
          <w:sz w:val="24"/>
          <w:szCs w:val="24"/>
        </w:rPr>
        <w:t xml:space="preserve">нтегриран </w:t>
      </w:r>
      <w:r w:rsidR="00FF7285" w:rsidRPr="00FF7285">
        <w:rPr>
          <w:b w:val="0"/>
          <w:i w:val="0"/>
          <w:sz w:val="24"/>
          <w:szCs w:val="24"/>
          <w:lang w:val="mk-MK"/>
        </w:rPr>
        <w:t>движечки просек со модел на егзогени променливи</w:t>
      </w:r>
      <w:r w:rsidR="003C2781">
        <w:rPr>
          <w:b w:val="0"/>
          <w:i w:val="0"/>
          <w:sz w:val="24"/>
          <w:szCs w:val="24"/>
          <w:lang w:val="mk-MK"/>
        </w:rPr>
        <w:t>.</w:t>
      </w:r>
    </w:p>
    <w:p w14:paraId="241DF1EC" w14:textId="77777777" w:rsidR="00D57EDA" w:rsidRPr="00D57EDA" w:rsidRDefault="00D57EDA" w:rsidP="00D57EDA">
      <w:pPr>
        <w:pStyle w:val="keywords"/>
        <w:rPr>
          <w:rFonts w:eastAsia="MS Mincho"/>
          <w:b w:val="0"/>
          <w:i w:val="0"/>
          <w:sz w:val="24"/>
          <w:szCs w:val="24"/>
        </w:rPr>
      </w:pPr>
    </w:p>
    <w:p w14:paraId="2BD6B1C5" w14:textId="77777777" w:rsidR="002217C0" w:rsidRDefault="002217C0" w:rsidP="00D57EDA">
      <w:pPr>
        <w:pStyle w:val="Heading1"/>
        <w:numPr>
          <w:ilvl w:val="0"/>
          <w:numId w:val="2"/>
        </w:numPr>
        <w:tabs>
          <w:tab w:val="num" w:pos="576"/>
        </w:tabs>
        <w:ind w:left="0" w:firstLine="216"/>
        <w:rPr>
          <w:rFonts w:eastAsia="MS Mincho"/>
          <w:noProof w:val="0"/>
          <w:sz w:val="24"/>
          <w:szCs w:val="24"/>
          <w:lang w:val="mk-MK"/>
        </w:rPr>
        <w:sectPr w:rsidR="002217C0" w:rsidSect="00D57EDA">
          <w:pgSz w:w="11907" w:h="16840" w:code="9"/>
          <w:pgMar w:top="1077" w:right="731" w:bottom="2432" w:left="731" w:header="720" w:footer="720" w:gutter="0"/>
          <w:cols w:space="720"/>
          <w:docGrid w:linePitch="360"/>
        </w:sectPr>
      </w:pPr>
    </w:p>
    <w:p w14:paraId="666E8D88" w14:textId="72020B78" w:rsidR="001E35C9" w:rsidRPr="00D57EDA" w:rsidRDefault="005B3985" w:rsidP="00D57EDA">
      <w:pPr>
        <w:pStyle w:val="Heading1"/>
        <w:numPr>
          <w:ilvl w:val="0"/>
          <w:numId w:val="2"/>
        </w:numPr>
        <w:tabs>
          <w:tab w:val="num" w:pos="576"/>
        </w:tabs>
        <w:ind w:left="0" w:firstLine="216"/>
        <w:rPr>
          <w:rFonts w:eastAsia="MS Mincho"/>
          <w:noProof w:val="0"/>
          <w:sz w:val="24"/>
          <w:szCs w:val="24"/>
          <w:lang w:val="mk-MK"/>
        </w:rPr>
      </w:pPr>
      <w:r>
        <w:rPr>
          <w:rFonts w:eastAsia="MS Mincho"/>
          <w:noProof w:val="0"/>
          <w:sz w:val="24"/>
          <w:szCs w:val="24"/>
          <w:lang w:val="mk-MK"/>
        </w:rPr>
        <w:lastRenderedPageBreak/>
        <w:t xml:space="preserve"> </w:t>
      </w:r>
      <w:r w:rsidR="001E35C9" w:rsidRPr="00D57EDA">
        <w:rPr>
          <w:rFonts w:eastAsia="MS Mincho"/>
          <w:noProof w:val="0"/>
          <w:sz w:val="24"/>
          <w:szCs w:val="24"/>
          <w:lang w:val="mk-MK"/>
        </w:rPr>
        <w:t>INTRODUCTION</w:t>
      </w:r>
    </w:p>
    <w:p w14:paraId="3A3898BC" w14:textId="4FA6F0A5" w:rsidR="00B255D5" w:rsidRPr="00D57EDA" w:rsidRDefault="00D7188F" w:rsidP="00D57EDA">
      <w:pPr>
        <w:pStyle w:val="BodyText"/>
        <w:spacing w:line="240" w:lineRule="auto"/>
        <w:rPr>
          <w:sz w:val="24"/>
          <w:szCs w:val="24"/>
        </w:rPr>
      </w:pPr>
      <w:r w:rsidRPr="00D7188F">
        <w:rPr>
          <w:color w:val="000000"/>
          <w:sz w:val="24"/>
          <w:szCs w:val="24"/>
          <w:shd w:val="clear" w:color="auto" w:fill="FFFFFF"/>
        </w:rPr>
        <w:t>Load forecasting is crucial for the effective and efficient operation of any power system. It is important and helpful not just in the operation of the electricity industry, but also from a financial point of view. The load forecast is impacted by many factors, such as weather conditions, electricity prices, economic activity, an increase in the number of consumers, as well as the price of other power sources. Short term load forecasting is difficult because it may depend on the load from previous days and also on the type of that day (in terms of the working day, weekend, or holiday) in the previous weeks, even in the previous years. It’s difficult to model the relation between the load and the external factors, such as time variation, holidays, etc.</w:t>
      </w:r>
      <w:r w:rsidRPr="00D7188F">
        <w:rPr>
          <w:sz w:val="24"/>
          <w:szCs w:val="24"/>
        </w:rPr>
        <w:t xml:space="preserve"> </w:t>
      </w:r>
      <w:r w:rsidR="00D57EDA">
        <w:rPr>
          <w:sz w:val="24"/>
          <w:szCs w:val="24"/>
        </w:rPr>
        <w:t>(</w:t>
      </w:r>
      <w:r w:rsidR="00D50621" w:rsidRPr="00D57EDA">
        <w:rPr>
          <w:sz w:val="24"/>
          <w:szCs w:val="24"/>
        </w:rPr>
        <w:fldChar w:fldCharType="begin"/>
      </w:r>
      <w:r w:rsidR="00D50621" w:rsidRPr="00D57EDA">
        <w:rPr>
          <w:sz w:val="24"/>
          <w:szCs w:val="24"/>
        </w:rPr>
        <w:instrText xml:space="preserve"> REF _Ref510347623 \r \h </w:instrText>
      </w:r>
      <w:r w:rsidR="00D57EDA">
        <w:rPr>
          <w:sz w:val="24"/>
          <w:szCs w:val="24"/>
        </w:rPr>
        <w:instrText xml:space="preserve"> \* MERGEFORMAT </w:instrText>
      </w:r>
      <w:r w:rsidR="00D50621" w:rsidRPr="00D57EDA">
        <w:rPr>
          <w:sz w:val="24"/>
          <w:szCs w:val="24"/>
        </w:rPr>
      </w:r>
      <w:r w:rsidR="00D50621" w:rsidRPr="00D57EDA">
        <w:rPr>
          <w:sz w:val="24"/>
          <w:szCs w:val="24"/>
        </w:rPr>
        <w:fldChar w:fldCharType="separate"/>
      </w:r>
      <w:r w:rsidR="00D50621" w:rsidRPr="00D57EDA">
        <w:rPr>
          <w:sz w:val="24"/>
          <w:szCs w:val="24"/>
        </w:rPr>
        <w:t>[1]</w:t>
      </w:r>
      <w:r w:rsidR="00D50621" w:rsidRPr="00D57EDA">
        <w:rPr>
          <w:sz w:val="24"/>
          <w:szCs w:val="24"/>
        </w:rPr>
        <w:fldChar w:fldCharType="end"/>
      </w:r>
      <w:r w:rsidR="007609C6" w:rsidRPr="00D57EDA">
        <w:rPr>
          <w:sz w:val="24"/>
          <w:szCs w:val="24"/>
        </w:rPr>
        <w:t xml:space="preserve">, </w:t>
      </w:r>
      <w:r w:rsidR="00D50621" w:rsidRPr="00D57EDA">
        <w:rPr>
          <w:sz w:val="24"/>
          <w:szCs w:val="24"/>
        </w:rPr>
        <w:fldChar w:fldCharType="begin"/>
      </w:r>
      <w:r w:rsidR="00D50621" w:rsidRPr="00D57EDA">
        <w:rPr>
          <w:sz w:val="24"/>
          <w:szCs w:val="24"/>
        </w:rPr>
        <w:instrText xml:space="preserve"> REF _Ref510347626 \r \h </w:instrText>
      </w:r>
      <w:r w:rsidR="00D57EDA">
        <w:rPr>
          <w:sz w:val="24"/>
          <w:szCs w:val="24"/>
        </w:rPr>
        <w:instrText xml:space="preserve"> \* MERGEFORMAT </w:instrText>
      </w:r>
      <w:r w:rsidR="00D50621" w:rsidRPr="00D57EDA">
        <w:rPr>
          <w:sz w:val="24"/>
          <w:szCs w:val="24"/>
        </w:rPr>
      </w:r>
      <w:r w:rsidR="00D50621" w:rsidRPr="00D57EDA">
        <w:rPr>
          <w:sz w:val="24"/>
          <w:szCs w:val="24"/>
        </w:rPr>
        <w:fldChar w:fldCharType="separate"/>
      </w:r>
      <w:r w:rsidR="00D50621" w:rsidRPr="00D57EDA">
        <w:rPr>
          <w:sz w:val="24"/>
          <w:szCs w:val="24"/>
        </w:rPr>
        <w:t>[2]</w:t>
      </w:r>
      <w:r w:rsidR="00D50621" w:rsidRPr="00D57EDA">
        <w:rPr>
          <w:sz w:val="24"/>
          <w:szCs w:val="24"/>
        </w:rPr>
        <w:fldChar w:fldCharType="end"/>
      </w:r>
      <w:r w:rsidR="00D57EDA">
        <w:rPr>
          <w:sz w:val="24"/>
          <w:szCs w:val="24"/>
        </w:rPr>
        <w:t>)</w:t>
      </w:r>
      <w:r w:rsidR="00B255D5" w:rsidRPr="00D57EDA">
        <w:rPr>
          <w:sz w:val="24"/>
          <w:szCs w:val="24"/>
        </w:rPr>
        <w:t>.</w:t>
      </w:r>
    </w:p>
    <w:p w14:paraId="28484794" w14:textId="2CC8DFC9" w:rsidR="00EC4CCA" w:rsidRPr="00D57EDA" w:rsidRDefault="00451780" w:rsidP="00D57EDA">
      <w:pPr>
        <w:pStyle w:val="BodyText"/>
        <w:spacing w:line="240" w:lineRule="auto"/>
        <w:rPr>
          <w:sz w:val="24"/>
          <w:szCs w:val="24"/>
        </w:rPr>
      </w:pPr>
      <w:r w:rsidRPr="00D57EDA">
        <w:rPr>
          <w:sz w:val="24"/>
          <w:szCs w:val="24"/>
        </w:rPr>
        <w:t>In this study the</w:t>
      </w:r>
      <w:r w:rsidR="00B255D5" w:rsidRPr="00D57EDA">
        <w:rPr>
          <w:sz w:val="24"/>
          <w:szCs w:val="24"/>
        </w:rPr>
        <w:t xml:space="preserve"> models for</w:t>
      </w:r>
      <w:r w:rsidR="00D7188F">
        <w:rPr>
          <w:sz w:val="24"/>
          <w:szCs w:val="24"/>
        </w:rPr>
        <w:t xml:space="preserve"> short-</w:t>
      </w:r>
      <w:r w:rsidR="00EC4CCA" w:rsidRPr="00D57EDA">
        <w:rPr>
          <w:sz w:val="24"/>
          <w:szCs w:val="24"/>
        </w:rPr>
        <w:t xml:space="preserve">term load forecasting </w:t>
      </w:r>
      <w:r w:rsidR="003E6AE8" w:rsidRPr="00D57EDA">
        <w:rPr>
          <w:sz w:val="24"/>
          <w:szCs w:val="24"/>
        </w:rPr>
        <w:t xml:space="preserve">are explained, </w:t>
      </w:r>
      <w:r w:rsidR="00EC4CCA" w:rsidRPr="00D57EDA">
        <w:rPr>
          <w:sz w:val="24"/>
          <w:szCs w:val="24"/>
        </w:rPr>
        <w:t>using time series</w:t>
      </w:r>
      <w:r w:rsidR="00B255D5" w:rsidRPr="00D57EDA">
        <w:rPr>
          <w:sz w:val="24"/>
          <w:szCs w:val="24"/>
        </w:rPr>
        <w:t xml:space="preserve"> </w:t>
      </w:r>
      <w:r w:rsidR="00EC4CCA" w:rsidRPr="00D57EDA">
        <w:rPr>
          <w:sz w:val="24"/>
          <w:szCs w:val="24"/>
        </w:rPr>
        <w:t>analysis for</w:t>
      </w:r>
      <w:r w:rsidR="00D7188F">
        <w:rPr>
          <w:sz w:val="24"/>
          <w:szCs w:val="24"/>
        </w:rPr>
        <w:t xml:space="preserve"> the</w:t>
      </w:r>
      <w:r w:rsidR="00EC4CCA" w:rsidRPr="00D57EDA">
        <w:rPr>
          <w:sz w:val="24"/>
          <w:szCs w:val="24"/>
        </w:rPr>
        <w:t xml:space="preserve"> Republic of North Macedonia</w:t>
      </w:r>
      <w:r w:rsidR="00B255D5" w:rsidRPr="00D57EDA">
        <w:rPr>
          <w:sz w:val="24"/>
          <w:szCs w:val="24"/>
        </w:rPr>
        <w:t>.</w:t>
      </w:r>
      <w:r w:rsidR="00E140FB" w:rsidRPr="00D57EDA">
        <w:rPr>
          <w:sz w:val="24"/>
          <w:szCs w:val="24"/>
        </w:rPr>
        <w:t xml:space="preserve"> </w:t>
      </w:r>
      <w:r w:rsidR="00EC4CCA" w:rsidRPr="00D57EDA">
        <w:rPr>
          <w:sz w:val="24"/>
          <w:szCs w:val="24"/>
        </w:rPr>
        <w:t xml:space="preserve">For </w:t>
      </w:r>
      <w:r w:rsidR="00D7188F">
        <w:rPr>
          <w:sz w:val="24"/>
          <w:szCs w:val="24"/>
        </w:rPr>
        <w:t xml:space="preserve">the </w:t>
      </w:r>
      <w:r w:rsidR="00EC4CCA" w:rsidRPr="00D57EDA">
        <w:rPr>
          <w:sz w:val="24"/>
          <w:szCs w:val="24"/>
        </w:rPr>
        <w:t>load forecast, the election of the model</w:t>
      </w:r>
      <w:r w:rsidR="003E6AE8" w:rsidRPr="00D57EDA">
        <w:rPr>
          <w:sz w:val="24"/>
          <w:szCs w:val="24"/>
        </w:rPr>
        <w:t xml:space="preserve"> has a crucial role</w:t>
      </w:r>
      <w:r w:rsidR="00EC4CCA" w:rsidRPr="00D57EDA">
        <w:rPr>
          <w:sz w:val="24"/>
          <w:szCs w:val="24"/>
        </w:rPr>
        <w:t>, along with the input parameters and</w:t>
      </w:r>
      <w:r w:rsidR="003E6AE8" w:rsidRPr="00D57EDA">
        <w:rPr>
          <w:sz w:val="24"/>
          <w:szCs w:val="24"/>
        </w:rPr>
        <w:t xml:space="preserve"> their transformation. Also, it i</w:t>
      </w:r>
      <w:r w:rsidR="00EC4CCA" w:rsidRPr="00D57EDA">
        <w:rPr>
          <w:sz w:val="24"/>
          <w:szCs w:val="24"/>
        </w:rPr>
        <w:t>s important to have knowledge of statistic</w:t>
      </w:r>
      <w:r w:rsidR="003E6AE8" w:rsidRPr="00D57EDA">
        <w:rPr>
          <w:sz w:val="24"/>
          <w:szCs w:val="24"/>
        </w:rPr>
        <w:t>s</w:t>
      </w:r>
      <w:r w:rsidR="00EC4CCA" w:rsidRPr="00D57EDA">
        <w:rPr>
          <w:sz w:val="24"/>
          <w:szCs w:val="24"/>
        </w:rPr>
        <w:t xml:space="preserve">, so </w:t>
      </w:r>
      <w:r w:rsidR="003E6AE8" w:rsidRPr="00D57EDA">
        <w:rPr>
          <w:sz w:val="24"/>
          <w:szCs w:val="24"/>
        </w:rPr>
        <w:t xml:space="preserve">that </w:t>
      </w:r>
      <w:r w:rsidR="00EC4CCA" w:rsidRPr="00D57EDA">
        <w:rPr>
          <w:sz w:val="24"/>
          <w:szCs w:val="24"/>
        </w:rPr>
        <w:t xml:space="preserve">the gained values of the parameters can be understood and </w:t>
      </w:r>
      <w:r w:rsidR="003E6AE8" w:rsidRPr="00D57EDA">
        <w:rPr>
          <w:sz w:val="24"/>
          <w:szCs w:val="24"/>
        </w:rPr>
        <w:t>consequently make modifications</w:t>
      </w:r>
      <w:r w:rsidR="00EC4CCA" w:rsidRPr="00D57EDA">
        <w:rPr>
          <w:sz w:val="24"/>
          <w:szCs w:val="24"/>
        </w:rPr>
        <w:t xml:space="preserve"> in order to improve the model.</w:t>
      </w:r>
      <w:r w:rsidR="00E140FB" w:rsidRPr="00D57EDA">
        <w:rPr>
          <w:sz w:val="24"/>
          <w:szCs w:val="24"/>
        </w:rPr>
        <w:t xml:space="preserve"> </w:t>
      </w:r>
      <w:r w:rsidR="00E36EB9" w:rsidRPr="00D57EDA">
        <w:rPr>
          <w:sz w:val="24"/>
          <w:szCs w:val="24"/>
        </w:rPr>
        <w:t>Including data from 2 years</w:t>
      </w:r>
      <w:r w:rsidR="00E140FB" w:rsidRPr="00D57EDA">
        <w:rPr>
          <w:sz w:val="24"/>
          <w:szCs w:val="24"/>
        </w:rPr>
        <w:t xml:space="preserve"> (2014 and 2015), the load data from 2014 till September 2015 was used for model development and then these models have been tested on the rest of 2015 load data. These models were designed and implemented in Python.</w:t>
      </w:r>
    </w:p>
    <w:p w14:paraId="77EEC617" w14:textId="723F2703" w:rsidR="008F6BD9" w:rsidRPr="00D57EDA" w:rsidRDefault="00B255D5" w:rsidP="00D57EDA">
      <w:pPr>
        <w:pStyle w:val="BodyText"/>
        <w:spacing w:line="240" w:lineRule="auto"/>
        <w:rPr>
          <w:sz w:val="24"/>
          <w:szCs w:val="24"/>
        </w:rPr>
      </w:pPr>
      <w:r w:rsidRPr="00D57EDA">
        <w:rPr>
          <w:sz w:val="24"/>
          <w:szCs w:val="24"/>
        </w:rPr>
        <w:t xml:space="preserve">Time series approach is one of the </w:t>
      </w:r>
      <w:r w:rsidR="00466596" w:rsidRPr="00D57EDA">
        <w:rPr>
          <w:sz w:val="24"/>
          <w:szCs w:val="24"/>
        </w:rPr>
        <w:t>most used methods</w:t>
      </w:r>
      <w:r w:rsidRPr="00D57EDA">
        <w:rPr>
          <w:sz w:val="24"/>
          <w:szCs w:val="24"/>
        </w:rPr>
        <w:t xml:space="preserve"> for </w:t>
      </w:r>
      <w:r w:rsidR="00D7188F">
        <w:rPr>
          <w:sz w:val="24"/>
          <w:szCs w:val="24"/>
        </w:rPr>
        <w:t>short-</w:t>
      </w:r>
      <w:r w:rsidRPr="00D57EDA">
        <w:rPr>
          <w:sz w:val="24"/>
          <w:szCs w:val="24"/>
        </w:rPr>
        <w:t xml:space="preserve">term </w:t>
      </w:r>
      <w:r w:rsidR="00466596" w:rsidRPr="00D57EDA">
        <w:rPr>
          <w:sz w:val="24"/>
          <w:szCs w:val="24"/>
        </w:rPr>
        <w:t>load forecasting</w:t>
      </w:r>
      <w:r w:rsidRPr="00D57EDA">
        <w:rPr>
          <w:sz w:val="24"/>
          <w:szCs w:val="24"/>
        </w:rPr>
        <w:t xml:space="preserve">. </w:t>
      </w:r>
      <w:r w:rsidR="00466596" w:rsidRPr="00D57EDA">
        <w:rPr>
          <w:sz w:val="24"/>
          <w:szCs w:val="24"/>
        </w:rPr>
        <w:t xml:space="preserve">This </w:t>
      </w:r>
      <w:r w:rsidRPr="00D57EDA">
        <w:rPr>
          <w:sz w:val="24"/>
          <w:szCs w:val="24"/>
        </w:rPr>
        <w:t xml:space="preserve">method is based on the assumption that </w:t>
      </w:r>
      <w:r w:rsidR="008F6BD9" w:rsidRPr="00D57EDA">
        <w:rPr>
          <w:sz w:val="24"/>
          <w:szCs w:val="24"/>
        </w:rPr>
        <w:t xml:space="preserve">in absence of major disruption events, an event in the future will be related </w:t>
      </w:r>
      <w:r w:rsidR="00D7188F">
        <w:rPr>
          <w:sz w:val="24"/>
          <w:szCs w:val="24"/>
        </w:rPr>
        <w:t>to</w:t>
      </w:r>
      <w:r w:rsidR="008F6BD9" w:rsidRPr="00D57EDA">
        <w:rPr>
          <w:sz w:val="24"/>
          <w:szCs w:val="24"/>
        </w:rPr>
        <w:t xml:space="preserve"> past events and can be expressed via models developed from </w:t>
      </w:r>
      <w:r w:rsidR="001D46C7" w:rsidRPr="00D57EDA">
        <w:rPr>
          <w:sz w:val="24"/>
          <w:szCs w:val="24"/>
        </w:rPr>
        <w:t>historical data</w:t>
      </w:r>
      <w:r w:rsidR="008F6BD9" w:rsidRPr="00D57EDA">
        <w:rPr>
          <w:sz w:val="24"/>
          <w:szCs w:val="24"/>
        </w:rPr>
        <w:t>.</w:t>
      </w:r>
      <w:r w:rsidR="001D46C7" w:rsidRPr="00D57EDA">
        <w:rPr>
          <w:sz w:val="24"/>
          <w:szCs w:val="24"/>
        </w:rPr>
        <w:t xml:space="preserve"> Th</w:t>
      </w:r>
      <w:r w:rsidR="003E6AE8" w:rsidRPr="00D57EDA">
        <w:rPr>
          <w:sz w:val="24"/>
          <w:szCs w:val="24"/>
        </w:rPr>
        <w:t>eir</w:t>
      </w:r>
      <w:r w:rsidR="001D46C7" w:rsidRPr="00D57EDA">
        <w:rPr>
          <w:sz w:val="24"/>
          <w:szCs w:val="24"/>
        </w:rPr>
        <w:t xml:space="preserve"> accuracy depend</w:t>
      </w:r>
      <w:r w:rsidR="003E6AE8" w:rsidRPr="00D57EDA">
        <w:rPr>
          <w:sz w:val="24"/>
          <w:szCs w:val="24"/>
        </w:rPr>
        <w:t>s on</w:t>
      </w:r>
      <w:r w:rsidR="001D46C7" w:rsidRPr="00D57EDA">
        <w:rPr>
          <w:sz w:val="24"/>
          <w:szCs w:val="24"/>
        </w:rPr>
        <w:t xml:space="preserve"> the</w:t>
      </w:r>
      <w:r w:rsidR="00D331C1" w:rsidRPr="00D57EDA">
        <w:rPr>
          <w:sz w:val="24"/>
          <w:szCs w:val="24"/>
        </w:rPr>
        <w:t xml:space="preserve"> sufficient and accurate past </w:t>
      </w:r>
      <w:r w:rsidR="001D46C7" w:rsidRPr="00D57EDA">
        <w:rPr>
          <w:sz w:val="24"/>
          <w:szCs w:val="24"/>
        </w:rPr>
        <w:t>data</w:t>
      </w:r>
      <w:r w:rsidR="00D331C1" w:rsidRPr="00D57EDA">
        <w:rPr>
          <w:sz w:val="24"/>
          <w:szCs w:val="24"/>
        </w:rPr>
        <w:t xml:space="preserve">, </w:t>
      </w:r>
      <w:r w:rsidR="003E6AE8" w:rsidRPr="00D57EDA">
        <w:rPr>
          <w:sz w:val="24"/>
          <w:szCs w:val="24"/>
        </w:rPr>
        <w:t>given that</w:t>
      </w:r>
      <w:r w:rsidR="00D331C1" w:rsidRPr="00D57EDA">
        <w:rPr>
          <w:sz w:val="24"/>
          <w:szCs w:val="24"/>
        </w:rPr>
        <w:t xml:space="preserve"> some past trends can provide inaccurate results and disrupt the series </w:t>
      </w:r>
      <w:r w:rsidR="00D50621" w:rsidRPr="00D57EDA">
        <w:rPr>
          <w:sz w:val="24"/>
          <w:szCs w:val="24"/>
        </w:rPr>
        <w:fldChar w:fldCharType="begin"/>
      </w:r>
      <w:r w:rsidR="00D50621" w:rsidRPr="00D57EDA">
        <w:rPr>
          <w:sz w:val="24"/>
          <w:szCs w:val="24"/>
        </w:rPr>
        <w:instrText xml:space="preserve"> REF _Ref510348044 \r \h </w:instrText>
      </w:r>
      <w:r w:rsidR="00D57EDA">
        <w:rPr>
          <w:sz w:val="24"/>
          <w:szCs w:val="24"/>
        </w:rPr>
        <w:instrText xml:space="preserve"> \* MERGEFORMAT </w:instrText>
      </w:r>
      <w:r w:rsidR="00D50621" w:rsidRPr="00D57EDA">
        <w:rPr>
          <w:sz w:val="24"/>
          <w:szCs w:val="24"/>
        </w:rPr>
      </w:r>
      <w:r w:rsidR="00D50621" w:rsidRPr="00D57EDA">
        <w:rPr>
          <w:sz w:val="24"/>
          <w:szCs w:val="24"/>
        </w:rPr>
        <w:fldChar w:fldCharType="separate"/>
      </w:r>
      <w:r w:rsidR="00D50621" w:rsidRPr="00D57EDA">
        <w:rPr>
          <w:sz w:val="24"/>
          <w:szCs w:val="24"/>
        </w:rPr>
        <w:t>[3]</w:t>
      </w:r>
      <w:r w:rsidR="00D50621" w:rsidRPr="00D57EDA">
        <w:rPr>
          <w:sz w:val="24"/>
          <w:szCs w:val="24"/>
        </w:rPr>
        <w:fldChar w:fldCharType="end"/>
      </w:r>
      <w:r w:rsidR="00D331C1" w:rsidRPr="00D57EDA">
        <w:rPr>
          <w:sz w:val="24"/>
          <w:szCs w:val="24"/>
        </w:rPr>
        <w:t>.</w:t>
      </w:r>
    </w:p>
    <w:p w14:paraId="1E324B95" w14:textId="77777777" w:rsidR="000D227B" w:rsidRDefault="00466596" w:rsidP="000D227B">
      <w:pPr>
        <w:pStyle w:val="BodyText"/>
        <w:spacing w:line="240" w:lineRule="auto"/>
        <w:rPr>
          <w:sz w:val="24"/>
          <w:szCs w:val="24"/>
        </w:rPr>
      </w:pPr>
      <w:r w:rsidRPr="00D57EDA">
        <w:rPr>
          <w:sz w:val="24"/>
          <w:szCs w:val="24"/>
        </w:rPr>
        <w:t>This paper is orga</w:t>
      </w:r>
      <w:r w:rsidR="003E6AE8" w:rsidRPr="00D57EDA">
        <w:rPr>
          <w:sz w:val="24"/>
          <w:szCs w:val="24"/>
        </w:rPr>
        <w:t>nized as follows:</w:t>
      </w:r>
      <w:r w:rsidRPr="00D57EDA">
        <w:rPr>
          <w:sz w:val="24"/>
          <w:szCs w:val="24"/>
        </w:rPr>
        <w:t xml:space="preserve"> Section II briefly discusses </w:t>
      </w:r>
      <w:r w:rsidR="00D331C1" w:rsidRPr="00D57EDA">
        <w:rPr>
          <w:sz w:val="24"/>
          <w:szCs w:val="24"/>
        </w:rPr>
        <w:t xml:space="preserve">the </w:t>
      </w:r>
      <w:r w:rsidRPr="00D57EDA">
        <w:rPr>
          <w:sz w:val="24"/>
          <w:szCs w:val="24"/>
        </w:rPr>
        <w:t>electrical load forecasting, while section</w:t>
      </w:r>
      <w:r w:rsidR="00D331C1" w:rsidRPr="00D57EDA">
        <w:rPr>
          <w:sz w:val="24"/>
          <w:szCs w:val="24"/>
        </w:rPr>
        <w:t xml:space="preserve"> </w:t>
      </w:r>
      <w:r w:rsidR="00A75976" w:rsidRPr="00D57EDA">
        <w:rPr>
          <w:sz w:val="24"/>
          <w:szCs w:val="24"/>
        </w:rPr>
        <w:t xml:space="preserve">III </w:t>
      </w:r>
      <w:r w:rsidRPr="00D57EDA">
        <w:rPr>
          <w:sz w:val="24"/>
          <w:szCs w:val="24"/>
        </w:rPr>
        <w:t xml:space="preserve">presents the methods used to load forecasting, and in section IV </w:t>
      </w:r>
      <w:r w:rsidR="003E6AE8" w:rsidRPr="00D57EDA">
        <w:rPr>
          <w:sz w:val="24"/>
          <w:szCs w:val="24"/>
        </w:rPr>
        <w:t xml:space="preserve">the </w:t>
      </w:r>
      <w:r w:rsidRPr="00D57EDA">
        <w:rPr>
          <w:sz w:val="24"/>
          <w:szCs w:val="24"/>
        </w:rPr>
        <w:t>results are discussed. Section V</w:t>
      </w:r>
      <w:r w:rsidR="00D331C1" w:rsidRPr="00D57EDA">
        <w:rPr>
          <w:sz w:val="24"/>
          <w:szCs w:val="24"/>
        </w:rPr>
        <w:t xml:space="preserve"> </w:t>
      </w:r>
      <w:r w:rsidRPr="00D57EDA">
        <w:rPr>
          <w:sz w:val="24"/>
          <w:szCs w:val="24"/>
        </w:rPr>
        <w:t>concludes the paper</w:t>
      </w:r>
      <w:r w:rsidR="00D331C1" w:rsidRPr="00D57EDA">
        <w:rPr>
          <w:sz w:val="24"/>
          <w:szCs w:val="24"/>
        </w:rPr>
        <w:t>.</w:t>
      </w:r>
    </w:p>
    <w:p w14:paraId="0A8A43E9" w14:textId="537F00A4" w:rsidR="00D331C1" w:rsidRPr="00D57EDA" w:rsidRDefault="005B3985" w:rsidP="000D227B">
      <w:pPr>
        <w:pStyle w:val="Heading1"/>
        <w:numPr>
          <w:ilvl w:val="0"/>
          <w:numId w:val="2"/>
        </w:numPr>
        <w:tabs>
          <w:tab w:val="num" w:pos="576"/>
        </w:tabs>
        <w:ind w:left="0" w:firstLine="216"/>
        <w:rPr>
          <w:rFonts w:eastAsia="MS Mincho"/>
          <w:noProof w:val="0"/>
          <w:sz w:val="24"/>
          <w:szCs w:val="24"/>
          <w:lang w:val="mk-MK"/>
        </w:rPr>
      </w:pPr>
      <w:r>
        <w:rPr>
          <w:rFonts w:eastAsia="MS Mincho"/>
          <w:noProof w:val="0"/>
          <w:sz w:val="24"/>
          <w:szCs w:val="24"/>
          <w:lang w:val="mk-MK"/>
        </w:rPr>
        <w:lastRenderedPageBreak/>
        <w:t xml:space="preserve"> </w:t>
      </w:r>
      <w:r w:rsidR="00D331C1" w:rsidRPr="00D57EDA">
        <w:rPr>
          <w:rFonts w:eastAsia="MS Mincho"/>
          <w:noProof w:val="0"/>
          <w:sz w:val="24"/>
          <w:szCs w:val="24"/>
          <w:lang w:val="mk-MK"/>
        </w:rPr>
        <w:t>ELECTRICAL LOAD FORECASTING</w:t>
      </w:r>
    </w:p>
    <w:p w14:paraId="755BFEA2" w14:textId="3A95D8E9" w:rsidR="00FE5A5D" w:rsidRPr="00D57EDA" w:rsidRDefault="00FE5A5D" w:rsidP="00D57EDA">
      <w:pPr>
        <w:pStyle w:val="BodyText"/>
        <w:spacing w:line="240" w:lineRule="auto"/>
        <w:rPr>
          <w:sz w:val="24"/>
          <w:szCs w:val="24"/>
        </w:rPr>
      </w:pPr>
      <w:r w:rsidRPr="00D57EDA">
        <w:rPr>
          <w:sz w:val="24"/>
          <w:szCs w:val="24"/>
        </w:rPr>
        <w:t>Unlike other material products, the power electricity has a unique feature, which is that it cannot be stored and must be produced</w:t>
      </w:r>
      <w:r w:rsidR="00B70CEF" w:rsidRPr="00D57EDA">
        <w:rPr>
          <w:sz w:val="24"/>
          <w:szCs w:val="24"/>
        </w:rPr>
        <w:t xml:space="preserve"> in a load </w:t>
      </w:r>
      <w:r w:rsidR="00D7188F">
        <w:rPr>
          <w:sz w:val="24"/>
          <w:szCs w:val="24"/>
        </w:rPr>
        <w:t>that</w:t>
      </w:r>
      <w:r w:rsidR="00B70CEF" w:rsidRPr="00D57EDA">
        <w:rPr>
          <w:sz w:val="24"/>
          <w:szCs w:val="24"/>
        </w:rPr>
        <w:t xml:space="preserve"> could respond to the</w:t>
      </w:r>
      <w:r w:rsidRPr="00D57EDA">
        <w:rPr>
          <w:sz w:val="24"/>
          <w:szCs w:val="24"/>
        </w:rPr>
        <w:t xml:space="preserve"> demand</w:t>
      </w:r>
      <w:r w:rsidR="00B70CEF" w:rsidRPr="00D57EDA">
        <w:rPr>
          <w:sz w:val="24"/>
          <w:szCs w:val="24"/>
        </w:rPr>
        <w:t>s</w:t>
      </w:r>
      <w:r w:rsidRPr="00D57EDA">
        <w:rPr>
          <w:sz w:val="24"/>
          <w:szCs w:val="24"/>
        </w:rPr>
        <w:t>. Energy suppliers</w:t>
      </w:r>
      <w:r w:rsidR="00B70CEF" w:rsidRPr="00D57EDA">
        <w:rPr>
          <w:sz w:val="24"/>
          <w:szCs w:val="24"/>
        </w:rPr>
        <w:t xml:space="preserve"> </w:t>
      </w:r>
      <w:r w:rsidR="00D7188F">
        <w:rPr>
          <w:sz w:val="24"/>
          <w:szCs w:val="24"/>
        </w:rPr>
        <w:t>that</w:t>
      </w:r>
      <w:r w:rsidRPr="00D57EDA">
        <w:rPr>
          <w:sz w:val="24"/>
          <w:szCs w:val="24"/>
        </w:rPr>
        <w:t xml:space="preserve"> use methods to forecast </w:t>
      </w:r>
      <w:r w:rsidR="00273FCB" w:rsidRPr="00D57EDA">
        <w:rPr>
          <w:sz w:val="24"/>
          <w:szCs w:val="24"/>
        </w:rPr>
        <w:t>consumption</w:t>
      </w:r>
      <w:r w:rsidRPr="00D57EDA">
        <w:rPr>
          <w:sz w:val="24"/>
          <w:szCs w:val="24"/>
        </w:rPr>
        <w:t xml:space="preserve"> will always save on operating, maintaining</w:t>
      </w:r>
      <w:r w:rsidR="00D7188F">
        <w:rPr>
          <w:sz w:val="24"/>
          <w:szCs w:val="24"/>
        </w:rPr>
        <w:t>,</w:t>
      </w:r>
      <w:r w:rsidRPr="00D57EDA">
        <w:rPr>
          <w:sz w:val="24"/>
          <w:szCs w:val="24"/>
        </w:rPr>
        <w:t xml:space="preserve"> and increasing their </w:t>
      </w:r>
      <w:r w:rsidR="003C2C46" w:rsidRPr="00D57EDA">
        <w:rPr>
          <w:sz w:val="24"/>
          <w:szCs w:val="24"/>
        </w:rPr>
        <w:t>budget</w:t>
      </w:r>
      <w:r w:rsidRPr="00D57EDA">
        <w:rPr>
          <w:sz w:val="24"/>
          <w:szCs w:val="24"/>
        </w:rPr>
        <w:t xml:space="preserve">, as well as increasing </w:t>
      </w:r>
      <w:r w:rsidR="003C2C46" w:rsidRPr="00D57EDA">
        <w:rPr>
          <w:sz w:val="24"/>
          <w:szCs w:val="24"/>
        </w:rPr>
        <w:t xml:space="preserve">their </w:t>
      </w:r>
      <w:r w:rsidRPr="00D57EDA">
        <w:rPr>
          <w:sz w:val="24"/>
          <w:szCs w:val="24"/>
        </w:rPr>
        <w:t xml:space="preserve">efficiency in </w:t>
      </w:r>
      <w:r w:rsidR="003C2C46" w:rsidRPr="00D57EDA">
        <w:rPr>
          <w:sz w:val="24"/>
          <w:szCs w:val="24"/>
        </w:rPr>
        <w:t>suppling power energy and distribution</w:t>
      </w:r>
      <w:r w:rsidRPr="00D57EDA">
        <w:rPr>
          <w:sz w:val="24"/>
          <w:szCs w:val="24"/>
        </w:rPr>
        <w:t>.</w:t>
      </w:r>
      <w:r w:rsidR="003C2C46" w:rsidRPr="00D57EDA">
        <w:rPr>
          <w:sz w:val="24"/>
          <w:szCs w:val="24"/>
        </w:rPr>
        <w:t xml:space="preserve"> Load</w:t>
      </w:r>
      <w:r w:rsidRPr="00D57EDA">
        <w:rPr>
          <w:sz w:val="24"/>
          <w:szCs w:val="24"/>
        </w:rPr>
        <w:t xml:space="preserve"> forecasts are used in all segments of the electricity industry, including production, transmission, distribution</w:t>
      </w:r>
      <w:r w:rsidR="00D7188F">
        <w:rPr>
          <w:sz w:val="24"/>
          <w:szCs w:val="24"/>
        </w:rPr>
        <w:t>,</w:t>
      </w:r>
      <w:r w:rsidRPr="00D57EDA">
        <w:rPr>
          <w:sz w:val="24"/>
          <w:szCs w:val="24"/>
        </w:rPr>
        <w:t xml:space="preserve"> and retail. Due to the fundamental role of </w:t>
      </w:r>
      <w:r w:rsidR="003C2C46" w:rsidRPr="00D57EDA">
        <w:rPr>
          <w:sz w:val="24"/>
          <w:szCs w:val="24"/>
        </w:rPr>
        <w:t xml:space="preserve">load </w:t>
      </w:r>
      <w:r w:rsidRPr="00D57EDA">
        <w:rPr>
          <w:sz w:val="24"/>
          <w:szCs w:val="24"/>
        </w:rPr>
        <w:t>forecasting in</w:t>
      </w:r>
      <w:r w:rsidR="00D7188F">
        <w:rPr>
          <w:sz w:val="24"/>
          <w:szCs w:val="24"/>
        </w:rPr>
        <w:t xml:space="preserve"> the</w:t>
      </w:r>
      <w:r w:rsidRPr="00D57EDA">
        <w:rPr>
          <w:sz w:val="24"/>
          <w:szCs w:val="24"/>
        </w:rPr>
        <w:t xml:space="preserve"> service</w:t>
      </w:r>
      <w:r w:rsidR="003C2C46" w:rsidRPr="00D57EDA">
        <w:rPr>
          <w:sz w:val="24"/>
          <w:szCs w:val="24"/>
        </w:rPr>
        <w:t xml:space="preserve"> of</w:t>
      </w:r>
      <w:r w:rsidRPr="00D57EDA">
        <w:rPr>
          <w:sz w:val="24"/>
          <w:szCs w:val="24"/>
        </w:rPr>
        <w:t xml:space="preserve"> </w:t>
      </w:r>
      <w:r w:rsidR="00EB1C78" w:rsidRPr="00D57EDA">
        <w:rPr>
          <w:sz w:val="24"/>
          <w:szCs w:val="24"/>
        </w:rPr>
        <w:t>supply</w:t>
      </w:r>
      <w:r w:rsidRPr="00D57EDA">
        <w:rPr>
          <w:sz w:val="24"/>
          <w:szCs w:val="24"/>
        </w:rPr>
        <w:t xml:space="preserve"> operations, incorrect </w:t>
      </w:r>
      <w:r w:rsidR="003C2C46" w:rsidRPr="00D57EDA">
        <w:rPr>
          <w:sz w:val="24"/>
          <w:szCs w:val="24"/>
        </w:rPr>
        <w:t>load forecast</w:t>
      </w:r>
      <w:r w:rsidRPr="00D57EDA">
        <w:rPr>
          <w:sz w:val="24"/>
          <w:szCs w:val="24"/>
        </w:rPr>
        <w:t xml:space="preserve"> </w:t>
      </w:r>
      <w:r w:rsidR="003C2C46" w:rsidRPr="00D57EDA">
        <w:rPr>
          <w:sz w:val="24"/>
          <w:szCs w:val="24"/>
        </w:rPr>
        <w:t>can result in financial loss</w:t>
      </w:r>
      <w:r w:rsidR="00EB1C78" w:rsidRPr="00D57EDA">
        <w:rPr>
          <w:sz w:val="24"/>
          <w:szCs w:val="24"/>
        </w:rPr>
        <w:t>es</w:t>
      </w:r>
      <w:r w:rsidR="003C2C46" w:rsidRPr="00D57EDA">
        <w:rPr>
          <w:sz w:val="24"/>
          <w:szCs w:val="24"/>
        </w:rPr>
        <w:t xml:space="preserve"> or</w:t>
      </w:r>
      <w:r w:rsidRPr="00D57EDA">
        <w:rPr>
          <w:sz w:val="24"/>
          <w:szCs w:val="24"/>
        </w:rPr>
        <w:t xml:space="preserve"> even ba</w:t>
      </w:r>
      <w:r w:rsidR="003C2C46" w:rsidRPr="00D57EDA">
        <w:rPr>
          <w:sz w:val="24"/>
          <w:szCs w:val="24"/>
        </w:rPr>
        <w:t xml:space="preserve">nkruptcy of the enterprise. </w:t>
      </w:r>
      <w:r w:rsidR="00E07B6C" w:rsidRPr="00D57EDA">
        <w:rPr>
          <w:sz w:val="24"/>
          <w:szCs w:val="24"/>
        </w:rPr>
        <w:t>An a</w:t>
      </w:r>
      <w:r w:rsidR="003C2C46" w:rsidRPr="00D57EDA">
        <w:rPr>
          <w:sz w:val="24"/>
          <w:szCs w:val="24"/>
        </w:rPr>
        <w:t>ccurate load forecast</w:t>
      </w:r>
      <w:r w:rsidR="00EB1C78" w:rsidRPr="00D57EDA">
        <w:rPr>
          <w:sz w:val="24"/>
          <w:szCs w:val="24"/>
        </w:rPr>
        <w:t xml:space="preserve"> holds a lot of benefits for </w:t>
      </w:r>
      <w:r w:rsidR="00D7188F">
        <w:rPr>
          <w:sz w:val="24"/>
          <w:szCs w:val="24"/>
        </w:rPr>
        <w:t xml:space="preserve">the </w:t>
      </w:r>
      <w:r w:rsidR="00EB1C78" w:rsidRPr="00D57EDA">
        <w:rPr>
          <w:sz w:val="24"/>
          <w:szCs w:val="24"/>
        </w:rPr>
        <w:t xml:space="preserve">electric power system, in the operation and planning process, </w:t>
      </w:r>
      <w:r w:rsidRPr="00D57EDA">
        <w:rPr>
          <w:sz w:val="24"/>
          <w:szCs w:val="24"/>
        </w:rPr>
        <w:t>while</w:t>
      </w:r>
      <w:r w:rsidR="00D7188F">
        <w:rPr>
          <w:sz w:val="24"/>
          <w:szCs w:val="24"/>
        </w:rPr>
        <w:t xml:space="preserve"> an</w:t>
      </w:r>
      <w:r w:rsidRPr="00D57EDA">
        <w:rPr>
          <w:sz w:val="24"/>
          <w:szCs w:val="24"/>
        </w:rPr>
        <w:t xml:space="preserve"> </w:t>
      </w:r>
      <w:r w:rsidR="00EB1C78" w:rsidRPr="00D57EDA">
        <w:rPr>
          <w:sz w:val="24"/>
          <w:szCs w:val="24"/>
        </w:rPr>
        <w:t>inaccurate forecast</w:t>
      </w:r>
      <w:r w:rsidRPr="00D57EDA">
        <w:rPr>
          <w:sz w:val="24"/>
          <w:szCs w:val="24"/>
        </w:rPr>
        <w:t xml:space="preserve"> can lead to</w:t>
      </w:r>
      <w:r w:rsidR="003A460D" w:rsidRPr="00D57EDA">
        <w:rPr>
          <w:sz w:val="24"/>
          <w:szCs w:val="24"/>
        </w:rPr>
        <w:t xml:space="preserve"> </w:t>
      </w:r>
      <w:r w:rsidRPr="00D57EDA">
        <w:rPr>
          <w:sz w:val="24"/>
          <w:szCs w:val="24"/>
        </w:rPr>
        <w:t>equipment</w:t>
      </w:r>
      <w:r w:rsidR="003A460D" w:rsidRPr="00D57EDA">
        <w:rPr>
          <w:sz w:val="24"/>
          <w:szCs w:val="24"/>
        </w:rPr>
        <w:t xml:space="preserve"> </w:t>
      </w:r>
      <w:r w:rsidRPr="00D57EDA">
        <w:rPr>
          <w:sz w:val="24"/>
          <w:szCs w:val="24"/>
        </w:rPr>
        <w:t xml:space="preserve">failures. In addition, </w:t>
      </w:r>
      <w:r w:rsidR="00D7188F">
        <w:rPr>
          <w:sz w:val="24"/>
          <w:szCs w:val="24"/>
        </w:rPr>
        <w:t xml:space="preserve">an </w:t>
      </w:r>
      <w:r w:rsidRPr="00D57EDA">
        <w:rPr>
          <w:sz w:val="24"/>
          <w:szCs w:val="24"/>
        </w:rPr>
        <w:t xml:space="preserve">accurate </w:t>
      </w:r>
      <w:r w:rsidR="00EB1C78" w:rsidRPr="00D57EDA">
        <w:rPr>
          <w:sz w:val="24"/>
          <w:szCs w:val="24"/>
        </w:rPr>
        <w:t xml:space="preserve">load </w:t>
      </w:r>
      <w:r w:rsidR="00525DA2" w:rsidRPr="00D57EDA">
        <w:rPr>
          <w:sz w:val="24"/>
          <w:szCs w:val="24"/>
        </w:rPr>
        <w:t>forecast</w:t>
      </w:r>
      <w:r w:rsidR="003A460D" w:rsidRPr="00D57EDA">
        <w:rPr>
          <w:sz w:val="24"/>
          <w:szCs w:val="24"/>
        </w:rPr>
        <w:t xml:space="preserve"> </w:t>
      </w:r>
      <w:r w:rsidR="009E005F" w:rsidRPr="00D57EDA">
        <w:rPr>
          <w:sz w:val="24"/>
          <w:szCs w:val="24"/>
        </w:rPr>
        <w:t>can be helpful in developing a power supply st</w:t>
      </w:r>
      <w:r w:rsidR="00D7188F">
        <w:rPr>
          <w:sz w:val="24"/>
          <w:szCs w:val="24"/>
        </w:rPr>
        <w:t>rategy, market research, financial</w:t>
      </w:r>
      <w:r w:rsidR="009E005F" w:rsidRPr="00D57EDA">
        <w:rPr>
          <w:sz w:val="24"/>
          <w:szCs w:val="24"/>
        </w:rPr>
        <w:t xml:space="preserve"> planning and</w:t>
      </w:r>
      <w:r w:rsidR="003A460D" w:rsidRPr="00D57EDA">
        <w:rPr>
          <w:sz w:val="24"/>
          <w:szCs w:val="24"/>
        </w:rPr>
        <w:t xml:space="preserve"> </w:t>
      </w:r>
      <w:r w:rsidR="00EB1C78" w:rsidRPr="00D57EDA">
        <w:rPr>
          <w:sz w:val="24"/>
          <w:szCs w:val="24"/>
        </w:rPr>
        <w:t xml:space="preserve">has a crucial role in </w:t>
      </w:r>
      <w:r w:rsidR="00E07C9D">
        <w:rPr>
          <w:sz w:val="24"/>
          <w:szCs w:val="24"/>
        </w:rPr>
        <w:t xml:space="preserve">the </w:t>
      </w:r>
      <w:r w:rsidR="00EB1C78" w:rsidRPr="00D57EDA">
        <w:rPr>
          <w:sz w:val="24"/>
          <w:szCs w:val="24"/>
        </w:rPr>
        <w:t>forecasting</w:t>
      </w:r>
      <w:r w:rsidR="00E07C9D">
        <w:rPr>
          <w:sz w:val="24"/>
          <w:szCs w:val="24"/>
        </w:rPr>
        <w:t xml:space="preserve"> of</w:t>
      </w:r>
      <w:r w:rsidR="00EB1C78" w:rsidRPr="00D57EDA">
        <w:rPr>
          <w:sz w:val="24"/>
          <w:szCs w:val="24"/>
        </w:rPr>
        <w:t xml:space="preserve"> </w:t>
      </w:r>
      <w:r w:rsidR="00525DA2" w:rsidRPr="00D57EDA">
        <w:rPr>
          <w:sz w:val="24"/>
          <w:szCs w:val="24"/>
        </w:rPr>
        <w:t xml:space="preserve">energy </w:t>
      </w:r>
      <w:r w:rsidR="00106227" w:rsidRPr="00D57EDA">
        <w:rPr>
          <w:sz w:val="24"/>
          <w:szCs w:val="24"/>
        </w:rPr>
        <w:t>capacity</w:t>
      </w:r>
      <w:r w:rsidR="00EB1C78" w:rsidRPr="00D57EDA">
        <w:rPr>
          <w:sz w:val="24"/>
          <w:szCs w:val="24"/>
        </w:rPr>
        <w:t xml:space="preserve"> price</w:t>
      </w:r>
      <w:r w:rsidR="00525DA2" w:rsidRPr="00D57EDA">
        <w:rPr>
          <w:sz w:val="24"/>
          <w:szCs w:val="24"/>
        </w:rPr>
        <w:t>s</w:t>
      </w:r>
      <w:r w:rsidR="00EB1C78" w:rsidRPr="00D57EDA">
        <w:rPr>
          <w:sz w:val="24"/>
          <w:szCs w:val="24"/>
        </w:rPr>
        <w:t xml:space="preserve"> and energy price</w:t>
      </w:r>
      <w:r w:rsidR="00525DA2" w:rsidRPr="00D57EDA">
        <w:rPr>
          <w:sz w:val="24"/>
          <w:szCs w:val="24"/>
        </w:rPr>
        <w:t>s</w:t>
      </w:r>
      <w:r w:rsidRPr="00D57EDA">
        <w:rPr>
          <w:sz w:val="24"/>
          <w:szCs w:val="24"/>
        </w:rPr>
        <w:t>.</w:t>
      </w:r>
      <w:r w:rsidR="003A460D" w:rsidRPr="00D57EDA">
        <w:rPr>
          <w:sz w:val="24"/>
          <w:szCs w:val="24"/>
        </w:rPr>
        <w:t xml:space="preserve"> </w:t>
      </w:r>
      <w:r w:rsidRPr="00D57EDA">
        <w:rPr>
          <w:sz w:val="24"/>
          <w:szCs w:val="24"/>
        </w:rPr>
        <w:t xml:space="preserve">Without an optimal </w:t>
      </w:r>
      <w:r w:rsidR="003A460D" w:rsidRPr="00D57EDA">
        <w:rPr>
          <w:sz w:val="24"/>
          <w:szCs w:val="24"/>
        </w:rPr>
        <w:t>load</w:t>
      </w:r>
      <w:r w:rsidRPr="00D57EDA">
        <w:rPr>
          <w:sz w:val="24"/>
          <w:szCs w:val="24"/>
        </w:rPr>
        <w:t xml:space="preserve"> forecast, </w:t>
      </w:r>
      <w:r w:rsidR="003A460D" w:rsidRPr="00D57EDA">
        <w:rPr>
          <w:sz w:val="24"/>
          <w:szCs w:val="24"/>
        </w:rPr>
        <w:t xml:space="preserve">the power supply </w:t>
      </w:r>
      <w:r w:rsidRPr="00D57EDA">
        <w:rPr>
          <w:sz w:val="24"/>
          <w:szCs w:val="24"/>
        </w:rPr>
        <w:t xml:space="preserve">services are </w:t>
      </w:r>
      <w:r w:rsidR="00E07C9D">
        <w:rPr>
          <w:sz w:val="24"/>
          <w:szCs w:val="24"/>
        </w:rPr>
        <w:t>at</w:t>
      </w:r>
      <w:r w:rsidRPr="00D57EDA">
        <w:rPr>
          <w:sz w:val="24"/>
          <w:szCs w:val="24"/>
        </w:rPr>
        <w:t xml:space="preserve"> risk of excessive or insufficient energy purchases in the market for the day </w:t>
      </w:r>
      <w:r w:rsidR="003A460D" w:rsidRPr="00D57EDA">
        <w:rPr>
          <w:sz w:val="24"/>
          <w:szCs w:val="24"/>
        </w:rPr>
        <w:t>ahead</w:t>
      </w:r>
      <w:r w:rsidRPr="00D57EDA">
        <w:rPr>
          <w:sz w:val="24"/>
          <w:szCs w:val="24"/>
        </w:rPr>
        <w:t>. Although companies can buy or sell energy</w:t>
      </w:r>
      <w:r w:rsidR="003A460D" w:rsidRPr="00D57EDA">
        <w:rPr>
          <w:sz w:val="24"/>
          <w:szCs w:val="24"/>
        </w:rPr>
        <w:t xml:space="preserve"> </w:t>
      </w:r>
      <w:r w:rsidRPr="00D57EDA">
        <w:rPr>
          <w:sz w:val="24"/>
          <w:szCs w:val="24"/>
        </w:rPr>
        <w:t xml:space="preserve">on the </w:t>
      </w:r>
      <w:r w:rsidR="00DF100A" w:rsidRPr="00D57EDA">
        <w:rPr>
          <w:sz w:val="24"/>
          <w:szCs w:val="24"/>
        </w:rPr>
        <w:t xml:space="preserve">intraday </w:t>
      </w:r>
      <w:r w:rsidRPr="00D57EDA">
        <w:rPr>
          <w:sz w:val="24"/>
          <w:szCs w:val="24"/>
        </w:rPr>
        <w:t xml:space="preserve">market to correct </w:t>
      </w:r>
      <w:r w:rsidR="00DF100A" w:rsidRPr="00D57EDA">
        <w:rPr>
          <w:sz w:val="24"/>
          <w:szCs w:val="24"/>
        </w:rPr>
        <w:t>the inaccuracy of the</w:t>
      </w:r>
      <w:r w:rsidRPr="00D57EDA">
        <w:rPr>
          <w:sz w:val="24"/>
          <w:szCs w:val="24"/>
        </w:rPr>
        <w:t xml:space="preserve"> forecasting,</w:t>
      </w:r>
      <w:r w:rsidR="00DF100A" w:rsidRPr="00D57EDA">
        <w:rPr>
          <w:sz w:val="24"/>
          <w:szCs w:val="24"/>
        </w:rPr>
        <w:t xml:space="preserve"> this results in higher prices o</w:t>
      </w:r>
      <w:r w:rsidRPr="00D57EDA">
        <w:rPr>
          <w:sz w:val="24"/>
          <w:szCs w:val="24"/>
        </w:rPr>
        <w:t xml:space="preserve">n the </w:t>
      </w:r>
      <w:r w:rsidR="003A460D" w:rsidRPr="00D57EDA">
        <w:rPr>
          <w:sz w:val="24"/>
          <w:szCs w:val="24"/>
        </w:rPr>
        <w:t>intraday</w:t>
      </w:r>
      <w:r w:rsidRPr="00D57EDA">
        <w:rPr>
          <w:sz w:val="24"/>
          <w:szCs w:val="24"/>
        </w:rPr>
        <w:t xml:space="preserve"> market. </w:t>
      </w:r>
      <w:r w:rsidR="00DF100A" w:rsidRPr="00D57EDA">
        <w:rPr>
          <w:sz w:val="24"/>
          <w:szCs w:val="24"/>
        </w:rPr>
        <w:t xml:space="preserve">The goal of the forecast model is to obtain a forecast with </w:t>
      </w:r>
      <w:r w:rsidR="003D623F">
        <w:rPr>
          <w:sz w:val="24"/>
          <w:szCs w:val="24"/>
        </w:rPr>
        <w:t>the least error</w:t>
      </w:r>
      <w:r w:rsidR="00DF100A" w:rsidRPr="00D57EDA">
        <w:rPr>
          <w:sz w:val="24"/>
          <w:szCs w:val="24"/>
        </w:rPr>
        <w:t xml:space="preserve"> because</w:t>
      </w:r>
      <w:r w:rsidR="003D623F">
        <w:rPr>
          <w:sz w:val="24"/>
          <w:szCs w:val="24"/>
        </w:rPr>
        <w:t xml:space="preserve"> a</w:t>
      </w:r>
      <w:r w:rsidR="00DF100A" w:rsidRPr="00D57EDA">
        <w:rPr>
          <w:sz w:val="24"/>
          <w:szCs w:val="24"/>
        </w:rPr>
        <w:t xml:space="preserve"> one</w:t>
      </w:r>
      <w:r w:rsidR="003D623F">
        <w:rPr>
          <w:sz w:val="24"/>
          <w:szCs w:val="24"/>
        </w:rPr>
        <w:t xml:space="preserve"> percent</w:t>
      </w:r>
      <w:r w:rsidRPr="00D57EDA">
        <w:rPr>
          <w:sz w:val="24"/>
          <w:szCs w:val="24"/>
        </w:rPr>
        <w:t xml:space="preserve"> reduction in t</w:t>
      </w:r>
      <w:r w:rsidR="00DF100A" w:rsidRPr="00D57EDA">
        <w:rPr>
          <w:sz w:val="24"/>
          <w:szCs w:val="24"/>
        </w:rPr>
        <w:t>he average error of</w:t>
      </w:r>
      <w:r w:rsidRPr="00D57EDA">
        <w:rPr>
          <w:sz w:val="24"/>
          <w:szCs w:val="24"/>
        </w:rPr>
        <w:t xml:space="preserve"> the </w:t>
      </w:r>
      <w:r w:rsidR="00DF100A" w:rsidRPr="00D57EDA">
        <w:rPr>
          <w:sz w:val="24"/>
          <w:szCs w:val="24"/>
        </w:rPr>
        <w:t>load</w:t>
      </w:r>
      <w:r w:rsidRPr="00D57EDA">
        <w:rPr>
          <w:sz w:val="24"/>
          <w:szCs w:val="24"/>
        </w:rPr>
        <w:t xml:space="preserve"> forecast has the potential to save h</w:t>
      </w:r>
      <w:r w:rsidR="00DF100A" w:rsidRPr="00D57EDA">
        <w:rPr>
          <w:sz w:val="24"/>
          <w:szCs w:val="24"/>
        </w:rPr>
        <w:t xml:space="preserve">undreds of millions of dollars </w:t>
      </w:r>
      <w:r w:rsidR="00D50621" w:rsidRPr="00D57EDA">
        <w:rPr>
          <w:sz w:val="24"/>
          <w:szCs w:val="24"/>
        </w:rPr>
        <w:fldChar w:fldCharType="begin"/>
      </w:r>
      <w:r w:rsidR="00D50621" w:rsidRPr="00D57EDA">
        <w:rPr>
          <w:sz w:val="24"/>
          <w:szCs w:val="24"/>
        </w:rPr>
        <w:instrText xml:space="preserve"> REF _Ref510969610 \r \h </w:instrText>
      </w:r>
      <w:r w:rsidR="00D57EDA">
        <w:rPr>
          <w:sz w:val="24"/>
          <w:szCs w:val="24"/>
        </w:rPr>
        <w:instrText xml:space="preserve"> \* MERGEFORMAT </w:instrText>
      </w:r>
      <w:r w:rsidR="00D50621" w:rsidRPr="00D57EDA">
        <w:rPr>
          <w:sz w:val="24"/>
          <w:szCs w:val="24"/>
        </w:rPr>
      </w:r>
      <w:r w:rsidR="00D50621" w:rsidRPr="00D57EDA">
        <w:rPr>
          <w:sz w:val="24"/>
          <w:szCs w:val="24"/>
        </w:rPr>
        <w:fldChar w:fldCharType="separate"/>
      </w:r>
      <w:r w:rsidR="00D50621" w:rsidRPr="00D57EDA">
        <w:rPr>
          <w:sz w:val="24"/>
          <w:szCs w:val="24"/>
        </w:rPr>
        <w:t>[4]</w:t>
      </w:r>
      <w:r w:rsidR="00D50621" w:rsidRPr="00D57EDA">
        <w:rPr>
          <w:sz w:val="24"/>
          <w:szCs w:val="24"/>
        </w:rPr>
        <w:fldChar w:fldCharType="end"/>
      </w:r>
      <w:r w:rsidRPr="00D57EDA">
        <w:rPr>
          <w:sz w:val="24"/>
          <w:szCs w:val="24"/>
        </w:rPr>
        <w:t>.</w:t>
      </w:r>
    </w:p>
    <w:p w14:paraId="65448782" w14:textId="29BE6398" w:rsidR="000D227B" w:rsidRPr="00D57EDA" w:rsidRDefault="000D227B" w:rsidP="000D227B">
      <w:pPr>
        <w:pStyle w:val="BodyText"/>
        <w:spacing w:line="240" w:lineRule="auto"/>
        <w:rPr>
          <w:sz w:val="24"/>
          <w:szCs w:val="24"/>
        </w:rPr>
      </w:pPr>
      <w:r w:rsidRPr="00D57EDA">
        <w:rPr>
          <w:sz w:val="24"/>
          <w:szCs w:val="24"/>
        </w:rPr>
        <w:t>The first step in</w:t>
      </w:r>
      <w:r w:rsidR="003D623F">
        <w:rPr>
          <w:sz w:val="24"/>
          <w:szCs w:val="24"/>
        </w:rPr>
        <w:t xml:space="preserve"> an</w:t>
      </w:r>
      <w:r w:rsidRPr="00D57EDA">
        <w:rPr>
          <w:sz w:val="24"/>
          <w:szCs w:val="24"/>
        </w:rPr>
        <w:t xml:space="preserve"> accurate load forecast is to identify the factors that have </w:t>
      </w:r>
      <w:r w:rsidR="003D623F">
        <w:rPr>
          <w:sz w:val="24"/>
          <w:szCs w:val="24"/>
        </w:rPr>
        <w:t xml:space="preserve">an </w:t>
      </w:r>
      <w:r w:rsidRPr="00D57EDA">
        <w:rPr>
          <w:sz w:val="24"/>
          <w:szCs w:val="24"/>
        </w:rPr>
        <w:t xml:space="preserve">impact on consumption patterns. Some of these factors are </w:t>
      </w:r>
      <w:r w:rsidRPr="00D57EDA">
        <w:rPr>
          <w:sz w:val="24"/>
          <w:szCs w:val="24"/>
        </w:rPr>
        <w:fldChar w:fldCharType="begin"/>
      </w:r>
      <w:r w:rsidRPr="00D57EDA">
        <w:rPr>
          <w:sz w:val="24"/>
          <w:szCs w:val="24"/>
        </w:rPr>
        <w:instrText xml:space="preserve"> REF _Ref36751866 \r \h </w:instrText>
      </w:r>
      <w:r>
        <w:rPr>
          <w:sz w:val="24"/>
          <w:szCs w:val="24"/>
        </w:rPr>
        <w:instrText xml:space="preserve"> \* MERGEFORMAT </w:instrText>
      </w:r>
      <w:r w:rsidRPr="00D57EDA">
        <w:rPr>
          <w:sz w:val="24"/>
          <w:szCs w:val="24"/>
        </w:rPr>
      </w:r>
      <w:r w:rsidRPr="00D57EDA">
        <w:rPr>
          <w:sz w:val="24"/>
          <w:szCs w:val="24"/>
        </w:rPr>
        <w:fldChar w:fldCharType="separate"/>
      </w:r>
      <w:r w:rsidRPr="00D57EDA">
        <w:rPr>
          <w:sz w:val="24"/>
          <w:szCs w:val="24"/>
        </w:rPr>
        <w:t>[5]</w:t>
      </w:r>
      <w:r w:rsidRPr="00D57EDA">
        <w:rPr>
          <w:sz w:val="24"/>
          <w:szCs w:val="24"/>
        </w:rPr>
        <w:fldChar w:fldCharType="end"/>
      </w:r>
      <w:r w:rsidRPr="00D57EDA">
        <w:rPr>
          <w:sz w:val="24"/>
          <w:szCs w:val="24"/>
        </w:rPr>
        <w:t>:</w:t>
      </w:r>
    </w:p>
    <w:p w14:paraId="110F6D68" w14:textId="77777777" w:rsidR="000E65BB" w:rsidRPr="00D57EDA" w:rsidRDefault="00293FC3" w:rsidP="00D57EDA">
      <w:pPr>
        <w:pStyle w:val="BodyText"/>
        <w:spacing w:line="240" w:lineRule="auto"/>
        <w:rPr>
          <w:sz w:val="24"/>
          <w:szCs w:val="24"/>
        </w:rPr>
      </w:pPr>
      <w:r w:rsidRPr="00C608E2">
        <w:rPr>
          <w:b/>
          <w:sz w:val="24"/>
          <w:szCs w:val="24"/>
        </w:rPr>
        <w:t>1.</w:t>
      </w:r>
      <w:r w:rsidR="000E65BB" w:rsidRPr="00C608E2">
        <w:rPr>
          <w:b/>
          <w:sz w:val="24"/>
          <w:szCs w:val="24"/>
        </w:rPr>
        <w:t xml:space="preserve"> Economic factors:</w:t>
      </w:r>
      <w:r w:rsidR="000E65BB" w:rsidRPr="00D57EDA">
        <w:rPr>
          <w:sz w:val="24"/>
          <w:szCs w:val="24"/>
        </w:rPr>
        <w:t xml:space="preserve"> The economic situation in an area can affect the form of consumption. This situation can include </w:t>
      </w:r>
      <w:r w:rsidR="002D4752" w:rsidRPr="00D57EDA">
        <w:rPr>
          <w:sz w:val="24"/>
          <w:szCs w:val="24"/>
        </w:rPr>
        <w:t xml:space="preserve">the </w:t>
      </w:r>
      <w:r w:rsidR="000E65BB" w:rsidRPr="00D57EDA">
        <w:rPr>
          <w:sz w:val="24"/>
          <w:szCs w:val="24"/>
        </w:rPr>
        <w:t>customer type</w:t>
      </w:r>
      <w:r w:rsidR="002D4752" w:rsidRPr="00D57EDA">
        <w:rPr>
          <w:sz w:val="24"/>
          <w:szCs w:val="24"/>
        </w:rPr>
        <w:t xml:space="preserve"> (as residential, commercial and industrial)</w:t>
      </w:r>
      <w:r w:rsidR="000E65BB" w:rsidRPr="00D57EDA">
        <w:rPr>
          <w:sz w:val="24"/>
          <w:szCs w:val="24"/>
        </w:rPr>
        <w:t xml:space="preserve">, demographic conditions, industrial activities and population. These conditions mainly </w:t>
      </w:r>
      <w:r w:rsidRPr="00D57EDA">
        <w:rPr>
          <w:sz w:val="24"/>
          <w:szCs w:val="24"/>
        </w:rPr>
        <w:t>affect the long-term load</w:t>
      </w:r>
      <w:r w:rsidR="000E65BB" w:rsidRPr="00D57EDA">
        <w:rPr>
          <w:sz w:val="24"/>
          <w:szCs w:val="24"/>
        </w:rPr>
        <w:t xml:space="preserve"> forecast.</w:t>
      </w:r>
    </w:p>
    <w:p w14:paraId="17E4E6D5" w14:textId="6DFC33E1" w:rsidR="002D4752" w:rsidRPr="00D57EDA" w:rsidRDefault="002D4752" w:rsidP="00D57EDA">
      <w:pPr>
        <w:pStyle w:val="BodyText"/>
        <w:spacing w:line="240" w:lineRule="auto"/>
        <w:rPr>
          <w:sz w:val="24"/>
          <w:szCs w:val="24"/>
        </w:rPr>
      </w:pPr>
      <w:r w:rsidRPr="00C608E2">
        <w:rPr>
          <w:b/>
          <w:sz w:val="24"/>
          <w:szCs w:val="24"/>
        </w:rPr>
        <w:t>2. Time factors:</w:t>
      </w:r>
      <w:r w:rsidRPr="00D57EDA">
        <w:rPr>
          <w:sz w:val="24"/>
          <w:szCs w:val="24"/>
        </w:rPr>
        <w:t xml:space="preserve"> Time</w:t>
      </w:r>
      <w:r w:rsidR="000E65BB" w:rsidRPr="00D57EDA">
        <w:rPr>
          <w:sz w:val="24"/>
          <w:szCs w:val="24"/>
        </w:rPr>
        <w:t xml:space="preserve"> factors include seasonal, weekly and holiday effects. Examples of seasonal that affect the consumption pattern. </w:t>
      </w:r>
      <w:r w:rsidRPr="00D57EDA">
        <w:rPr>
          <w:sz w:val="24"/>
          <w:szCs w:val="24"/>
        </w:rPr>
        <w:t>The h</w:t>
      </w:r>
      <w:r w:rsidR="000E65BB" w:rsidRPr="00D57EDA">
        <w:rPr>
          <w:sz w:val="24"/>
          <w:szCs w:val="24"/>
        </w:rPr>
        <w:t xml:space="preserve">olidays </w:t>
      </w:r>
      <w:r w:rsidRPr="00D57EDA">
        <w:rPr>
          <w:sz w:val="24"/>
          <w:szCs w:val="24"/>
        </w:rPr>
        <w:lastRenderedPageBreak/>
        <w:t>have</w:t>
      </w:r>
      <w:r w:rsidR="003D623F">
        <w:rPr>
          <w:sz w:val="24"/>
          <w:szCs w:val="24"/>
        </w:rPr>
        <w:t xml:space="preserve"> a big impact on the load curve</w:t>
      </w:r>
      <w:r w:rsidRPr="00D57EDA">
        <w:rPr>
          <w:sz w:val="24"/>
          <w:szCs w:val="24"/>
        </w:rPr>
        <w:t xml:space="preserve"> because they go lower than usual consumption</w:t>
      </w:r>
      <w:r w:rsidR="000E65BB" w:rsidRPr="00D57EDA">
        <w:rPr>
          <w:sz w:val="24"/>
          <w:szCs w:val="24"/>
        </w:rPr>
        <w:t>.</w:t>
      </w:r>
      <w:r w:rsidRPr="00D57EDA">
        <w:rPr>
          <w:sz w:val="24"/>
          <w:szCs w:val="24"/>
        </w:rPr>
        <w:t xml:space="preserve"> </w:t>
      </w:r>
      <w:r w:rsidR="0070779D" w:rsidRPr="00D57EDA">
        <w:rPr>
          <w:sz w:val="24"/>
          <w:szCs w:val="24"/>
        </w:rPr>
        <w:t>Here</w:t>
      </w:r>
      <w:r w:rsidR="00273FCB" w:rsidRPr="00D57EDA">
        <w:rPr>
          <w:sz w:val="24"/>
          <w:szCs w:val="24"/>
        </w:rPr>
        <w:t xml:space="preserve">, </w:t>
      </w:r>
      <w:r w:rsidR="0070779D" w:rsidRPr="00D57EDA">
        <w:rPr>
          <w:sz w:val="24"/>
          <w:szCs w:val="24"/>
        </w:rPr>
        <w:t xml:space="preserve">often the technique for similar </w:t>
      </w:r>
      <w:r w:rsidR="00273FCB" w:rsidRPr="00D57EDA">
        <w:rPr>
          <w:sz w:val="24"/>
          <w:szCs w:val="24"/>
        </w:rPr>
        <w:t>days that</w:t>
      </w:r>
      <w:r w:rsidR="0070779D" w:rsidRPr="00D57EDA">
        <w:rPr>
          <w:sz w:val="24"/>
          <w:szCs w:val="24"/>
        </w:rPr>
        <w:t xml:space="preserve"> </w:t>
      </w:r>
      <w:r w:rsidRPr="00D57EDA">
        <w:rPr>
          <w:sz w:val="24"/>
          <w:szCs w:val="24"/>
        </w:rPr>
        <w:t xml:space="preserve">involves searching for historical </w:t>
      </w:r>
      <w:r w:rsidR="0070779D" w:rsidRPr="00D57EDA">
        <w:rPr>
          <w:sz w:val="24"/>
          <w:szCs w:val="24"/>
        </w:rPr>
        <w:t>data</w:t>
      </w:r>
      <w:r w:rsidRPr="00D57EDA">
        <w:rPr>
          <w:sz w:val="24"/>
          <w:szCs w:val="24"/>
        </w:rPr>
        <w:t xml:space="preserve"> that has similar characteristics </w:t>
      </w:r>
      <w:r w:rsidR="0070779D" w:rsidRPr="00D57EDA">
        <w:rPr>
          <w:sz w:val="24"/>
          <w:szCs w:val="24"/>
        </w:rPr>
        <w:t>with</w:t>
      </w:r>
      <w:r w:rsidRPr="00D57EDA">
        <w:rPr>
          <w:sz w:val="24"/>
          <w:szCs w:val="24"/>
        </w:rPr>
        <w:t xml:space="preserve"> the</w:t>
      </w:r>
      <w:r w:rsidR="0070779D" w:rsidRPr="00D57EDA">
        <w:rPr>
          <w:sz w:val="24"/>
          <w:szCs w:val="24"/>
        </w:rPr>
        <w:t xml:space="preserve"> forecasted</w:t>
      </w:r>
      <w:r w:rsidRPr="00D57EDA">
        <w:rPr>
          <w:sz w:val="24"/>
          <w:szCs w:val="24"/>
        </w:rPr>
        <w:t xml:space="preserve"> day</w:t>
      </w:r>
      <w:r w:rsidR="00273FCB" w:rsidRPr="00D57EDA">
        <w:rPr>
          <w:sz w:val="24"/>
          <w:szCs w:val="24"/>
        </w:rPr>
        <w:t xml:space="preserve"> is used</w:t>
      </w:r>
      <w:r w:rsidRPr="00D57EDA">
        <w:rPr>
          <w:sz w:val="24"/>
          <w:szCs w:val="24"/>
        </w:rPr>
        <w:t xml:space="preserve">. These features can include time, date, and even month and year. In this case, the day with similar characteristics will be taken into account in the forecast. </w:t>
      </w:r>
      <w:r w:rsidR="0070779D" w:rsidRPr="00D57EDA">
        <w:rPr>
          <w:sz w:val="24"/>
          <w:szCs w:val="24"/>
        </w:rPr>
        <w:t>This means that the type of day</w:t>
      </w:r>
      <w:r w:rsidR="00F96D42" w:rsidRPr="00D57EDA">
        <w:rPr>
          <w:sz w:val="24"/>
          <w:szCs w:val="24"/>
        </w:rPr>
        <w:t xml:space="preserve"> is also used</w:t>
      </w:r>
      <w:r w:rsidR="0070779D" w:rsidRPr="00D57EDA">
        <w:rPr>
          <w:sz w:val="24"/>
          <w:szCs w:val="24"/>
        </w:rPr>
        <w:t xml:space="preserve"> because t</w:t>
      </w:r>
      <w:r w:rsidRPr="00D57EDA">
        <w:rPr>
          <w:sz w:val="24"/>
          <w:szCs w:val="24"/>
        </w:rPr>
        <w:t>here are important differences in consumption between working d</w:t>
      </w:r>
      <w:r w:rsidR="003D623F">
        <w:rPr>
          <w:sz w:val="24"/>
          <w:szCs w:val="24"/>
        </w:rPr>
        <w:t>ays and weekends. Consumption of</w:t>
      </w:r>
      <w:r w:rsidRPr="00D57EDA">
        <w:rPr>
          <w:sz w:val="24"/>
          <w:szCs w:val="24"/>
        </w:rPr>
        <w:t xml:space="preserve"> different working days may also behave differently. For example, Monday and Friday, as they are close to the weekend, have a structurally different consumption from Tuesday to Thursday.</w:t>
      </w:r>
      <w:r w:rsidR="0070779D" w:rsidRPr="00D57EDA">
        <w:rPr>
          <w:sz w:val="24"/>
          <w:szCs w:val="24"/>
        </w:rPr>
        <w:t xml:space="preserve"> Also, Saturday and Sunday can be observed separately. </w:t>
      </w:r>
      <w:r w:rsidRPr="00D57EDA">
        <w:rPr>
          <w:sz w:val="24"/>
          <w:szCs w:val="24"/>
        </w:rPr>
        <w:t xml:space="preserve">Holidays are more difficult to </w:t>
      </w:r>
      <w:r w:rsidR="00F96D42" w:rsidRPr="00D57EDA">
        <w:rPr>
          <w:sz w:val="24"/>
          <w:szCs w:val="24"/>
        </w:rPr>
        <w:t xml:space="preserve">be </w:t>
      </w:r>
      <w:r w:rsidRPr="00D57EDA">
        <w:rPr>
          <w:sz w:val="24"/>
          <w:szCs w:val="24"/>
        </w:rPr>
        <w:t>predict</w:t>
      </w:r>
      <w:r w:rsidR="00F96D42" w:rsidRPr="00D57EDA">
        <w:rPr>
          <w:sz w:val="24"/>
          <w:szCs w:val="24"/>
        </w:rPr>
        <w:t>ed</w:t>
      </w:r>
      <w:r w:rsidRPr="00D57EDA">
        <w:rPr>
          <w:sz w:val="24"/>
          <w:szCs w:val="24"/>
        </w:rPr>
        <w:t xml:space="preserve"> than non-holidays</w:t>
      </w:r>
      <w:r w:rsidR="00F96D42" w:rsidRPr="00D57EDA">
        <w:rPr>
          <w:sz w:val="24"/>
          <w:szCs w:val="24"/>
        </w:rPr>
        <w:t>,</w:t>
      </w:r>
      <w:r w:rsidRPr="00D57EDA">
        <w:rPr>
          <w:sz w:val="24"/>
          <w:szCs w:val="24"/>
        </w:rPr>
        <w:t xml:space="preserve"> due to their relative rarity.</w:t>
      </w:r>
    </w:p>
    <w:p w14:paraId="437827C2" w14:textId="77777777" w:rsidR="00476793" w:rsidRPr="00D57EDA" w:rsidRDefault="009432D1" w:rsidP="00D57EDA">
      <w:pPr>
        <w:pStyle w:val="BodyText"/>
        <w:spacing w:line="240" w:lineRule="auto"/>
        <w:rPr>
          <w:sz w:val="24"/>
          <w:szCs w:val="24"/>
        </w:rPr>
      </w:pPr>
      <w:r w:rsidRPr="00C608E2">
        <w:rPr>
          <w:b/>
          <w:sz w:val="24"/>
          <w:szCs w:val="24"/>
        </w:rPr>
        <w:t>3</w:t>
      </w:r>
      <w:r w:rsidR="000E65BB" w:rsidRPr="00C608E2">
        <w:rPr>
          <w:b/>
          <w:sz w:val="24"/>
          <w:szCs w:val="24"/>
        </w:rPr>
        <w:t>. Weather factors:</w:t>
      </w:r>
      <w:r w:rsidR="000E65BB" w:rsidRPr="00D57EDA">
        <w:rPr>
          <w:sz w:val="24"/>
          <w:szCs w:val="24"/>
        </w:rPr>
        <w:t xml:space="preserve"> Temperat</w:t>
      </w:r>
      <w:r w:rsidRPr="00D57EDA">
        <w:rPr>
          <w:sz w:val="24"/>
          <w:szCs w:val="24"/>
        </w:rPr>
        <w:t xml:space="preserve">ure is the most influential weather </w:t>
      </w:r>
      <w:r w:rsidR="000E65BB" w:rsidRPr="00D57EDA">
        <w:rPr>
          <w:sz w:val="24"/>
          <w:szCs w:val="24"/>
        </w:rPr>
        <w:t xml:space="preserve">factor in </w:t>
      </w:r>
      <w:r w:rsidRPr="00D57EDA">
        <w:rPr>
          <w:sz w:val="24"/>
          <w:szCs w:val="24"/>
        </w:rPr>
        <w:t xml:space="preserve">load </w:t>
      </w:r>
      <w:r w:rsidR="000E65BB" w:rsidRPr="00D57EDA">
        <w:rPr>
          <w:sz w:val="24"/>
          <w:szCs w:val="24"/>
        </w:rPr>
        <w:t>forecasting. The change in temperature can affect the amount of energy needed for winter heating and air conditioning during the summer.</w:t>
      </w:r>
      <w:r w:rsidR="00476793" w:rsidRPr="00D57EDA">
        <w:rPr>
          <w:sz w:val="24"/>
          <w:szCs w:val="24"/>
        </w:rPr>
        <w:t xml:space="preserve"> Usually, today's consumption is affected by yesterday's temperature, so if the previous day was particularly hot, the consumer can increase the use of air conditioning in the current day. </w:t>
      </w:r>
      <w:r w:rsidR="000E65BB" w:rsidRPr="00D57EDA">
        <w:rPr>
          <w:sz w:val="24"/>
          <w:szCs w:val="24"/>
        </w:rPr>
        <w:t xml:space="preserve">Other weather factors that affect </w:t>
      </w:r>
      <w:r w:rsidRPr="00D57EDA">
        <w:rPr>
          <w:sz w:val="24"/>
          <w:szCs w:val="24"/>
        </w:rPr>
        <w:t>load</w:t>
      </w:r>
      <w:r w:rsidR="000E65BB" w:rsidRPr="00D57EDA">
        <w:rPr>
          <w:sz w:val="24"/>
          <w:szCs w:val="24"/>
        </w:rPr>
        <w:t xml:space="preserve"> forecast include humidity, especially in hot and humid areas, rainfall, thunderstorms, cloud cover, wind intensity and daylight.</w:t>
      </w:r>
    </w:p>
    <w:p w14:paraId="739A2806" w14:textId="110B61AD" w:rsidR="000E65BB" w:rsidRPr="00D57EDA" w:rsidRDefault="00476793" w:rsidP="00D57EDA">
      <w:pPr>
        <w:pStyle w:val="BodyText"/>
        <w:spacing w:line="240" w:lineRule="auto"/>
        <w:rPr>
          <w:sz w:val="24"/>
          <w:szCs w:val="24"/>
        </w:rPr>
      </w:pPr>
      <w:r w:rsidRPr="00C43AEC">
        <w:rPr>
          <w:b/>
          <w:sz w:val="24"/>
          <w:szCs w:val="24"/>
        </w:rPr>
        <w:t>4</w:t>
      </w:r>
      <w:r w:rsidR="000E65BB" w:rsidRPr="00C43AEC">
        <w:rPr>
          <w:b/>
          <w:sz w:val="24"/>
          <w:szCs w:val="24"/>
        </w:rPr>
        <w:t>. Random Disruptions:</w:t>
      </w:r>
      <w:r w:rsidR="000E65BB" w:rsidRPr="00D57EDA">
        <w:rPr>
          <w:sz w:val="24"/>
          <w:szCs w:val="24"/>
        </w:rPr>
        <w:t xml:space="preserve"> Large industrial </w:t>
      </w:r>
      <w:r w:rsidR="00905409" w:rsidRPr="00D57EDA">
        <w:rPr>
          <w:sz w:val="24"/>
          <w:szCs w:val="24"/>
        </w:rPr>
        <w:t>consumers</w:t>
      </w:r>
      <w:r w:rsidR="000E65BB" w:rsidRPr="00D57EDA">
        <w:rPr>
          <w:sz w:val="24"/>
          <w:szCs w:val="24"/>
        </w:rPr>
        <w:t xml:space="preserve"> can cause sudden changes in</w:t>
      </w:r>
      <w:r w:rsidR="00905409" w:rsidRPr="00D57EDA">
        <w:rPr>
          <w:sz w:val="24"/>
          <w:szCs w:val="24"/>
        </w:rPr>
        <w:t xml:space="preserve"> their consumption. Also,</w:t>
      </w:r>
      <w:r w:rsidR="000E65BB" w:rsidRPr="00D57EDA">
        <w:rPr>
          <w:sz w:val="24"/>
          <w:szCs w:val="24"/>
        </w:rPr>
        <w:t xml:space="preserve"> certain events and conditions can cause sudden changes in consumption, such as popular TV shows</w:t>
      </w:r>
      <w:r w:rsidR="00905409" w:rsidRPr="00D57EDA">
        <w:rPr>
          <w:sz w:val="24"/>
          <w:szCs w:val="24"/>
        </w:rPr>
        <w:t>, sport</w:t>
      </w:r>
      <w:r w:rsidR="00A20759">
        <w:rPr>
          <w:sz w:val="24"/>
          <w:szCs w:val="24"/>
        </w:rPr>
        <w:t>s</w:t>
      </w:r>
      <w:r w:rsidR="00905409" w:rsidRPr="00D57EDA">
        <w:rPr>
          <w:sz w:val="24"/>
          <w:szCs w:val="24"/>
        </w:rPr>
        <w:t xml:space="preserve"> events</w:t>
      </w:r>
      <w:r w:rsidR="000E65BB" w:rsidRPr="00D57EDA">
        <w:rPr>
          <w:sz w:val="24"/>
          <w:szCs w:val="24"/>
        </w:rPr>
        <w:t xml:space="preserve"> or shutdown of industrial operations.</w:t>
      </w:r>
    </w:p>
    <w:p w14:paraId="7BFE5341" w14:textId="77777777" w:rsidR="000E65BB" w:rsidRPr="00D57EDA" w:rsidRDefault="00905409" w:rsidP="00D57EDA">
      <w:pPr>
        <w:pStyle w:val="BodyText"/>
        <w:spacing w:line="240" w:lineRule="auto"/>
        <w:rPr>
          <w:sz w:val="24"/>
          <w:szCs w:val="24"/>
        </w:rPr>
      </w:pPr>
      <w:r w:rsidRPr="00C43AEC">
        <w:rPr>
          <w:b/>
          <w:sz w:val="24"/>
          <w:szCs w:val="24"/>
        </w:rPr>
        <w:t xml:space="preserve">5. </w:t>
      </w:r>
      <w:r w:rsidR="000E65BB" w:rsidRPr="00C43AEC">
        <w:rPr>
          <w:b/>
          <w:sz w:val="24"/>
          <w:szCs w:val="24"/>
        </w:rPr>
        <w:t>Price factor:</w:t>
      </w:r>
      <w:r w:rsidR="000E65BB" w:rsidRPr="00D57EDA">
        <w:rPr>
          <w:sz w:val="24"/>
          <w:szCs w:val="24"/>
        </w:rPr>
        <w:t xml:space="preserve"> In </w:t>
      </w:r>
      <w:r w:rsidRPr="00D57EDA">
        <w:rPr>
          <w:sz w:val="24"/>
          <w:szCs w:val="24"/>
        </w:rPr>
        <w:t xml:space="preserve">the power </w:t>
      </w:r>
      <w:r w:rsidR="000E65BB" w:rsidRPr="00D57EDA">
        <w:rPr>
          <w:sz w:val="24"/>
          <w:szCs w:val="24"/>
        </w:rPr>
        <w:t xml:space="preserve">markets, the price of </w:t>
      </w:r>
      <w:r w:rsidRPr="00D57EDA">
        <w:rPr>
          <w:sz w:val="24"/>
          <w:szCs w:val="24"/>
        </w:rPr>
        <w:t>electricity can also be</w:t>
      </w:r>
      <w:r w:rsidR="000E65BB" w:rsidRPr="00D57EDA">
        <w:rPr>
          <w:sz w:val="24"/>
          <w:szCs w:val="24"/>
        </w:rPr>
        <w:t xml:space="preserve"> an important factor in </w:t>
      </w:r>
      <w:r w:rsidRPr="00D57EDA">
        <w:rPr>
          <w:sz w:val="24"/>
          <w:szCs w:val="24"/>
        </w:rPr>
        <w:t xml:space="preserve">load </w:t>
      </w:r>
      <w:r w:rsidR="000E65BB" w:rsidRPr="00D57EDA">
        <w:rPr>
          <w:sz w:val="24"/>
          <w:szCs w:val="24"/>
        </w:rPr>
        <w:t>forecasting.</w:t>
      </w:r>
    </w:p>
    <w:p w14:paraId="66CCE62A" w14:textId="7CAEE051" w:rsidR="000E65BB" w:rsidRPr="00D57EDA" w:rsidRDefault="00933FEE" w:rsidP="00D57EDA">
      <w:pPr>
        <w:pStyle w:val="BodyText"/>
        <w:spacing w:line="240" w:lineRule="auto"/>
        <w:rPr>
          <w:sz w:val="24"/>
          <w:szCs w:val="24"/>
        </w:rPr>
      </w:pPr>
      <w:r w:rsidRPr="00C43AEC">
        <w:rPr>
          <w:b/>
          <w:sz w:val="24"/>
          <w:szCs w:val="24"/>
        </w:rPr>
        <w:t>6.</w:t>
      </w:r>
      <w:r w:rsidR="000E65BB" w:rsidRPr="00C43AEC">
        <w:rPr>
          <w:b/>
          <w:sz w:val="24"/>
          <w:szCs w:val="24"/>
        </w:rPr>
        <w:t xml:space="preserve"> Other factors:</w:t>
      </w:r>
      <w:r w:rsidR="000E65BB" w:rsidRPr="00D57EDA">
        <w:rPr>
          <w:sz w:val="24"/>
          <w:szCs w:val="24"/>
        </w:rPr>
        <w:t xml:space="preserve"> The form of consumption may be different</w:t>
      </w:r>
      <w:r w:rsidRPr="00D57EDA">
        <w:rPr>
          <w:sz w:val="24"/>
          <w:szCs w:val="24"/>
        </w:rPr>
        <w:t xml:space="preserve"> due to geographical conditions, </w:t>
      </w:r>
      <w:r w:rsidR="000E65BB" w:rsidRPr="00D57EDA">
        <w:rPr>
          <w:sz w:val="24"/>
          <w:szCs w:val="24"/>
        </w:rPr>
        <w:t>type of consumer</w:t>
      </w:r>
      <w:r w:rsidRPr="00D57EDA">
        <w:rPr>
          <w:sz w:val="24"/>
          <w:szCs w:val="24"/>
        </w:rPr>
        <w:t>, the price of other energy supply sources</w:t>
      </w:r>
      <w:r w:rsidR="00A20759">
        <w:rPr>
          <w:sz w:val="24"/>
          <w:szCs w:val="24"/>
        </w:rPr>
        <w:t>,</w:t>
      </w:r>
      <w:r w:rsidRPr="00D57EDA">
        <w:rPr>
          <w:sz w:val="24"/>
          <w:szCs w:val="24"/>
        </w:rPr>
        <w:t xml:space="preserve"> etc</w:t>
      </w:r>
      <w:r w:rsidR="000E65BB" w:rsidRPr="00D57EDA">
        <w:rPr>
          <w:sz w:val="24"/>
          <w:szCs w:val="24"/>
        </w:rPr>
        <w:t>.</w:t>
      </w:r>
    </w:p>
    <w:p w14:paraId="5DA6B558" w14:textId="77777777" w:rsidR="0035630B" w:rsidRPr="00D57EDA" w:rsidRDefault="00727DB1" w:rsidP="00D57EDA">
      <w:pPr>
        <w:pStyle w:val="BodyText"/>
        <w:spacing w:line="240" w:lineRule="auto"/>
        <w:rPr>
          <w:sz w:val="24"/>
          <w:szCs w:val="24"/>
        </w:rPr>
      </w:pPr>
      <w:r w:rsidRPr="00D57EDA">
        <w:rPr>
          <w:sz w:val="24"/>
          <w:szCs w:val="24"/>
        </w:rPr>
        <w:t>Temperatures, past load</w:t>
      </w:r>
      <w:r w:rsidR="0035630B" w:rsidRPr="00D57EDA">
        <w:rPr>
          <w:sz w:val="24"/>
          <w:szCs w:val="24"/>
        </w:rPr>
        <w:t>, s</w:t>
      </w:r>
      <w:r w:rsidRPr="00D57EDA">
        <w:rPr>
          <w:sz w:val="24"/>
          <w:szCs w:val="24"/>
        </w:rPr>
        <w:t>pecial events</w:t>
      </w:r>
      <w:r w:rsidR="0035630B" w:rsidRPr="00D57EDA">
        <w:rPr>
          <w:sz w:val="24"/>
          <w:szCs w:val="24"/>
        </w:rPr>
        <w:t xml:space="preserve"> and time</w:t>
      </w:r>
      <w:r w:rsidRPr="00D57EDA">
        <w:rPr>
          <w:sz w:val="24"/>
          <w:szCs w:val="24"/>
        </w:rPr>
        <w:t xml:space="preserve"> have</w:t>
      </w:r>
      <w:r w:rsidR="000E65BB" w:rsidRPr="00D57EDA">
        <w:rPr>
          <w:sz w:val="24"/>
          <w:szCs w:val="24"/>
        </w:rPr>
        <w:t xml:space="preserve"> a significant impact on</w:t>
      </w:r>
      <w:r w:rsidRPr="00D57EDA">
        <w:rPr>
          <w:sz w:val="24"/>
          <w:szCs w:val="24"/>
        </w:rPr>
        <w:t xml:space="preserve"> the</w:t>
      </w:r>
      <w:r w:rsidR="000E65BB" w:rsidRPr="00D57EDA">
        <w:rPr>
          <w:sz w:val="24"/>
          <w:szCs w:val="24"/>
        </w:rPr>
        <w:t xml:space="preserve"> consumption in any region.</w:t>
      </w:r>
    </w:p>
    <w:p w14:paraId="5F87D3DF" w14:textId="264A65D9" w:rsidR="00FE5A5D" w:rsidRPr="00C608E2" w:rsidRDefault="00584A53" w:rsidP="00C608E2">
      <w:pPr>
        <w:pStyle w:val="Heading1"/>
        <w:numPr>
          <w:ilvl w:val="0"/>
          <w:numId w:val="2"/>
        </w:numPr>
        <w:tabs>
          <w:tab w:val="num" w:pos="576"/>
        </w:tabs>
        <w:ind w:left="0" w:firstLine="216"/>
        <w:rPr>
          <w:rFonts w:eastAsia="MS Mincho"/>
          <w:noProof w:val="0"/>
          <w:sz w:val="24"/>
          <w:szCs w:val="24"/>
          <w:lang w:val="mk-MK"/>
        </w:rPr>
      </w:pPr>
      <w:r>
        <w:rPr>
          <w:rFonts w:eastAsia="MS Mincho"/>
          <w:noProof w:val="0"/>
          <w:sz w:val="24"/>
          <w:szCs w:val="24"/>
        </w:rPr>
        <w:lastRenderedPageBreak/>
        <w:t xml:space="preserve"> </w:t>
      </w:r>
      <w:r w:rsidR="0035630B" w:rsidRPr="00C608E2">
        <w:rPr>
          <w:rFonts w:eastAsia="MS Mincho"/>
          <w:noProof w:val="0"/>
          <w:sz w:val="24"/>
          <w:szCs w:val="24"/>
          <w:lang w:val="mk-MK"/>
        </w:rPr>
        <w:t>METHODS AND IMPLEMENTATION</w:t>
      </w:r>
    </w:p>
    <w:p w14:paraId="78D80938" w14:textId="7939F3A5" w:rsidR="008A078E" w:rsidRPr="00D57EDA" w:rsidRDefault="0035630B" w:rsidP="00D57EDA">
      <w:pPr>
        <w:pStyle w:val="BodyText"/>
        <w:spacing w:line="240" w:lineRule="auto"/>
        <w:rPr>
          <w:sz w:val="24"/>
          <w:szCs w:val="24"/>
        </w:rPr>
      </w:pPr>
      <w:r w:rsidRPr="00D57EDA">
        <w:rPr>
          <w:sz w:val="24"/>
          <w:szCs w:val="24"/>
        </w:rPr>
        <w:t xml:space="preserve">The methods of short term load forecasting used in this study are the time series, </w:t>
      </w:r>
      <w:r w:rsidR="006514BD" w:rsidRPr="00D57EDA">
        <w:rPr>
          <w:sz w:val="24"/>
          <w:szCs w:val="24"/>
        </w:rPr>
        <w:t>such as Autoregressive Integrated Moving Average (ARIMA) model and Seasonal Autoregressive Integrated Moving Average with Explanatory Variable (</w:t>
      </w:r>
      <w:r w:rsidRPr="00D57EDA">
        <w:rPr>
          <w:sz w:val="24"/>
          <w:szCs w:val="24"/>
        </w:rPr>
        <w:t>SARIMAX</w:t>
      </w:r>
      <w:r w:rsidR="006514BD" w:rsidRPr="00D57EDA">
        <w:rPr>
          <w:sz w:val="24"/>
          <w:szCs w:val="24"/>
        </w:rPr>
        <w:t>) model</w:t>
      </w:r>
      <w:r w:rsidRPr="00D57EDA">
        <w:rPr>
          <w:sz w:val="24"/>
          <w:szCs w:val="24"/>
        </w:rPr>
        <w:t>. Th</w:t>
      </w:r>
      <w:r w:rsidR="008A078E" w:rsidRPr="00D57EDA">
        <w:rPr>
          <w:sz w:val="24"/>
          <w:szCs w:val="24"/>
        </w:rPr>
        <w:t>is study will show</w:t>
      </w:r>
      <w:r w:rsidRPr="00D57EDA">
        <w:rPr>
          <w:sz w:val="24"/>
          <w:szCs w:val="24"/>
        </w:rPr>
        <w:t xml:space="preserve"> the results obtained from</w:t>
      </w:r>
      <w:r w:rsidR="008A078E" w:rsidRPr="00D57EDA">
        <w:rPr>
          <w:sz w:val="24"/>
          <w:szCs w:val="24"/>
        </w:rPr>
        <w:t xml:space="preserve"> the short term load forecast that was carried out for the next day (24 hours ahead) and the gained results compared</w:t>
      </w:r>
      <w:r w:rsidR="004B3B7A" w:rsidRPr="00D57EDA">
        <w:rPr>
          <w:sz w:val="24"/>
          <w:szCs w:val="24"/>
        </w:rPr>
        <w:t xml:space="preserve"> with the actual values recorded</w:t>
      </w:r>
      <w:r w:rsidR="008A078E" w:rsidRPr="00D57EDA">
        <w:rPr>
          <w:sz w:val="24"/>
          <w:szCs w:val="24"/>
        </w:rPr>
        <w:t xml:space="preserve"> within the forecasted period. </w:t>
      </w:r>
      <w:r w:rsidRPr="00D57EDA">
        <w:rPr>
          <w:sz w:val="24"/>
          <w:szCs w:val="24"/>
        </w:rPr>
        <w:t xml:space="preserve"> </w:t>
      </w:r>
      <w:r w:rsidR="008A078E" w:rsidRPr="00D57EDA">
        <w:rPr>
          <w:sz w:val="24"/>
          <w:szCs w:val="24"/>
        </w:rPr>
        <w:t xml:space="preserve">The variables taken are the hourly historical consumption, time and average daily </w:t>
      </w:r>
      <w:r w:rsidR="00917A26" w:rsidRPr="00D57EDA">
        <w:rPr>
          <w:sz w:val="24"/>
          <w:szCs w:val="24"/>
        </w:rPr>
        <w:t>temperature</w:t>
      </w:r>
      <w:r w:rsidR="008A078E" w:rsidRPr="00D57EDA">
        <w:rPr>
          <w:sz w:val="24"/>
          <w:szCs w:val="24"/>
        </w:rPr>
        <w:t xml:space="preserve">. </w:t>
      </w:r>
      <w:r w:rsidR="00917A26" w:rsidRPr="00D57EDA">
        <w:rPr>
          <w:sz w:val="24"/>
          <w:szCs w:val="24"/>
        </w:rPr>
        <w:t>A</w:t>
      </w:r>
      <w:r w:rsidR="00577CB5" w:rsidRPr="00D57EDA">
        <w:rPr>
          <w:sz w:val="24"/>
          <w:szCs w:val="24"/>
        </w:rPr>
        <w:t>s a</w:t>
      </w:r>
      <w:r w:rsidR="00E04415" w:rsidRPr="00D57EDA">
        <w:rPr>
          <w:sz w:val="24"/>
          <w:szCs w:val="24"/>
        </w:rPr>
        <w:t xml:space="preserve"> temperature</w:t>
      </w:r>
      <w:r w:rsidR="008A078E" w:rsidRPr="00D57EDA">
        <w:rPr>
          <w:sz w:val="24"/>
          <w:szCs w:val="24"/>
        </w:rPr>
        <w:t xml:space="preserve"> representative </w:t>
      </w:r>
      <w:r w:rsidR="00917A26" w:rsidRPr="00D57EDA">
        <w:rPr>
          <w:sz w:val="24"/>
          <w:szCs w:val="24"/>
        </w:rPr>
        <w:t>in this study</w:t>
      </w:r>
      <w:r w:rsidR="00584A53">
        <w:rPr>
          <w:sz w:val="24"/>
          <w:szCs w:val="24"/>
        </w:rPr>
        <w:t>,</w:t>
      </w:r>
      <w:r w:rsidR="00917A26" w:rsidRPr="00D57EDA">
        <w:rPr>
          <w:sz w:val="24"/>
          <w:szCs w:val="24"/>
        </w:rPr>
        <w:t xml:space="preserve"> </w:t>
      </w:r>
      <w:r w:rsidR="008A078E" w:rsidRPr="00D57EDA">
        <w:rPr>
          <w:sz w:val="24"/>
          <w:szCs w:val="24"/>
        </w:rPr>
        <w:t>the average daily temperature in Skopje</w:t>
      </w:r>
      <w:r w:rsidR="00D1690B" w:rsidRPr="00D57EDA">
        <w:rPr>
          <w:sz w:val="24"/>
          <w:szCs w:val="24"/>
        </w:rPr>
        <w:t xml:space="preserve"> is used</w:t>
      </w:r>
      <w:r w:rsidR="00D50621" w:rsidRPr="00D57EDA">
        <w:rPr>
          <w:sz w:val="24"/>
          <w:szCs w:val="24"/>
        </w:rPr>
        <w:t xml:space="preserve"> </w:t>
      </w:r>
      <w:r w:rsidR="00D50621" w:rsidRPr="00D57EDA">
        <w:rPr>
          <w:sz w:val="24"/>
          <w:szCs w:val="24"/>
        </w:rPr>
        <w:fldChar w:fldCharType="begin"/>
      </w:r>
      <w:r w:rsidR="00D50621" w:rsidRPr="00D57EDA">
        <w:rPr>
          <w:sz w:val="24"/>
          <w:szCs w:val="24"/>
        </w:rPr>
        <w:instrText xml:space="preserve"> REF _Ref45131992 \r \h </w:instrText>
      </w:r>
      <w:r w:rsidR="00D57EDA">
        <w:rPr>
          <w:sz w:val="24"/>
          <w:szCs w:val="24"/>
        </w:rPr>
        <w:instrText xml:space="preserve"> \* MERGEFORMAT </w:instrText>
      </w:r>
      <w:r w:rsidR="00D50621" w:rsidRPr="00D57EDA">
        <w:rPr>
          <w:sz w:val="24"/>
          <w:szCs w:val="24"/>
        </w:rPr>
      </w:r>
      <w:r w:rsidR="00D50621" w:rsidRPr="00D57EDA">
        <w:rPr>
          <w:sz w:val="24"/>
          <w:szCs w:val="24"/>
        </w:rPr>
        <w:fldChar w:fldCharType="separate"/>
      </w:r>
      <w:r w:rsidR="00D50621" w:rsidRPr="00D57EDA">
        <w:rPr>
          <w:sz w:val="24"/>
          <w:szCs w:val="24"/>
        </w:rPr>
        <w:t>[6]</w:t>
      </w:r>
      <w:r w:rsidR="00D50621" w:rsidRPr="00D57EDA">
        <w:rPr>
          <w:sz w:val="24"/>
          <w:szCs w:val="24"/>
        </w:rPr>
        <w:fldChar w:fldCharType="end"/>
      </w:r>
      <w:r w:rsidR="008A078E" w:rsidRPr="00D57EDA">
        <w:rPr>
          <w:sz w:val="24"/>
          <w:szCs w:val="24"/>
        </w:rPr>
        <w:t>.</w:t>
      </w:r>
    </w:p>
    <w:p w14:paraId="12E6A92D" w14:textId="52A321B5" w:rsidR="008A078E" w:rsidRPr="00D57EDA" w:rsidRDefault="008A078E" w:rsidP="00D57EDA">
      <w:pPr>
        <w:pStyle w:val="BodyText"/>
        <w:spacing w:line="240" w:lineRule="auto"/>
        <w:rPr>
          <w:sz w:val="24"/>
          <w:szCs w:val="24"/>
        </w:rPr>
      </w:pPr>
      <w:r w:rsidRPr="00D57EDA">
        <w:rPr>
          <w:sz w:val="24"/>
          <w:szCs w:val="24"/>
        </w:rPr>
        <w:t>The first step in developing a statistical model is t</w:t>
      </w:r>
      <w:r w:rsidR="00E04415" w:rsidRPr="00D57EDA">
        <w:rPr>
          <w:sz w:val="24"/>
          <w:szCs w:val="24"/>
        </w:rPr>
        <w:t>he</w:t>
      </w:r>
      <w:r w:rsidRPr="00D57EDA">
        <w:rPr>
          <w:sz w:val="24"/>
          <w:szCs w:val="24"/>
        </w:rPr>
        <w:t xml:space="preserve"> </w:t>
      </w:r>
      <w:r w:rsidR="00577CB5" w:rsidRPr="00D57EDA">
        <w:rPr>
          <w:sz w:val="24"/>
          <w:szCs w:val="24"/>
        </w:rPr>
        <w:t>elect</w:t>
      </w:r>
      <w:r w:rsidR="00C65BA4">
        <w:rPr>
          <w:sz w:val="24"/>
          <w:szCs w:val="24"/>
        </w:rPr>
        <w:t>ion</w:t>
      </w:r>
      <w:r w:rsidR="00E04415" w:rsidRPr="00D57EDA">
        <w:rPr>
          <w:sz w:val="24"/>
          <w:szCs w:val="24"/>
        </w:rPr>
        <w:t xml:space="preserve"> of</w:t>
      </w:r>
      <w:r w:rsidR="00577CB5" w:rsidRPr="00D57EDA">
        <w:rPr>
          <w:sz w:val="24"/>
          <w:szCs w:val="24"/>
        </w:rPr>
        <w:t xml:space="preserve"> the input variables</w:t>
      </w:r>
      <w:r w:rsidRPr="00D57EDA">
        <w:rPr>
          <w:sz w:val="24"/>
          <w:szCs w:val="24"/>
        </w:rPr>
        <w:t xml:space="preserve"> and </w:t>
      </w:r>
      <w:r w:rsidR="00577CB5" w:rsidRPr="00D57EDA">
        <w:rPr>
          <w:sz w:val="24"/>
          <w:szCs w:val="24"/>
        </w:rPr>
        <w:t>data processing</w:t>
      </w:r>
      <w:r w:rsidRPr="00D57EDA">
        <w:rPr>
          <w:sz w:val="24"/>
          <w:szCs w:val="24"/>
        </w:rPr>
        <w:t>, which includes cleaning and transforming the data, as well as filling in the missing data. There are many problems with the quality of real data. The most common problem with data quality is the lack of values, which may be due to a te</w:t>
      </w:r>
      <w:r w:rsidR="00E04415" w:rsidRPr="00D57EDA">
        <w:rPr>
          <w:sz w:val="24"/>
          <w:szCs w:val="24"/>
        </w:rPr>
        <w:t>mporary shutdown of the system,</w:t>
      </w:r>
      <w:r w:rsidRPr="00D57EDA">
        <w:rPr>
          <w:sz w:val="24"/>
          <w:szCs w:val="24"/>
        </w:rPr>
        <w:t xml:space="preserve"> SCADA or meteorological station. These missing readings can be technically "corrected" by filling in the missing data based</w:t>
      </w:r>
      <w:r w:rsidR="00E04415" w:rsidRPr="00D57EDA">
        <w:rPr>
          <w:sz w:val="24"/>
          <w:szCs w:val="24"/>
        </w:rPr>
        <w:t xml:space="preserve"> on some linear extrapolations.</w:t>
      </w:r>
    </w:p>
    <w:p w14:paraId="35F4D254" w14:textId="77777777" w:rsidR="000D227B" w:rsidRDefault="00683009" w:rsidP="00D57EDA">
      <w:pPr>
        <w:pStyle w:val="BodyText"/>
        <w:spacing w:line="240" w:lineRule="auto"/>
        <w:rPr>
          <w:sz w:val="24"/>
          <w:szCs w:val="24"/>
        </w:rPr>
      </w:pPr>
      <w:r w:rsidRPr="00D57EDA">
        <w:rPr>
          <w:sz w:val="24"/>
          <w:szCs w:val="24"/>
        </w:rPr>
        <w:t>Figure1 shows the graph of the daily average consumption and daily average temperature for 2014 and 2015. The correlation coefficient between the daily average temperature and the daily average consumption is -0.89, which shows that an increase in the daily average temperature would cause a decrease in the daily average consumption by 89%. This inverse ratio between the data can be especially noticed in the summer and winter periods.</w:t>
      </w:r>
    </w:p>
    <w:p w14:paraId="0C35B616" w14:textId="041C5B4C" w:rsidR="002217C0" w:rsidRDefault="002217C0" w:rsidP="00D57EDA">
      <w:pPr>
        <w:pStyle w:val="BodyText"/>
        <w:spacing w:line="240" w:lineRule="auto"/>
        <w:rPr>
          <w:sz w:val="24"/>
          <w:szCs w:val="24"/>
        </w:rPr>
      </w:pPr>
      <w:r w:rsidRPr="00D57EDA">
        <w:rPr>
          <w:sz w:val="24"/>
          <w:szCs w:val="24"/>
        </w:rPr>
        <w:t>Figure2 shows th</w:t>
      </w:r>
      <w:r w:rsidR="00953434">
        <w:rPr>
          <w:sz w:val="24"/>
          <w:szCs w:val="24"/>
        </w:rPr>
        <w:t xml:space="preserve">e consumption of </w:t>
      </w:r>
      <w:r w:rsidR="00584A53">
        <w:rPr>
          <w:sz w:val="24"/>
          <w:szCs w:val="24"/>
        </w:rPr>
        <w:t>electric</w:t>
      </w:r>
      <w:r w:rsidRPr="00D57EDA">
        <w:rPr>
          <w:sz w:val="24"/>
          <w:szCs w:val="24"/>
        </w:rPr>
        <w:t xml:space="preserve"> power based on the type of day. The consumption profiles for working days are significantly different from the consumption profiles for weekends and holidays. This means that the average errors in load foreca</w:t>
      </w:r>
      <w:r w:rsidR="00CB218A">
        <w:rPr>
          <w:sz w:val="24"/>
          <w:szCs w:val="24"/>
        </w:rPr>
        <w:t xml:space="preserve">sting for working days are </w:t>
      </w:r>
      <w:r w:rsidRPr="00D57EDA">
        <w:rPr>
          <w:sz w:val="24"/>
          <w:szCs w:val="24"/>
        </w:rPr>
        <w:t>lower than those on weekends and holidays, as load curves for working days are almost identical.</w:t>
      </w:r>
    </w:p>
    <w:p w14:paraId="03972E1B" w14:textId="77777777" w:rsidR="002217C0" w:rsidRDefault="002217C0" w:rsidP="00D57EDA">
      <w:pPr>
        <w:pStyle w:val="BodyText"/>
        <w:spacing w:line="240" w:lineRule="auto"/>
        <w:rPr>
          <w:sz w:val="24"/>
          <w:szCs w:val="24"/>
        </w:rPr>
      </w:pPr>
    </w:p>
    <w:p w14:paraId="59D0798E" w14:textId="77777777" w:rsidR="002217C0" w:rsidRDefault="002217C0" w:rsidP="00D57EDA">
      <w:pPr>
        <w:pStyle w:val="BodyText"/>
        <w:spacing w:line="240" w:lineRule="auto"/>
        <w:rPr>
          <w:sz w:val="24"/>
          <w:szCs w:val="24"/>
        </w:rPr>
        <w:sectPr w:rsidR="002217C0" w:rsidSect="002217C0">
          <w:type w:val="continuous"/>
          <w:pgSz w:w="11907" w:h="16840" w:code="9"/>
          <w:pgMar w:top="1077" w:right="731" w:bottom="2432" w:left="731" w:header="720" w:footer="720" w:gutter="0"/>
          <w:cols w:num="2" w:space="363"/>
          <w:docGrid w:linePitch="360"/>
        </w:sectPr>
      </w:pPr>
    </w:p>
    <w:p w14:paraId="2DD41BD2" w14:textId="77777777" w:rsidR="00525481" w:rsidRPr="00D57EDA" w:rsidRDefault="00525481" w:rsidP="002217C0">
      <w:pPr>
        <w:pStyle w:val="BodyText"/>
        <w:spacing w:line="240" w:lineRule="auto"/>
        <w:jc w:val="center"/>
        <w:rPr>
          <w:sz w:val="24"/>
          <w:szCs w:val="24"/>
        </w:rPr>
      </w:pPr>
      <w:r w:rsidRPr="00D57EDA">
        <w:rPr>
          <w:noProof/>
          <w:sz w:val="24"/>
          <w:szCs w:val="24"/>
        </w:rPr>
        <w:lastRenderedPageBreak/>
        <w:drawing>
          <wp:inline distT="0" distB="0" distL="0" distR="0" wp14:anchorId="07AC2706" wp14:editId="7261B90A">
            <wp:extent cx="5200650" cy="18383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3C1BF5" w14:textId="77777777" w:rsidR="0045622C" w:rsidRPr="002217C0" w:rsidRDefault="00B834BA" w:rsidP="002217C0">
      <w:pPr>
        <w:pStyle w:val="figurecaption"/>
        <w:numPr>
          <w:ilvl w:val="0"/>
          <w:numId w:val="0"/>
        </w:numPr>
        <w:tabs>
          <w:tab w:val="num" w:pos="3120"/>
        </w:tabs>
        <w:ind w:left="284" w:hanging="284"/>
        <w:jc w:val="center"/>
        <w:rPr>
          <w:rFonts w:eastAsia="MS Mincho"/>
        </w:rPr>
      </w:pPr>
      <w:r w:rsidRPr="002217C0">
        <w:rPr>
          <w:rFonts w:eastAsia="MS Mincho"/>
        </w:rPr>
        <w:t xml:space="preserve">Figure </w:t>
      </w:r>
      <w:r w:rsidRPr="002217C0">
        <w:rPr>
          <w:rFonts w:eastAsia="MS Mincho"/>
        </w:rPr>
        <w:fldChar w:fldCharType="begin"/>
      </w:r>
      <w:r w:rsidRPr="002217C0">
        <w:rPr>
          <w:rFonts w:eastAsia="MS Mincho"/>
        </w:rPr>
        <w:instrText xml:space="preserve"> SEQ Figure \* ARABIC </w:instrText>
      </w:r>
      <w:r w:rsidRPr="002217C0">
        <w:rPr>
          <w:rFonts w:eastAsia="MS Mincho"/>
        </w:rPr>
        <w:fldChar w:fldCharType="separate"/>
      </w:r>
      <w:r w:rsidR="00540BBD" w:rsidRPr="002217C0">
        <w:rPr>
          <w:rFonts w:eastAsia="MS Mincho"/>
        </w:rPr>
        <w:t>1</w:t>
      </w:r>
      <w:r w:rsidRPr="002217C0">
        <w:rPr>
          <w:rFonts w:eastAsia="MS Mincho"/>
        </w:rPr>
        <w:fldChar w:fldCharType="end"/>
      </w:r>
      <w:r w:rsidRPr="002217C0">
        <w:rPr>
          <w:rFonts w:eastAsia="MS Mincho"/>
        </w:rPr>
        <w:t>. The graph shows the daily average consumption and the daily average temperature for 2014 and 2015</w:t>
      </w:r>
    </w:p>
    <w:p w14:paraId="46096995" w14:textId="77777777" w:rsidR="002217C0" w:rsidRDefault="002217C0" w:rsidP="00D57EDA">
      <w:pPr>
        <w:pStyle w:val="BodyText"/>
        <w:spacing w:line="240" w:lineRule="auto"/>
        <w:rPr>
          <w:sz w:val="24"/>
          <w:szCs w:val="24"/>
        </w:rPr>
        <w:sectPr w:rsidR="002217C0" w:rsidSect="00C43AEC">
          <w:type w:val="continuous"/>
          <w:pgSz w:w="11907" w:h="16840" w:code="9"/>
          <w:pgMar w:top="1077" w:right="731" w:bottom="2432" w:left="731" w:header="720" w:footer="720" w:gutter="0"/>
          <w:cols w:space="363"/>
          <w:docGrid w:linePitch="360"/>
        </w:sectPr>
      </w:pPr>
    </w:p>
    <w:p w14:paraId="72246253" w14:textId="201544F0" w:rsidR="009C7050" w:rsidRPr="00D57EDA" w:rsidRDefault="00D1690B" w:rsidP="00D57EDA">
      <w:pPr>
        <w:pStyle w:val="BodyText"/>
        <w:spacing w:line="240" w:lineRule="auto"/>
        <w:rPr>
          <w:sz w:val="24"/>
          <w:szCs w:val="24"/>
        </w:rPr>
      </w:pPr>
      <w:r w:rsidRPr="00D57EDA">
        <w:rPr>
          <w:sz w:val="24"/>
          <w:szCs w:val="24"/>
        </w:rPr>
        <w:lastRenderedPageBreak/>
        <w:t>However</w:t>
      </w:r>
      <w:r w:rsidR="00B834BA" w:rsidRPr="00D57EDA">
        <w:rPr>
          <w:sz w:val="24"/>
          <w:szCs w:val="24"/>
        </w:rPr>
        <w:t xml:space="preserve">, Saturday and Sunday can be observed as </w:t>
      </w:r>
      <w:r w:rsidR="009C7050" w:rsidRPr="00D57EDA">
        <w:rPr>
          <w:sz w:val="24"/>
          <w:szCs w:val="24"/>
        </w:rPr>
        <w:t xml:space="preserve">separate </w:t>
      </w:r>
      <w:r w:rsidR="00B834BA" w:rsidRPr="00D57EDA">
        <w:rPr>
          <w:sz w:val="24"/>
          <w:szCs w:val="24"/>
        </w:rPr>
        <w:t>profiles. Satur</w:t>
      </w:r>
      <w:r w:rsidR="009C7050" w:rsidRPr="00D57EDA">
        <w:rPr>
          <w:sz w:val="24"/>
          <w:szCs w:val="24"/>
        </w:rPr>
        <w:t>days are more close</w:t>
      </w:r>
      <w:r w:rsidR="00732D47">
        <w:rPr>
          <w:sz w:val="24"/>
          <w:szCs w:val="24"/>
        </w:rPr>
        <w:t xml:space="preserve"> to the holiday</w:t>
      </w:r>
      <w:r w:rsidR="004B3B7A" w:rsidRPr="00D57EDA">
        <w:rPr>
          <w:sz w:val="24"/>
          <w:szCs w:val="24"/>
        </w:rPr>
        <w:t xml:space="preserve"> load. </w:t>
      </w:r>
      <w:r w:rsidR="00724393" w:rsidRPr="00D57EDA">
        <w:rPr>
          <w:sz w:val="24"/>
          <w:szCs w:val="24"/>
        </w:rPr>
        <w:t>Sunday</w:t>
      </w:r>
      <w:r w:rsidR="009C7050" w:rsidRPr="00D57EDA">
        <w:rPr>
          <w:sz w:val="24"/>
          <w:szCs w:val="24"/>
        </w:rPr>
        <w:t xml:space="preserve"> </w:t>
      </w:r>
      <w:r w:rsidRPr="00D57EDA">
        <w:rPr>
          <w:sz w:val="24"/>
          <w:szCs w:val="24"/>
        </w:rPr>
        <w:t>i</w:t>
      </w:r>
      <w:r w:rsidR="00724393" w:rsidRPr="00D57EDA">
        <w:rPr>
          <w:sz w:val="24"/>
          <w:szCs w:val="24"/>
        </w:rPr>
        <w:t>s</w:t>
      </w:r>
      <w:r w:rsidRPr="00D57EDA">
        <w:rPr>
          <w:sz w:val="24"/>
          <w:szCs w:val="24"/>
        </w:rPr>
        <w:t xml:space="preserve"> most</w:t>
      </w:r>
      <w:r w:rsidR="004B3B7A" w:rsidRPr="00D57EDA">
        <w:rPr>
          <w:sz w:val="24"/>
          <w:szCs w:val="24"/>
        </w:rPr>
        <w:t xml:space="preserve"> likely</w:t>
      </w:r>
      <w:r w:rsidR="00724393" w:rsidRPr="00D57EDA">
        <w:rPr>
          <w:sz w:val="24"/>
          <w:szCs w:val="24"/>
        </w:rPr>
        <w:t xml:space="preserve"> affected by the low prices from the power markets and the low tariff for the retail.</w:t>
      </w:r>
      <w:r w:rsidR="00B834BA" w:rsidRPr="00D57EDA">
        <w:rPr>
          <w:sz w:val="24"/>
          <w:szCs w:val="24"/>
        </w:rPr>
        <w:t xml:space="preserve"> </w:t>
      </w:r>
    </w:p>
    <w:p w14:paraId="78DD0B40" w14:textId="77777777" w:rsidR="00347BAC" w:rsidRPr="00D57EDA" w:rsidRDefault="00347BAC" w:rsidP="002217C0">
      <w:pPr>
        <w:pStyle w:val="BodyText"/>
        <w:spacing w:line="240" w:lineRule="auto"/>
        <w:ind w:firstLine="0"/>
        <w:rPr>
          <w:sz w:val="24"/>
          <w:szCs w:val="24"/>
        </w:rPr>
      </w:pPr>
      <w:r w:rsidRPr="00D57EDA">
        <w:rPr>
          <w:noProof/>
          <w:sz w:val="24"/>
          <w:szCs w:val="24"/>
        </w:rPr>
        <w:drawing>
          <wp:inline distT="0" distB="0" distL="0" distR="0" wp14:anchorId="37A10F85" wp14:editId="38DD3084">
            <wp:extent cx="3143250"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059541" w14:textId="77777777" w:rsidR="0045622C" w:rsidRDefault="009C7050" w:rsidP="002217C0">
      <w:pPr>
        <w:pStyle w:val="figurecaption"/>
        <w:numPr>
          <w:ilvl w:val="0"/>
          <w:numId w:val="0"/>
        </w:numPr>
        <w:tabs>
          <w:tab w:val="num" w:pos="3120"/>
        </w:tabs>
        <w:ind w:left="284" w:hanging="284"/>
        <w:jc w:val="center"/>
        <w:rPr>
          <w:rFonts w:eastAsia="MS Mincho"/>
        </w:rPr>
      </w:pPr>
      <w:r w:rsidRPr="002217C0">
        <w:rPr>
          <w:rFonts w:eastAsia="MS Mincho"/>
        </w:rPr>
        <w:t>Figure</w:t>
      </w:r>
      <w:r w:rsidR="008A31E1" w:rsidRPr="002217C0">
        <w:rPr>
          <w:rFonts w:eastAsia="MS Mincho"/>
        </w:rPr>
        <w:t xml:space="preserve"> </w:t>
      </w:r>
      <w:r w:rsidRPr="002217C0">
        <w:rPr>
          <w:rFonts w:eastAsia="MS Mincho"/>
        </w:rPr>
        <w:fldChar w:fldCharType="begin"/>
      </w:r>
      <w:r w:rsidRPr="002217C0">
        <w:rPr>
          <w:rFonts w:eastAsia="MS Mincho"/>
        </w:rPr>
        <w:instrText xml:space="preserve"> SEQ Figure \* ARABIC </w:instrText>
      </w:r>
      <w:r w:rsidRPr="002217C0">
        <w:rPr>
          <w:rFonts w:eastAsia="MS Mincho"/>
        </w:rPr>
        <w:fldChar w:fldCharType="separate"/>
      </w:r>
      <w:r w:rsidR="00540BBD" w:rsidRPr="002217C0">
        <w:rPr>
          <w:rFonts w:eastAsia="MS Mincho"/>
        </w:rPr>
        <w:t>2</w:t>
      </w:r>
      <w:r w:rsidRPr="002217C0">
        <w:rPr>
          <w:rFonts w:eastAsia="MS Mincho"/>
        </w:rPr>
        <w:fldChar w:fldCharType="end"/>
      </w:r>
      <w:r w:rsidR="008A31E1" w:rsidRPr="002217C0">
        <w:rPr>
          <w:rFonts w:eastAsia="MS Mincho"/>
        </w:rPr>
        <w:t>.</w:t>
      </w:r>
      <w:r w:rsidRPr="002217C0">
        <w:rPr>
          <w:rFonts w:eastAsia="MS Mincho"/>
        </w:rPr>
        <w:t xml:space="preserve"> Average consumption</w:t>
      </w:r>
      <w:r w:rsidR="00A716B2" w:rsidRPr="002217C0">
        <w:rPr>
          <w:rFonts w:eastAsia="MS Mincho"/>
        </w:rPr>
        <w:t xml:space="preserve"> of electricity power</w:t>
      </w:r>
      <w:r w:rsidRPr="002217C0">
        <w:rPr>
          <w:rFonts w:eastAsia="MS Mincho"/>
        </w:rPr>
        <w:t xml:space="preserve"> by type of day</w:t>
      </w:r>
    </w:p>
    <w:p w14:paraId="183BB3F6" w14:textId="77777777" w:rsidR="009E2B6A" w:rsidRPr="002217C0" w:rsidRDefault="009E2B6A" w:rsidP="002217C0">
      <w:pPr>
        <w:pStyle w:val="figurecaption"/>
        <w:numPr>
          <w:ilvl w:val="0"/>
          <w:numId w:val="0"/>
        </w:numPr>
        <w:tabs>
          <w:tab w:val="num" w:pos="3120"/>
        </w:tabs>
        <w:ind w:left="284" w:hanging="284"/>
        <w:jc w:val="center"/>
        <w:rPr>
          <w:rFonts w:eastAsia="MS Mincho"/>
        </w:rPr>
      </w:pPr>
    </w:p>
    <w:p w14:paraId="45739392" w14:textId="77777777" w:rsidR="008A078E" w:rsidRPr="00D57EDA" w:rsidRDefault="009B74B0" w:rsidP="009E2B6A">
      <w:pPr>
        <w:pStyle w:val="Heading2"/>
        <w:numPr>
          <w:ilvl w:val="1"/>
          <w:numId w:val="14"/>
        </w:numPr>
        <w:tabs>
          <w:tab w:val="num" w:pos="360"/>
        </w:tabs>
        <w:ind w:left="288" w:hanging="288"/>
        <w:rPr>
          <w:sz w:val="24"/>
          <w:szCs w:val="24"/>
        </w:rPr>
      </w:pPr>
      <w:r w:rsidRPr="00D57EDA">
        <w:rPr>
          <w:sz w:val="24"/>
          <w:szCs w:val="24"/>
        </w:rPr>
        <w:t>ARIMA</w:t>
      </w:r>
    </w:p>
    <w:p w14:paraId="7DF13282" w14:textId="1B5955EA" w:rsidR="00EC156E" w:rsidRPr="00D57EDA" w:rsidRDefault="001B4BB8" w:rsidP="00D57EDA">
      <w:pPr>
        <w:pStyle w:val="BodyText"/>
        <w:spacing w:line="240" w:lineRule="auto"/>
        <w:rPr>
          <w:sz w:val="24"/>
          <w:szCs w:val="24"/>
        </w:rPr>
      </w:pPr>
      <w:r w:rsidRPr="00D57EDA">
        <w:rPr>
          <w:sz w:val="24"/>
          <w:szCs w:val="24"/>
        </w:rPr>
        <w:t xml:space="preserve">The input series for ARIMA should be stationary, </w:t>
      </w:r>
      <w:r w:rsidR="004B3B7A" w:rsidRPr="00D57EDA">
        <w:rPr>
          <w:sz w:val="24"/>
          <w:szCs w:val="24"/>
        </w:rPr>
        <w:t>i.e.</w:t>
      </w:r>
      <w:r w:rsidRPr="00D57EDA">
        <w:rPr>
          <w:sz w:val="24"/>
          <w:szCs w:val="24"/>
        </w:rPr>
        <w:t xml:space="preserve"> to have a constant mean value, variance and </w:t>
      </w:r>
      <w:r w:rsidR="002A7C14" w:rsidRPr="00D57EDA">
        <w:rPr>
          <w:sz w:val="24"/>
          <w:szCs w:val="24"/>
        </w:rPr>
        <w:t>auto</w:t>
      </w:r>
      <w:r w:rsidRPr="00D57EDA">
        <w:rPr>
          <w:sz w:val="24"/>
          <w:szCs w:val="24"/>
        </w:rPr>
        <w:t>correlation over time. Therefore, usually</w:t>
      </w:r>
      <w:r w:rsidR="009447CA">
        <w:rPr>
          <w:sz w:val="24"/>
          <w:szCs w:val="24"/>
        </w:rPr>
        <w:t>,</w:t>
      </w:r>
      <w:r w:rsidRPr="00D57EDA">
        <w:rPr>
          <w:sz w:val="24"/>
          <w:szCs w:val="24"/>
        </w:rPr>
        <w:t xml:space="preserve"> the series </w:t>
      </w:r>
      <w:r w:rsidR="00D1690B" w:rsidRPr="00D57EDA">
        <w:rPr>
          <w:sz w:val="24"/>
          <w:szCs w:val="24"/>
        </w:rPr>
        <w:t xml:space="preserve">firstly </w:t>
      </w:r>
      <w:r w:rsidRPr="00D57EDA">
        <w:rPr>
          <w:sz w:val="24"/>
          <w:szCs w:val="24"/>
        </w:rPr>
        <w:t xml:space="preserve">must go through a </w:t>
      </w:r>
      <w:r w:rsidR="002A7C14" w:rsidRPr="00D57EDA">
        <w:rPr>
          <w:sz w:val="24"/>
          <w:szCs w:val="24"/>
        </w:rPr>
        <w:t xml:space="preserve">differencing </w:t>
      </w:r>
      <w:r w:rsidRPr="00D57EDA">
        <w:rPr>
          <w:sz w:val="24"/>
          <w:szCs w:val="24"/>
        </w:rPr>
        <w:t>process until it is stationary. In the initial phase of model development, analyzing the autocorrelation and</w:t>
      </w:r>
      <w:r w:rsidR="003472AB" w:rsidRPr="00D57EDA">
        <w:rPr>
          <w:sz w:val="24"/>
          <w:szCs w:val="24"/>
        </w:rPr>
        <w:t xml:space="preserve"> the</w:t>
      </w:r>
      <w:r w:rsidRPr="00D57EDA">
        <w:rPr>
          <w:sz w:val="24"/>
          <w:szCs w:val="24"/>
        </w:rPr>
        <w:t xml:space="preserve"> partial autocorrelation of different </w:t>
      </w:r>
      <w:r w:rsidR="003472AB" w:rsidRPr="00D57EDA">
        <w:rPr>
          <w:sz w:val="24"/>
          <w:szCs w:val="24"/>
        </w:rPr>
        <w:t>series</w:t>
      </w:r>
      <w:r w:rsidRPr="00D57EDA">
        <w:rPr>
          <w:sz w:val="24"/>
          <w:szCs w:val="24"/>
        </w:rPr>
        <w:t xml:space="preserve"> can identify the number of AR and MA </w:t>
      </w:r>
      <w:r w:rsidR="003472AB" w:rsidRPr="00D57EDA">
        <w:rPr>
          <w:sz w:val="24"/>
          <w:szCs w:val="24"/>
        </w:rPr>
        <w:t>components</w:t>
      </w:r>
      <w:r w:rsidRPr="00D57EDA">
        <w:rPr>
          <w:sz w:val="24"/>
          <w:szCs w:val="24"/>
        </w:rPr>
        <w:t>.</w:t>
      </w:r>
      <w:r w:rsidR="002A7C14" w:rsidRPr="00D57EDA">
        <w:rPr>
          <w:sz w:val="24"/>
          <w:szCs w:val="24"/>
        </w:rPr>
        <w:t xml:space="preserve"> </w:t>
      </w:r>
      <w:r w:rsidR="00EC156E" w:rsidRPr="00D57EDA">
        <w:rPr>
          <w:sz w:val="24"/>
          <w:szCs w:val="24"/>
        </w:rPr>
        <w:t>The name of the model itself gives the key aspects of the model:</w:t>
      </w:r>
    </w:p>
    <w:p w14:paraId="292BA9B4" w14:textId="633B52F5" w:rsidR="00EC156E" w:rsidRPr="00D57EDA" w:rsidRDefault="009447CA" w:rsidP="00D57EDA">
      <w:pPr>
        <w:pStyle w:val="BodyText"/>
        <w:spacing w:line="240" w:lineRule="auto"/>
        <w:rPr>
          <w:sz w:val="24"/>
          <w:szCs w:val="24"/>
        </w:rPr>
      </w:pPr>
      <w:r>
        <w:rPr>
          <w:sz w:val="24"/>
          <w:szCs w:val="24"/>
        </w:rPr>
        <w:t xml:space="preserve">AR: </w:t>
      </w:r>
      <w:proofErr w:type="spellStart"/>
      <w:r w:rsidR="00F45F30">
        <w:rPr>
          <w:sz w:val="24"/>
          <w:szCs w:val="24"/>
        </w:rPr>
        <w:t>Auto</w:t>
      </w:r>
      <w:r w:rsidR="00F45F30" w:rsidRPr="00D57EDA">
        <w:rPr>
          <w:sz w:val="24"/>
          <w:szCs w:val="24"/>
        </w:rPr>
        <w:t>regression</w:t>
      </w:r>
      <w:proofErr w:type="spellEnd"/>
      <w:r w:rsidR="00EC156E" w:rsidRPr="00D57EDA">
        <w:rPr>
          <w:sz w:val="24"/>
          <w:szCs w:val="24"/>
        </w:rPr>
        <w:t xml:space="preserve">, a model that uses a dependent relationship between observation and a number of lag observations. It is a linear regression model that uses its own lags as predictors because </w:t>
      </w:r>
      <w:r w:rsidR="00EC156E" w:rsidRPr="00D57EDA">
        <w:rPr>
          <w:sz w:val="24"/>
          <w:szCs w:val="24"/>
        </w:rPr>
        <w:lastRenderedPageBreak/>
        <w:t>they work better when predictors are not correlated and are independent of each other.</w:t>
      </w:r>
    </w:p>
    <w:p w14:paraId="0B1A1744" w14:textId="77777777" w:rsidR="00EC156E" w:rsidRPr="00D57EDA" w:rsidRDefault="00EC156E" w:rsidP="00D57EDA">
      <w:pPr>
        <w:pStyle w:val="BodyText"/>
        <w:spacing w:line="240" w:lineRule="auto"/>
        <w:rPr>
          <w:sz w:val="24"/>
          <w:szCs w:val="24"/>
        </w:rPr>
      </w:pPr>
      <w:r w:rsidRPr="00D57EDA">
        <w:rPr>
          <w:sz w:val="24"/>
          <w:szCs w:val="24"/>
        </w:rPr>
        <w:t>I: Integration, use of differentiation on raw observations in order to make the time series stationary.</w:t>
      </w:r>
    </w:p>
    <w:p w14:paraId="02FB3A03" w14:textId="15323A31" w:rsidR="00EC156E" w:rsidRPr="00D57EDA" w:rsidRDefault="00060783" w:rsidP="00D57EDA">
      <w:pPr>
        <w:pStyle w:val="BodyText"/>
        <w:spacing w:line="240" w:lineRule="auto"/>
        <w:rPr>
          <w:sz w:val="24"/>
          <w:szCs w:val="24"/>
        </w:rPr>
      </w:pPr>
      <w:r>
        <w:rPr>
          <w:sz w:val="24"/>
          <w:szCs w:val="24"/>
        </w:rPr>
        <w:t>MA: Moving</w:t>
      </w:r>
      <w:r w:rsidR="00EC156E" w:rsidRPr="00D57EDA">
        <w:rPr>
          <w:sz w:val="24"/>
          <w:szCs w:val="24"/>
        </w:rPr>
        <w:t xml:space="preserve"> average, a model that uses the relationship between observations and the error of the moving average model applied to lag observations.</w:t>
      </w:r>
    </w:p>
    <w:p w14:paraId="7AED424E" w14:textId="77777777" w:rsidR="00EC156E" w:rsidRPr="00D57EDA" w:rsidRDefault="00EC156E" w:rsidP="00D57EDA">
      <w:pPr>
        <w:pStyle w:val="BodyText"/>
        <w:spacing w:line="240" w:lineRule="auto"/>
        <w:rPr>
          <w:sz w:val="24"/>
          <w:szCs w:val="24"/>
        </w:rPr>
      </w:pPr>
      <w:r w:rsidRPr="00D57EDA">
        <w:rPr>
          <w:sz w:val="24"/>
          <w:szCs w:val="24"/>
        </w:rPr>
        <w:t>Each of these components is explicitly stated in the model as a parameter. The standard notation used is ARIMA (p, d, q), where the parameters are replaced with values ​​to indicate the specific ARIMA model used. The model parameters are defined as follows:</w:t>
      </w:r>
    </w:p>
    <w:p w14:paraId="7B159389" w14:textId="77777777" w:rsidR="00C8511C" w:rsidRPr="00D57EDA" w:rsidRDefault="00EC156E" w:rsidP="00D57EDA">
      <w:pPr>
        <w:pStyle w:val="BodyText"/>
        <w:spacing w:line="240" w:lineRule="auto"/>
        <w:rPr>
          <w:sz w:val="24"/>
          <w:szCs w:val="24"/>
        </w:rPr>
      </w:pPr>
      <w:proofErr w:type="gramStart"/>
      <w:r w:rsidRPr="00D57EDA">
        <w:rPr>
          <w:sz w:val="24"/>
          <w:szCs w:val="24"/>
        </w:rPr>
        <w:t>p</w:t>
      </w:r>
      <w:proofErr w:type="gramEnd"/>
      <w:r w:rsidR="00D560CD" w:rsidRPr="00D57EDA">
        <w:rPr>
          <w:sz w:val="24"/>
          <w:szCs w:val="24"/>
        </w:rPr>
        <w:t xml:space="preserve"> is the order of AR term. It refers to the number of lags of Y to be used as predictors.</w:t>
      </w:r>
    </w:p>
    <w:p w14:paraId="05C9E097" w14:textId="77777777" w:rsidR="00D560CD" w:rsidRPr="00D57EDA" w:rsidRDefault="00EC156E" w:rsidP="00D57EDA">
      <w:pPr>
        <w:pStyle w:val="BodyText"/>
        <w:spacing w:line="240" w:lineRule="auto"/>
        <w:rPr>
          <w:sz w:val="24"/>
          <w:szCs w:val="24"/>
        </w:rPr>
      </w:pPr>
      <w:proofErr w:type="gramStart"/>
      <w:r w:rsidRPr="00D57EDA">
        <w:rPr>
          <w:sz w:val="24"/>
          <w:szCs w:val="24"/>
        </w:rPr>
        <w:t>d</w:t>
      </w:r>
      <w:proofErr w:type="gramEnd"/>
      <w:r w:rsidR="00D560CD" w:rsidRPr="00D57EDA">
        <w:rPr>
          <w:sz w:val="24"/>
          <w:szCs w:val="24"/>
        </w:rPr>
        <w:t xml:space="preserve"> is the number of differencing required to make the time series stationary</w:t>
      </w:r>
      <w:r w:rsidR="00D1690B" w:rsidRPr="00D57EDA">
        <w:rPr>
          <w:sz w:val="24"/>
          <w:szCs w:val="24"/>
        </w:rPr>
        <w:t>. It i</w:t>
      </w:r>
      <w:r w:rsidR="00CC79F8" w:rsidRPr="00D57EDA">
        <w:rPr>
          <w:sz w:val="24"/>
          <w:szCs w:val="24"/>
        </w:rPr>
        <w:t>s the minimum number of differencing needed to make the series stationary. If the time series is already stationary, then d = 0.</w:t>
      </w:r>
    </w:p>
    <w:p w14:paraId="2CB9B109" w14:textId="484EB271" w:rsidR="00C8511C" w:rsidRDefault="00EC156E" w:rsidP="00D57EDA">
      <w:pPr>
        <w:pStyle w:val="BodyText"/>
        <w:spacing w:line="240" w:lineRule="auto"/>
        <w:rPr>
          <w:sz w:val="24"/>
          <w:szCs w:val="24"/>
        </w:rPr>
      </w:pPr>
      <w:r w:rsidRPr="00D57EDA">
        <w:rPr>
          <w:sz w:val="24"/>
          <w:szCs w:val="24"/>
        </w:rPr>
        <w:t>q</w:t>
      </w:r>
      <w:r w:rsidR="00D560CD" w:rsidRPr="00D57EDA">
        <w:rPr>
          <w:sz w:val="24"/>
          <w:szCs w:val="24"/>
        </w:rPr>
        <w:t xml:space="preserve"> </w:t>
      </w:r>
      <w:proofErr w:type="gramStart"/>
      <w:r w:rsidR="00D560CD" w:rsidRPr="00D57EDA">
        <w:rPr>
          <w:sz w:val="24"/>
          <w:szCs w:val="24"/>
        </w:rPr>
        <w:t>is</w:t>
      </w:r>
      <w:proofErr w:type="gramEnd"/>
      <w:r w:rsidR="00D560CD" w:rsidRPr="00D57EDA">
        <w:rPr>
          <w:sz w:val="24"/>
          <w:szCs w:val="24"/>
        </w:rPr>
        <w:t xml:space="preserve"> the order of the MA term. It refers to the number of lagged forecast errors</w:t>
      </w:r>
      <w:r w:rsidR="00461CF3">
        <w:rPr>
          <w:sz w:val="24"/>
          <w:szCs w:val="24"/>
        </w:rPr>
        <w:t xml:space="preserve"> that should go into the ARIMA m</w:t>
      </w:r>
      <w:r w:rsidR="00D560CD" w:rsidRPr="00D57EDA">
        <w:rPr>
          <w:sz w:val="24"/>
          <w:szCs w:val="24"/>
        </w:rPr>
        <w:t>odel.</w:t>
      </w:r>
    </w:p>
    <w:p w14:paraId="6AC9783D" w14:textId="77777777" w:rsidR="009E2B6A" w:rsidRPr="00D57EDA" w:rsidRDefault="009E2B6A" w:rsidP="00D57EDA">
      <w:pPr>
        <w:pStyle w:val="BodyText"/>
        <w:spacing w:line="240" w:lineRule="auto"/>
        <w:rPr>
          <w:sz w:val="24"/>
          <w:szCs w:val="24"/>
        </w:rPr>
      </w:pPr>
    </w:p>
    <w:p w14:paraId="4E16B16C" w14:textId="77777777" w:rsidR="0007089A" w:rsidRPr="00D57EDA" w:rsidRDefault="009E2B6A" w:rsidP="009E2B6A">
      <w:pPr>
        <w:pStyle w:val="Heading2"/>
        <w:tabs>
          <w:tab w:val="clear" w:pos="360"/>
        </w:tabs>
        <w:ind w:firstLine="0"/>
        <w:rPr>
          <w:sz w:val="24"/>
          <w:szCs w:val="24"/>
        </w:rPr>
      </w:pPr>
      <w:r>
        <w:rPr>
          <w:sz w:val="24"/>
          <w:szCs w:val="24"/>
        </w:rPr>
        <w:t>i.i.</w:t>
      </w:r>
      <w:r>
        <w:rPr>
          <w:sz w:val="24"/>
          <w:szCs w:val="24"/>
        </w:rPr>
        <w:tab/>
      </w:r>
      <w:r w:rsidR="0007089A" w:rsidRPr="00D57EDA">
        <w:rPr>
          <w:sz w:val="24"/>
          <w:szCs w:val="24"/>
        </w:rPr>
        <w:t>Order of differencing (parameter d)</w:t>
      </w:r>
    </w:p>
    <w:p w14:paraId="57A1606A" w14:textId="48B2BBEE" w:rsidR="00D560CD" w:rsidRPr="00D57EDA" w:rsidRDefault="00D560CD" w:rsidP="00D57EDA">
      <w:pPr>
        <w:pStyle w:val="BodyText"/>
        <w:spacing w:line="240" w:lineRule="auto"/>
        <w:rPr>
          <w:sz w:val="24"/>
          <w:szCs w:val="24"/>
        </w:rPr>
      </w:pPr>
      <w:r w:rsidRPr="00D57EDA">
        <w:rPr>
          <w:sz w:val="24"/>
          <w:szCs w:val="24"/>
        </w:rPr>
        <w:t xml:space="preserve">The right degree of differentiation is the minimum differentiation needed to get an almost stationary series. If the autocorrelations are positive for a large number of lags (10 or more), then the series needs to be further differentiated. On the other hand, if the autocorrelation for lag1 is too negative, </w:t>
      </w:r>
      <w:r w:rsidRPr="00D57EDA">
        <w:rPr>
          <w:sz w:val="24"/>
          <w:szCs w:val="24"/>
        </w:rPr>
        <w:lastRenderedPageBreak/>
        <w:t>then the series is overly differentiated. In case it is not possible to decide between two degrees of differentiation, the degree that gives the least standard deviation in the differentiated series is used.</w:t>
      </w:r>
      <w:r w:rsidR="0007089A" w:rsidRPr="00D57EDA">
        <w:rPr>
          <w:sz w:val="24"/>
          <w:szCs w:val="24"/>
        </w:rPr>
        <w:t xml:space="preserve"> </w:t>
      </w:r>
      <w:r w:rsidRPr="00D57EDA">
        <w:rPr>
          <w:sz w:val="24"/>
          <w:szCs w:val="24"/>
        </w:rPr>
        <w:t>To determine the sta</w:t>
      </w:r>
      <w:r w:rsidR="0007089A" w:rsidRPr="00D57EDA">
        <w:rPr>
          <w:sz w:val="24"/>
          <w:szCs w:val="24"/>
        </w:rPr>
        <w:t>tionary</w:t>
      </w:r>
      <w:r w:rsidRPr="00D57EDA">
        <w:rPr>
          <w:sz w:val="24"/>
          <w:szCs w:val="24"/>
        </w:rPr>
        <w:t xml:space="preserve"> of the time series, </w:t>
      </w:r>
      <w:r w:rsidR="00EC4110">
        <w:rPr>
          <w:sz w:val="24"/>
          <w:szCs w:val="24"/>
        </w:rPr>
        <w:t xml:space="preserve">the </w:t>
      </w:r>
      <w:r w:rsidRPr="00D57EDA">
        <w:rPr>
          <w:sz w:val="24"/>
          <w:szCs w:val="24"/>
        </w:rPr>
        <w:t>Augmented Dickey-Fuller (ADF) test</w:t>
      </w:r>
      <w:r w:rsidR="00A33B2A" w:rsidRPr="00D57EDA">
        <w:rPr>
          <w:sz w:val="24"/>
          <w:szCs w:val="24"/>
        </w:rPr>
        <w:t xml:space="preserve"> is used</w:t>
      </w:r>
      <w:r w:rsidR="0007089A" w:rsidRPr="00D57EDA">
        <w:rPr>
          <w:sz w:val="24"/>
          <w:szCs w:val="24"/>
        </w:rPr>
        <w:t>.</w:t>
      </w:r>
      <w:r w:rsidR="008762C5" w:rsidRPr="00D57EDA">
        <w:rPr>
          <w:sz w:val="24"/>
          <w:szCs w:val="24"/>
        </w:rPr>
        <w:t xml:space="preserve"> The purpose of this test is to determine how strongly the time series is defined by the trend.</w:t>
      </w:r>
      <w:r w:rsidR="0007089A" w:rsidRPr="00D57EDA">
        <w:rPr>
          <w:sz w:val="24"/>
          <w:szCs w:val="24"/>
        </w:rPr>
        <w:t xml:space="preserve"> This</w:t>
      </w:r>
      <w:r w:rsidRPr="00D57EDA">
        <w:rPr>
          <w:sz w:val="24"/>
          <w:szCs w:val="24"/>
        </w:rPr>
        <w:t xml:space="preserve"> is a statistical test </w:t>
      </w:r>
      <w:r w:rsidR="0007089A" w:rsidRPr="00D57EDA">
        <w:rPr>
          <w:sz w:val="24"/>
          <w:szCs w:val="24"/>
        </w:rPr>
        <w:t>that use</w:t>
      </w:r>
      <w:r w:rsidR="008762C5" w:rsidRPr="00D57EDA">
        <w:rPr>
          <w:sz w:val="24"/>
          <w:szCs w:val="24"/>
        </w:rPr>
        <w:t>s</w:t>
      </w:r>
      <w:r w:rsidR="0007089A" w:rsidRPr="00D57EDA">
        <w:rPr>
          <w:sz w:val="24"/>
          <w:szCs w:val="24"/>
        </w:rPr>
        <w:t xml:space="preserve"> two </w:t>
      </w:r>
      <w:r w:rsidR="008762C5" w:rsidRPr="00D57EDA">
        <w:rPr>
          <w:sz w:val="24"/>
          <w:szCs w:val="24"/>
        </w:rPr>
        <w:t>hypotheses</w:t>
      </w:r>
      <w:r w:rsidR="0007089A" w:rsidRPr="00D57EDA">
        <w:rPr>
          <w:sz w:val="24"/>
          <w:szCs w:val="24"/>
        </w:rPr>
        <w:t xml:space="preserve">. </w:t>
      </w:r>
      <w:r w:rsidRPr="00D57EDA">
        <w:rPr>
          <w:sz w:val="24"/>
          <w:szCs w:val="24"/>
        </w:rPr>
        <w:t xml:space="preserve">The </w:t>
      </w:r>
      <w:r w:rsidR="008762C5" w:rsidRPr="00D57EDA">
        <w:rPr>
          <w:sz w:val="24"/>
          <w:szCs w:val="24"/>
        </w:rPr>
        <w:t>zero</w:t>
      </w:r>
      <w:r w:rsidRPr="00D57EDA">
        <w:rPr>
          <w:sz w:val="24"/>
          <w:szCs w:val="24"/>
        </w:rPr>
        <w:t xml:space="preserve"> hypothesis </w:t>
      </w:r>
      <w:r w:rsidR="008762C5" w:rsidRPr="00D57EDA">
        <w:rPr>
          <w:sz w:val="24"/>
          <w:szCs w:val="24"/>
        </w:rPr>
        <w:t>indicate</w:t>
      </w:r>
      <w:r w:rsidR="007B5C86">
        <w:rPr>
          <w:sz w:val="24"/>
          <w:szCs w:val="24"/>
        </w:rPr>
        <w:t>s</w:t>
      </w:r>
      <w:r w:rsidR="008762C5" w:rsidRPr="00D57EDA">
        <w:rPr>
          <w:sz w:val="24"/>
          <w:szCs w:val="24"/>
        </w:rPr>
        <w:t xml:space="preserve"> </w:t>
      </w:r>
      <w:r w:rsidRPr="00D57EDA">
        <w:rPr>
          <w:sz w:val="24"/>
          <w:szCs w:val="24"/>
        </w:rPr>
        <w:t>that the time series is not stationary (it has a certain dependence on time). The alternative hypothesis is that the time series is stationary.</w:t>
      </w:r>
      <w:r w:rsidR="008762C5" w:rsidRPr="00D57EDA">
        <w:rPr>
          <w:sz w:val="24"/>
          <w:szCs w:val="24"/>
        </w:rPr>
        <w:t xml:space="preserve"> </w:t>
      </w:r>
      <w:r w:rsidRPr="00D57EDA">
        <w:rPr>
          <w:sz w:val="24"/>
          <w:szCs w:val="24"/>
        </w:rPr>
        <w:t>The result is interprete</w:t>
      </w:r>
      <w:r w:rsidR="008762C5" w:rsidRPr="00D57EDA">
        <w:rPr>
          <w:sz w:val="24"/>
          <w:szCs w:val="24"/>
        </w:rPr>
        <w:t>d using the p-value of the test. If the p</w:t>
      </w:r>
      <w:r w:rsidR="00C72279" w:rsidRPr="00D57EDA">
        <w:rPr>
          <w:sz w:val="24"/>
          <w:szCs w:val="24"/>
        </w:rPr>
        <w:t>-</w:t>
      </w:r>
      <w:r w:rsidRPr="00D57EDA">
        <w:rPr>
          <w:sz w:val="24"/>
          <w:szCs w:val="24"/>
        </w:rPr>
        <w:t>value</w:t>
      </w:r>
      <w:r w:rsidR="008762C5" w:rsidRPr="00D57EDA">
        <w:rPr>
          <w:sz w:val="24"/>
          <w:szCs w:val="24"/>
        </w:rPr>
        <w:t xml:space="preserve"> is greater than </w:t>
      </w:r>
      <w:r w:rsidRPr="00D57EDA">
        <w:rPr>
          <w:sz w:val="24"/>
          <w:szCs w:val="24"/>
        </w:rPr>
        <w:t>0.05</w:t>
      </w:r>
      <w:r w:rsidR="008762C5" w:rsidRPr="00D57EDA">
        <w:rPr>
          <w:sz w:val="24"/>
          <w:szCs w:val="24"/>
        </w:rPr>
        <w:t>, the z</w:t>
      </w:r>
      <w:r w:rsidRPr="00D57EDA">
        <w:rPr>
          <w:sz w:val="24"/>
          <w:szCs w:val="24"/>
        </w:rPr>
        <w:t xml:space="preserve">ero hypothesis is not rejected, the </w:t>
      </w:r>
      <w:r w:rsidR="008762C5" w:rsidRPr="00D57EDA">
        <w:rPr>
          <w:sz w:val="24"/>
          <w:szCs w:val="24"/>
        </w:rPr>
        <w:t>series is</w:t>
      </w:r>
      <w:r w:rsidRPr="00D57EDA">
        <w:rPr>
          <w:sz w:val="24"/>
          <w:szCs w:val="24"/>
        </w:rPr>
        <w:t xml:space="preserve"> non-stationary.</w:t>
      </w:r>
      <w:r w:rsidR="008762C5" w:rsidRPr="00D57EDA">
        <w:rPr>
          <w:sz w:val="24"/>
          <w:szCs w:val="24"/>
        </w:rPr>
        <w:t xml:space="preserve"> If the </w:t>
      </w:r>
      <w:r w:rsidR="00C72279" w:rsidRPr="00D57EDA">
        <w:rPr>
          <w:sz w:val="24"/>
          <w:szCs w:val="24"/>
        </w:rPr>
        <w:t>p-</w:t>
      </w:r>
      <w:r w:rsidRPr="00D57EDA">
        <w:rPr>
          <w:sz w:val="24"/>
          <w:szCs w:val="24"/>
        </w:rPr>
        <w:t>value</w:t>
      </w:r>
      <w:r w:rsidR="008762C5" w:rsidRPr="00D57EDA">
        <w:rPr>
          <w:sz w:val="24"/>
          <w:szCs w:val="24"/>
        </w:rPr>
        <w:t xml:space="preserve"> is </w:t>
      </w:r>
      <w:r w:rsidR="004E59DD" w:rsidRPr="00D57EDA">
        <w:rPr>
          <w:sz w:val="24"/>
          <w:szCs w:val="24"/>
        </w:rPr>
        <w:t>less</w:t>
      </w:r>
      <w:r w:rsidR="008762C5" w:rsidRPr="00D57EDA">
        <w:rPr>
          <w:sz w:val="24"/>
          <w:szCs w:val="24"/>
        </w:rPr>
        <w:t xml:space="preserve"> or equal to </w:t>
      </w:r>
      <w:r w:rsidRPr="00D57EDA">
        <w:rPr>
          <w:sz w:val="24"/>
          <w:szCs w:val="24"/>
        </w:rPr>
        <w:t>0.05</w:t>
      </w:r>
      <w:r w:rsidR="008762C5" w:rsidRPr="00D57EDA">
        <w:rPr>
          <w:sz w:val="24"/>
          <w:szCs w:val="24"/>
        </w:rPr>
        <w:t>, the zero</w:t>
      </w:r>
      <w:r w:rsidRPr="00D57EDA">
        <w:rPr>
          <w:sz w:val="24"/>
          <w:szCs w:val="24"/>
        </w:rPr>
        <w:t xml:space="preserve"> </w:t>
      </w:r>
      <w:r w:rsidR="00E378CB" w:rsidRPr="00D57EDA">
        <w:rPr>
          <w:sz w:val="24"/>
          <w:szCs w:val="24"/>
        </w:rPr>
        <w:t>hypothesis</w:t>
      </w:r>
      <w:r w:rsidRPr="00D57EDA">
        <w:rPr>
          <w:sz w:val="24"/>
          <w:szCs w:val="24"/>
        </w:rPr>
        <w:t xml:space="preserve"> is rejected, the </w:t>
      </w:r>
      <w:r w:rsidR="008762C5" w:rsidRPr="00D57EDA">
        <w:rPr>
          <w:sz w:val="24"/>
          <w:szCs w:val="24"/>
        </w:rPr>
        <w:t xml:space="preserve">series is </w:t>
      </w:r>
      <w:r w:rsidRPr="00D57EDA">
        <w:rPr>
          <w:sz w:val="24"/>
          <w:szCs w:val="24"/>
        </w:rPr>
        <w:t>stationary.</w:t>
      </w:r>
      <w:r w:rsidR="00E378CB" w:rsidRPr="00D57EDA">
        <w:rPr>
          <w:sz w:val="24"/>
          <w:szCs w:val="24"/>
        </w:rPr>
        <w:t xml:space="preserve"> </w:t>
      </w:r>
    </w:p>
    <w:p w14:paraId="64FC96BA" w14:textId="3696BC77" w:rsidR="00C8511C" w:rsidRPr="00D57EDA" w:rsidRDefault="00E378CB" w:rsidP="00D57EDA">
      <w:pPr>
        <w:pStyle w:val="BodyText"/>
        <w:spacing w:line="240" w:lineRule="auto"/>
        <w:rPr>
          <w:sz w:val="24"/>
          <w:szCs w:val="24"/>
        </w:rPr>
      </w:pPr>
      <w:r w:rsidRPr="00D57EDA">
        <w:rPr>
          <w:sz w:val="24"/>
          <w:szCs w:val="24"/>
        </w:rPr>
        <w:t>If</w:t>
      </w:r>
      <w:r w:rsidR="003A5C51">
        <w:rPr>
          <w:sz w:val="24"/>
          <w:szCs w:val="24"/>
        </w:rPr>
        <w:t xml:space="preserve"> this ADF test is applied to</w:t>
      </w:r>
      <w:r w:rsidR="00EB1C5B" w:rsidRPr="00D57EDA">
        <w:rPr>
          <w:sz w:val="24"/>
          <w:szCs w:val="24"/>
        </w:rPr>
        <w:t xml:space="preserve"> the data for model develop</w:t>
      </w:r>
      <w:r w:rsidR="00A33B2A" w:rsidRPr="00D57EDA">
        <w:rPr>
          <w:sz w:val="24"/>
          <w:szCs w:val="24"/>
        </w:rPr>
        <w:t>ment</w:t>
      </w:r>
      <w:r w:rsidR="00EB1C5B" w:rsidRPr="00D57EDA">
        <w:rPr>
          <w:sz w:val="24"/>
          <w:szCs w:val="24"/>
        </w:rPr>
        <w:t>, it will show that the time series is</w:t>
      </w:r>
      <w:r w:rsidR="00C72279" w:rsidRPr="00D57EDA">
        <w:rPr>
          <w:sz w:val="24"/>
          <w:szCs w:val="24"/>
        </w:rPr>
        <w:t xml:space="preserve"> not stationary (Table1), the p-</w:t>
      </w:r>
      <w:r w:rsidR="00D560CD" w:rsidRPr="00D57EDA">
        <w:rPr>
          <w:sz w:val="24"/>
          <w:szCs w:val="24"/>
        </w:rPr>
        <w:t>value is 0.358453, i</w:t>
      </w:r>
      <w:r w:rsidR="00EB1C5B" w:rsidRPr="00D57EDA">
        <w:rPr>
          <w:sz w:val="24"/>
          <w:szCs w:val="24"/>
        </w:rPr>
        <w:t>.</w:t>
      </w:r>
      <w:r w:rsidR="00D560CD" w:rsidRPr="00D57EDA">
        <w:rPr>
          <w:sz w:val="24"/>
          <w:szCs w:val="24"/>
        </w:rPr>
        <w:t>e</w:t>
      </w:r>
      <w:r w:rsidR="00EB1C5B" w:rsidRPr="00D57EDA">
        <w:rPr>
          <w:sz w:val="24"/>
          <w:szCs w:val="24"/>
        </w:rPr>
        <w:t>.</w:t>
      </w:r>
      <w:r w:rsidR="00D560CD" w:rsidRPr="00D57EDA">
        <w:rPr>
          <w:sz w:val="24"/>
          <w:szCs w:val="24"/>
        </w:rPr>
        <w:t xml:space="preserve"> it is greater than 0.05.</w:t>
      </w:r>
    </w:p>
    <w:p w14:paraId="492F3DB4" w14:textId="009EDB96" w:rsidR="00EB1C5B" w:rsidRPr="009E2B6A" w:rsidRDefault="00EB1C5B" w:rsidP="00D57EDA">
      <w:pPr>
        <w:pStyle w:val="BodyText"/>
        <w:spacing w:line="240" w:lineRule="auto"/>
      </w:pPr>
      <w:r w:rsidRPr="009E2B6A">
        <w:t xml:space="preserve">Table </w:t>
      </w:r>
      <w:r w:rsidR="00CD1281">
        <w:fldChar w:fldCharType="begin"/>
      </w:r>
      <w:r w:rsidR="00CD1281">
        <w:instrText xml:space="preserve"> SEQ Table \* ARABIC </w:instrText>
      </w:r>
      <w:r w:rsidR="00CD1281">
        <w:fldChar w:fldCharType="separate"/>
      </w:r>
      <w:r w:rsidR="00EF3D32" w:rsidRPr="009E2B6A">
        <w:t>1</w:t>
      </w:r>
      <w:r w:rsidR="00CD1281">
        <w:fldChar w:fldCharType="end"/>
      </w:r>
      <w:r w:rsidR="008A31E1" w:rsidRPr="009E2B6A">
        <w:t>.</w:t>
      </w:r>
      <w:r w:rsidRPr="009E2B6A">
        <w:t xml:space="preserve"> Augmented Dickey-Fuller test on data for model develop</w:t>
      </w:r>
      <w:r w:rsidR="00027C84">
        <w:t>ment</w:t>
      </w:r>
    </w:p>
    <w:tbl>
      <w:tblPr>
        <w:tblStyle w:val="TableGrid"/>
        <w:tblW w:w="0" w:type="auto"/>
        <w:jc w:val="center"/>
        <w:tblLook w:val="04A0" w:firstRow="1" w:lastRow="0" w:firstColumn="1" w:lastColumn="0" w:noHBand="0" w:noVBand="1"/>
      </w:tblPr>
      <w:tblGrid>
        <w:gridCol w:w="3427"/>
        <w:gridCol w:w="1577"/>
      </w:tblGrid>
      <w:tr w:rsidR="00EB1C5B" w:rsidRPr="0053150C" w14:paraId="53F8A9AF" w14:textId="77777777" w:rsidTr="00EB1C5B">
        <w:trPr>
          <w:trHeight w:val="249"/>
          <w:jc w:val="center"/>
        </w:trPr>
        <w:tc>
          <w:tcPr>
            <w:tcW w:w="3427" w:type="dxa"/>
            <w:noWrap/>
            <w:hideMark/>
          </w:tcPr>
          <w:p w14:paraId="345EFDF4" w14:textId="77777777" w:rsidR="00EB1C5B" w:rsidRPr="0053150C" w:rsidRDefault="00EB1C5B" w:rsidP="0053150C">
            <w:pPr>
              <w:pStyle w:val="BodyText"/>
              <w:spacing w:after="0" w:line="240" w:lineRule="auto"/>
              <w:ind w:firstLine="289"/>
              <w:rPr>
                <w:sz w:val="22"/>
                <w:szCs w:val="22"/>
              </w:rPr>
            </w:pPr>
            <w:r w:rsidRPr="0053150C">
              <w:rPr>
                <w:sz w:val="22"/>
                <w:szCs w:val="22"/>
              </w:rPr>
              <w:t>ADF Statistic</w:t>
            </w:r>
          </w:p>
        </w:tc>
        <w:tc>
          <w:tcPr>
            <w:tcW w:w="1577" w:type="dxa"/>
            <w:noWrap/>
            <w:hideMark/>
          </w:tcPr>
          <w:p w14:paraId="3B415222" w14:textId="77777777" w:rsidR="00EB1C5B" w:rsidRPr="0053150C" w:rsidRDefault="00EB1C5B" w:rsidP="0053150C">
            <w:pPr>
              <w:pStyle w:val="BodyText"/>
              <w:spacing w:after="0" w:line="240" w:lineRule="auto"/>
              <w:ind w:firstLine="289"/>
              <w:rPr>
                <w:sz w:val="22"/>
                <w:szCs w:val="22"/>
              </w:rPr>
            </w:pPr>
            <w:r w:rsidRPr="0053150C">
              <w:rPr>
                <w:sz w:val="22"/>
                <w:szCs w:val="22"/>
              </w:rPr>
              <w:t>-1.844808</w:t>
            </w:r>
          </w:p>
        </w:tc>
      </w:tr>
      <w:tr w:rsidR="00EB1C5B" w:rsidRPr="0053150C" w14:paraId="06D0CE7A" w14:textId="77777777" w:rsidTr="00EB1C5B">
        <w:trPr>
          <w:trHeight w:val="249"/>
          <w:jc w:val="center"/>
        </w:trPr>
        <w:tc>
          <w:tcPr>
            <w:tcW w:w="3427" w:type="dxa"/>
            <w:noWrap/>
            <w:hideMark/>
          </w:tcPr>
          <w:p w14:paraId="0592756C" w14:textId="77777777" w:rsidR="00EB1C5B" w:rsidRPr="0053150C" w:rsidRDefault="00EB1C5B" w:rsidP="0053150C">
            <w:pPr>
              <w:pStyle w:val="BodyText"/>
              <w:spacing w:after="0" w:line="240" w:lineRule="auto"/>
              <w:ind w:firstLine="289"/>
              <w:rPr>
                <w:sz w:val="22"/>
                <w:szCs w:val="22"/>
              </w:rPr>
            </w:pPr>
            <w:r w:rsidRPr="0053150C">
              <w:rPr>
                <w:sz w:val="22"/>
                <w:szCs w:val="22"/>
              </w:rPr>
              <w:t>p-value</w:t>
            </w:r>
          </w:p>
        </w:tc>
        <w:tc>
          <w:tcPr>
            <w:tcW w:w="1577" w:type="dxa"/>
            <w:noWrap/>
            <w:hideMark/>
          </w:tcPr>
          <w:p w14:paraId="5EAF515A" w14:textId="77777777" w:rsidR="00EB1C5B" w:rsidRPr="0053150C" w:rsidRDefault="00EB1C5B" w:rsidP="0053150C">
            <w:pPr>
              <w:pStyle w:val="BodyText"/>
              <w:spacing w:after="0" w:line="240" w:lineRule="auto"/>
              <w:ind w:firstLine="289"/>
              <w:rPr>
                <w:sz w:val="22"/>
                <w:szCs w:val="22"/>
              </w:rPr>
            </w:pPr>
            <w:r w:rsidRPr="0053150C">
              <w:rPr>
                <w:sz w:val="22"/>
                <w:szCs w:val="22"/>
              </w:rPr>
              <w:t>0.358453</w:t>
            </w:r>
          </w:p>
        </w:tc>
      </w:tr>
      <w:tr w:rsidR="00EB1C5B" w:rsidRPr="0053150C" w14:paraId="0874D2E2" w14:textId="77777777" w:rsidTr="00EB1C5B">
        <w:trPr>
          <w:trHeight w:val="249"/>
          <w:jc w:val="center"/>
        </w:trPr>
        <w:tc>
          <w:tcPr>
            <w:tcW w:w="3427" w:type="dxa"/>
            <w:noWrap/>
          </w:tcPr>
          <w:p w14:paraId="138DDD90" w14:textId="77777777" w:rsidR="00EB1C5B" w:rsidRPr="0053150C" w:rsidRDefault="00EB1C5B" w:rsidP="0053150C">
            <w:pPr>
              <w:pStyle w:val="BodyText"/>
              <w:spacing w:after="0" w:line="240" w:lineRule="auto"/>
              <w:ind w:firstLine="289"/>
              <w:rPr>
                <w:sz w:val="22"/>
                <w:szCs w:val="22"/>
              </w:rPr>
            </w:pPr>
            <w:r w:rsidRPr="0053150C">
              <w:rPr>
                <w:sz w:val="22"/>
                <w:szCs w:val="22"/>
              </w:rPr>
              <w:t>Number of Lags Used</w:t>
            </w:r>
          </w:p>
        </w:tc>
        <w:tc>
          <w:tcPr>
            <w:tcW w:w="1577" w:type="dxa"/>
            <w:noWrap/>
          </w:tcPr>
          <w:p w14:paraId="44799C7A" w14:textId="77777777" w:rsidR="00EB1C5B" w:rsidRPr="0053150C" w:rsidRDefault="00EB1C5B" w:rsidP="0053150C">
            <w:pPr>
              <w:pStyle w:val="BodyText"/>
              <w:spacing w:after="0" w:line="240" w:lineRule="auto"/>
              <w:ind w:firstLine="289"/>
              <w:rPr>
                <w:sz w:val="22"/>
                <w:szCs w:val="22"/>
              </w:rPr>
            </w:pPr>
            <w:r w:rsidRPr="0053150C">
              <w:rPr>
                <w:sz w:val="22"/>
                <w:szCs w:val="22"/>
              </w:rPr>
              <w:t>44</w:t>
            </w:r>
          </w:p>
        </w:tc>
      </w:tr>
      <w:tr w:rsidR="00EB1C5B" w:rsidRPr="0053150C" w14:paraId="6918072C" w14:textId="77777777" w:rsidTr="00EB1C5B">
        <w:trPr>
          <w:trHeight w:val="249"/>
          <w:jc w:val="center"/>
        </w:trPr>
        <w:tc>
          <w:tcPr>
            <w:tcW w:w="3427" w:type="dxa"/>
            <w:noWrap/>
          </w:tcPr>
          <w:p w14:paraId="04CAE46C" w14:textId="77777777" w:rsidR="00EB1C5B" w:rsidRPr="0053150C" w:rsidRDefault="00EB1C5B" w:rsidP="0053150C">
            <w:pPr>
              <w:pStyle w:val="BodyText"/>
              <w:spacing w:after="0" w:line="240" w:lineRule="auto"/>
              <w:ind w:firstLine="289"/>
              <w:rPr>
                <w:sz w:val="22"/>
                <w:szCs w:val="22"/>
              </w:rPr>
            </w:pPr>
            <w:r w:rsidRPr="0053150C">
              <w:rPr>
                <w:sz w:val="22"/>
                <w:szCs w:val="22"/>
              </w:rPr>
              <w:t>Number of Observations Used</w:t>
            </w:r>
          </w:p>
        </w:tc>
        <w:tc>
          <w:tcPr>
            <w:tcW w:w="1577" w:type="dxa"/>
            <w:noWrap/>
          </w:tcPr>
          <w:p w14:paraId="76A9BF2D" w14:textId="77777777" w:rsidR="00EB1C5B" w:rsidRPr="0053150C" w:rsidRDefault="00EB1C5B" w:rsidP="0053150C">
            <w:pPr>
              <w:pStyle w:val="BodyText"/>
              <w:spacing w:after="0" w:line="240" w:lineRule="auto"/>
              <w:ind w:firstLine="289"/>
              <w:rPr>
                <w:sz w:val="22"/>
                <w:szCs w:val="22"/>
              </w:rPr>
            </w:pPr>
            <w:r w:rsidRPr="0053150C">
              <w:rPr>
                <w:sz w:val="22"/>
                <w:szCs w:val="22"/>
              </w:rPr>
              <w:t>17449</w:t>
            </w:r>
          </w:p>
        </w:tc>
      </w:tr>
      <w:tr w:rsidR="00EB1C5B" w:rsidRPr="0053150C" w14:paraId="52F043F0" w14:textId="77777777" w:rsidTr="00EB1C5B">
        <w:trPr>
          <w:trHeight w:val="249"/>
          <w:jc w:val="center"/>
        </w:trPr>
        <w:tc>
          <w:tcPr>
            <w:tcW w:w="5004" w:type="dxa"/>
            <w:gridSpan w:val="2"/>
            <w:noWrap/>
            <w:hideMark/>
          </w:tcPr>
          <w:p w14:paraId="59D81D7E" w14:textId="77777777" w:rsidR="00EB1C5B" w:rsidRPr="0053150C" w:rsidRDefault="00EB1C5B" w:rsidP="0053150C">
            <w:pPr>
              <w:pStyle w:val="BodyText"/>
              <w:spacing w:after="0" w:line="240" w:lineRule="auto"/>
              <w:ind w:firstLine="289"/>
              <w:rPr>
                <w:sz w:val="22"/>
                <w:szCs w:val="22"/>
              </w:rPr>
            </w:pPr>
            <w:r w:rsidRPr="0053150C">
              <w:rPr>
                <w:sz w:val="22"/>
                <w:szCs w:val="22"/>
              </w:rPr>
              <w:t xml:space="preserve">      Critical Values</w:t>
            </w:r>
          </w:p>
        </w:tc>
      </w:tr>
      <w:tr w:rsidR="00EB1C5B" w:rsidRPr="0053150C" w14:paraId="763168D7" w14:textId="77777777" w:rsidTr="00EB1C5B">
        <w:trPr>
          <w:trHeight w:val="249"/>
          <w:jc w:val="center"/>
        </w:trPr>
        <w:tc>
          <w:tcPr>
            <w:tcW w:w="3427" w:type="dxa"/>
            <w:noWrap/>
            <w:hideMark/>
          </w:tcPr>
          <w:p w14:paraId="666B2DDE" w14:textId="77777777" w:rsidR="00EB1C5B" w:rsidRPr="0053150C" w:rsidRDefault="00EB1C5B" w:rsidP="0053150C">
            <w:pPr>
              <w:pStyle w:val="BodyText"/>
              <w:spacing w:after="0" w:line="240" w:lineRule="auto"/>
              <w:ind w:firstLine="289"/>
              <w:rPr>
                <w:sz w:val="22"/>
                <w:szCs w:val="22"/>
              </w:rPr>
            </w:pPr>
            <w:r w:rsidRPr="0053150C">
              <w:rPr>
                <w:sz w:val="22"/>
                <w:szCs w:val="22"/>
              </w:rPr>
              <w:t>1%</w:t>
            </w:r>
          </w:p>
        </w:tc>
        <w:tc>
          <w:tcPr>
            <w:tcW w:w="1577" w:type="dxa"/>
            <w:noWrap/>
            <w:hideMark/>
          </w:tcPr>
          <w:p w14:paraId="38CB9C21" w14:textId="77777777" w:rsidR="00EB1C5B" w:rsidRPr="0053150C" w:rsidRDefault="00EB1C5B" w:rsidP="0053150C">
            <w:pPr>
              <w:pStyle w:val="BodyText"/>
              <w:spacing w:after="0" w:line="240" w:lineRule="auto"/>
              <w:ind w:firstLine="289"/>
              <w:rPr>
                <w:sz w:val="22"/>
                <w:szCs w:val="22"/>
              </w:rPr>
            </w:pPr>
            <w:r w:rsidRPr="0053150C">
              <w:rPr>
                <w:sz w:val="22"/>
                <w:szCs w:val="22"/>
              </w:rPr>
              <w:t>-3.431</w:t>
            </w:r>
          </w:p>
        </w:tc>
      </w:tr>
      <w:tr w:rsidR="00EB1C5B" w:rsidRPr="0053150C" w14:paraId="6AE549ED" w14:textId="77777777" w:rsidTr="00EB1C5B">
        <w:trPr>
          <w:trHeight w:val="249"/>
          <w:jc w:val="center"/>
        </w:trPr>
        <w:tc>
          <w:tcPr>
            <w:tcW w:w="3427" w:type="dxa"/>
            <w:noWrap/>
            <w:hideMark/>
          </w:tcPr>
          <w:p w14:paraId="608FEB8D" w14:textId="77777777" w:rsidR="00EB1C5B" w:rsidRPr="0053150C" w:rsidRDefault="00EB1C5B" w:rsidP="0053150C">
            <w:pPr>
              <w:pStyle w:val="BodyText"/>
              <w:spacing w:after="0" w:line="240" w:lineRule="auto"/>
              <w:ind w:firstLine="289"/>
              <w:rPr>
                <w:sz w:val="22"/>
                <w:szCs w:val="22"/>
              </w:rPr>
            </w:pPr>
            <w:r w:rsidRPr="0053150C">
              <w:rPr>
                <w:sz w:val="22"/>
                <w:szCs w:val="22"/>
              </w:rPr>
              <w:t>5%</w:t>
            </w:r>
          </w:p>
        </w:tc>
        <w:tc>
          <w:tcPr>
            <w:tcW w:w="1577" w:type="dxa"/>
            <w:noWrap/>
            <w:hideMark/>
          </w:tcPr>
          <w:p w14:paraId="0C4C6C59" w14:textId="77777777" w:rsidR="00EB1C5B" w:rsidRPr="0053150C" w:rsidRDefault="00EB1C5B" w:rsidP="0053150C">
            <w:pPr>
              <w:pStyle w:val="BodyText"/>
              <w:spacing w:after="0" w:line="240" w:lineRule="auto"/>
              <w:ind w:firstLine="289"/>
              <w:rPr>
                <w:sz w:val="22"/>
                <w:szCs w:val="22"/>
              </w:rPr>
            </w:pPr>
            <w:r w:rsidRPr="0053150C">
              <w:rPr>
                <w:sz w:val="22"/>
                <w:szCs w:val="22"/>
              </w:rPr>
              <w:t>-2.862</w:t>
            </w:r>
          </w:p>
        </w:tc>
      </w:tr>
      <w:tr w:rsidR="00EB1C5B" w:rsidRPr="0053150C" w14:paraId="7E366BBD" w14:textId="77777777" w:rsidTr="00EB1C5B">
        <w:trPr>
          <w:trHeight w:val="249"/>
          <w:jc w:val="center"/>
        </w:trPr>
        <w:tc>
          <w:tcPr>
            <w:tcW w:w="3427" w:type="dxa"/>
            <w:noWrap/>
            <w:hideMark/>
          </w:tcPr>
          <w:p w14:paraId="795200C1" w14:textId="77777777" w:rsidR="00EB1C5B" w:rsidRPr="0053150C" w:rsidRDefault="00EB1C5B" w:rsidP="0053150C">
            <w:pPr>
              <w:pStyle w:val="BodyText"/>
              <w:spacing w:after="0" w:line="240" w:lineRule="auto"/>
              <w:ind w:firstLine="289"/>
              <w:rPr>
                <w:sz w:val="22"/>
                <w:szCs w:val="22"/>
              </w:rPr>
            </w:pPr>
            <w:r w:rsidRPr="0053150C">
              <w:rPr>
                <w:sz w:val="22"/>
                <w:szCs w:val="22"/>
              </w:rPr>
              <w:t>10%</w:t>
            </w:r>
          </w:p>
        </w:tc>
        <w:tc>
          <w:tcPr>
            <w:tcW w:w="1577" w:type="dxa"/>
            <w:noWrap/>
            <w:hideMark/>
          </w:tcPr>
          <w:p w14:paraId="59F3EF76" w14:textId="77777777" w:rsidR="00EB1C5B" w:rsidRPr="0053150C" w:rsidRDefault="00EB1C5B" w:rsidP="0053150C">
            <w:pPr>
              <w:pStyle w:val="BodyText"/>
              <w:spacing w:after="0" w:line="240" w:lineRule="auto"/>
              <w:ind w:firstLine="289"/>
              <w:rPr>
                <w:sz w:val="22"/>
                <w:szCs w:val="22"/>
              </w:rPr>
            </w:pPr>
            <w:r w:rsidRPr="0053150C">
              <w:rPr>
                <w:sz w:val="22"/>
                <w:szCs w:val="22"/>
              </w:rPr>
              <w:t>-2.567</w:t>
            </w:r>
          </w:p>
        </w:tc>
      </w:tr>
    </w:tbl>
    <w:p w14:paraId="08D024C1" w14:textId="77777777" w:rsidR="00EB1C5B" w:rsidRPr="00D57EDA" w:rsidRDefault="00EB1C5B" w:rsidP="00D57EDA">
      <w:pPr>
        <w:pStyle w:val="BodyText"/>
        <w:spacing w:line="240" w:lineRule="auto"/>
        <w:rPr>
          <w:sz w:val="24"/>
          <w:szCs w:val="24"/>
        </w:rPr>
      </w:pPr>
    </w:p>
    <w:p w14:paraId="341EB397" w14:textId="77777777" w:rsidR="008B2E0E" w:rsidRPr="00D57EDA" w:rsidRDefault="008B2E0E" w:rsidP="00D57EDA">
      <w:pPr>
        <w:pStyle w:val="BodyText"/>
        <w:spacing w:line="240" w:lineRule="auto"/>
        <w:rPr>
          <w:sz w:val="24"/>
          <w:szCs w:val="24"/>
        </w:rPr>
      </w:pPr>
      <w:r w:rsidRPr="00D57EDA">
        <w:rPr>
          <w:noProof/>
          <w:sz w:val="24"/>
          <w:szCs w:val="24"/>
        </w:rPr>
        <w:drawing>
          <wp:inline distT="0" distB="0" distL="0" distR="0" wp14:anchorId="189B1192" wp14:editId="0FFDCACF">
            <wp:extent cx="3136892" cy="244411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458" cy="2449231"/>
                    </a:xfrm>
                    <a:prstGeom prst="rect">
                      <a:avLst/>
                    </a:prstGeom>
                    <a:noFill/>
                    <a:ln>
                      <a:noFill/>
                    </a:ln>
                  </pic:spPr>
                </pic:pic>
              </a:graphicData>
            </a:graphic>
          </wp:inline>
        </w:drawing>
      </w:r>
    </w:p>
    <w:p w14:paraId="18DC7988" w14:textId="77777777" w:rsidR="008B2E0E" w:rsidRPr="009E2B6A" w:rsidRDefault="008B2E0E" w:rsidP="009E2B6A">
      <w:pPr>
        <w:pStyle w:val="figurecaption"/>
        <w:numPr>
          <w:ilvl w:val="0"/>
          <w:numId w:val="0"/>
        </w:numPr>
        <w:tabs>
          <w:tab w:val="num" w:pos="3120"/>
        </w:tabs>
        <w:ind w:left="284" w:hanging="284"/>
        <w:jc w:val="center"/>
        <w:rPr>
          <w:rFonts w:eastAsia="MS Mincho"/>
        </w:rPr>
      </w:pPr>
      <w:r w:rsidRPr="009E2B6A">
        <w:rPr>
          <w:rFonts w:eastAsia="MS Mincho"/>
        </w:rPr>
        <w:t xml:space="preserve">Figure </w:t>
      </w:r>
      <w:r w:rsidR="00CD57BC" w:rsidRPr="009E2B6A">
        <w:rPr>
          <w:rFonts w:eastAsia="MS Mincho"/>
        </w:rPr>
        <w:t>3</w:t>
      </w:r>
      <w:r w:rsidR="008A31E1" w:rsidRPr="009E2B6A">
        <w:rPr>
          <w:rFonts w:eastAsia="MS Mincho"/>
        </w:rPr>
        <w:t>.</w:t>
      </w:r>
      <w:r w:rsidRPr="009E2B6A">
        <w:rPr>
          <w:rFonts w:eastAsia="MS Mincho"/>
        </w:rPr>
        <w:t xml:space="preserve"> Order of differencing</w:t>
      </w:r>
    </w:p>
    <w:p w14:paraId="5D2F096E" w14:textId="1E3EFF0F" w:rsidR="0053150C" w:rsidRPr="00D57EDA" w:rsidRDefault="0053150C" w:rsidP="0053150C">
      <w:pPr>
        <w:pStyle w:val="BodyText"/>
        <w:spacing w:line="240" w:lineRule="auto"/>
        <w:rPr>
          <w:sz w:val="24"/>
          <w:szCs w:val="24"/>
        </w:rPr>
      </w:pPr>
      <w:r w:rsidRPr="00D57EDA">
        <w:rPr>
          <w:sz w:val="24"/>
          <w:szCs w:val="24"/>
        </w:rPr>
        <w:lastRenderedPageBreak/>
        <w:t xml:space="preserve">The next step is to use differentiation to make the time series stationary. Figure3 shows the original time series, as well as the use of </w:t>
      </w:r>
      <w:r w:rsidR="00B658F5">
        <w:rPr>
          <w:sz w:val="24"/>
          <w:szCs w:val="24"/>
        </w:rPr>
        <w:t xml:space="preserve">the </w:t>
      </w:r>
      <w:r w:rsidRPr="00D57EDA">
        <w:rPr>
          <w:sz w:val="24"/>
          <w:szCs w:val="24"/>
        </w:rPr>
        <w:t>first and second degree of differentiation and the corresponding auto-correlations. The time series reaches stationary with both degrees of differentiation. However, with the second degree of differentiation, the lag on the autocorrelation enters in the negative zone fairly quickly, which indicates that the series may have been over-differentiated. Therefore, the first degree of differentiation is used, although the series is not perfectly stationary (weak stationary). Table2 shows the ADF test on the first degree of differentiation data, where the p-value is less than 0.05 and the time series is stationary now.</w:t>
      </w:r>
    </w:p>
    <w:p w14:paraId="7089B58C" w14:textId="77777777" w:rsidR="00CD57BC" w:rsidRPr="0053150C" w:rsidRDefault="00CD57BC" w:rsidP="00D57EDA">
      <w:pPr>
        <w:pStyle w:val="BodyText"/>
        <w:spacing w:line="240" w:lineRule="auto"/>
      </w:pPr>
      <w:r w:rsidRPr="0053150C">
        <w:t xml:space="preserve">Table </w:t>
      </w:r>
      <w:r w:rsidR="00CD1281">
        <w:fldChar w:fldCharType="begin"/>
      </w:r>
      <w:r w:rsidR="00CD1281">
        <w:instrText xml:space="preserve"> SEQ Table \* ARABIC </w:instrText>
      </w:r>
      <w:r w:rsidR="00CD1281">
        <w:fldChar w:fldCharType="separate"/>
      </w:r>
      <w:r w:rsidR="00EF3D32" w:rsidRPr="0053150C">
        <w:t>2</w:t>
      </w:r>
      <w:r w:rsidR="00CD1281">
        <w:fldChar w:fldCharType="end"/>
      </w:r>
      <w:r w:rsidR="008A31E1" w:rsidRPr="0053150C">
        <w:t>.</w:t>
      </w:r>
      <w:r w:rsidRPr="0053150C">
        <w:t xml:space="preserve"> ADF test on first degree of differentiation data</w:t>
      </w:r>
    </w:p>
    <w:tbl>
      <w:tblPr>
        <w:tblStyle w:val="TableGrid"/>
        <w:tblW w:w="0" w:type="auto"/>
        <w:jc w:val="center"/>
        <w:tblLook w:val="04A0" w:firstRow="1" w:lastRow="0" w:firstColumn="1" w:lastColumn="0" w:noHBand="0" w:noVBand="1"/>
      </w:tblPr>
      <w:tblGrid>
        <w:gridCol w:w="3427"/>
        <w:gridCol w:w="1577"/>
      </w:tblGrid>
      <w:tr w:rsidR="00CD57BC" w:rsidRPr="0053150C" w14:paraId="563321F0" w14:textId="77777777" w:rsidTr="00C5407D">
        <w:trPr>
          <w:trHeight w:val="249"/>
          <w:jc w:val="center"/>
        </w:trPr>
        <w:tc>
          <w:tcPr>
            <w:tcW w:w="3427" w:type="dxa"/>
            <w:noWrap/>
            <w:hideMark/>
          </w:tcPr>
          <w:p w14:paraId="6E06ADF9" w14:textId="77777777" w:rsidR="00CD57BC" w:rsidRPr="0053150C" w:rsidRDefault="00CD57BC" w:rsidP="0053150C">
            <w:pPr>
              <w:pStyle w:val="BodyText"/>
              <w:spacing w:after="0" w:line="240" w:lineRule="auto"/>
              <w:ind w:firstLine="289"/>
              <w:rPr>
                <w:sz w:val="22"/>
                <w:szCs w:val="22"/>
              </w:rPr>
            </w:pPr>
            <w:r w:rsidRPr="0053150C">
              <w:rPr>
                <w:sz w:val="22"/>
                <w:szCs w:val="22"/>
              </w:rPr>
              <w:t>ADF Statistic</w:t>
            </w:r>
          </w:p>
        </w:tc>
        <w:tc>
          <w:tcPr>
            <w:tcW w:w="1577" w:type="dxa"/>
            <w:noWrap/>
            <w:hideMark/>
          </w:tcPr>
          <w:p w14:paraId="114D1BE0" w14:textId="77777777" w:rsidR="00CD57BC" w:rsidRPr="0053150C" w:rsidRDefault="00CD57BC" w:rsidP="0053150C">
            <w:pPr>
              <w:pStyle w:val="BodyText"/>
              <w:spacing w:after="0" w:line="240" w:lineRule="auto"/>
              <w:rPr>
                <w:sz w:val="22"/>
                <w:szCs w:val="22"/>
              </w:rPr>
            </w:pPr>
            <w:r w:rsidRPr="0053150C">
              <w:rPr>
                <w:sz w:val="22"/>
                <w:szCs w:val="22"/>
              </w:rPr>
              <w:t>- 35.905130</w:t>
            </w:r>
          </w:p>
        </w:tc>
      </w:tr>
      <w:tr w:rsidR="00CD57BC" w:rsidRPr="0053150C" w14:paraId="6D67D4FA" w14:textId="77777777" w:rsidTr="00C5407D">
        <w:trPr>
          <w:trHeight w:val="249"/>
          <w:jc w:val="center"/>
        </w:trPr>
        <w:tc>
          <w:tcPr>
            <w:tcW w:w="3427" w:type="dxa"/>
            <w:noWrap/>
            <w:hideMark/>
          </w:tcPr>
          <w:p w14:paraId="02A9CB8F" w14:textId="77777777" w:rsidR="00CD57BC" w:rsidRPr="0053150C" w:rsidRDefault="00CD57BC" w:rsidP="0053150C">
            <w:pPr>
              <w:pStyle w:val="BodyText"/>
              <w:spacing w:after="0" w:line="240" w:lineRule="auto"/>
              <w:rPr>
                <w:sz w:val="22"/>
                <w:szCs w:val="22"/>
              </w:rPr>
            </w:pPr>
            <w:r w:rsidRPr="0053150C">
              <w:rPr>
                <w:sz w:val="22"/>
                <w:szCs w:val="22"/>
              </w:rPr>
              <w:t>p-value</w:t>
            </w:r>
          </w:p>
        </w:tc>
        <w:tc>
          <w:tcPr>
            <w:tcW w:w="1577" w:type="dxa"/>
            <w:noWrap/>
            <w:hideMark/>
          </w:tcPr>
          <w:p w14:paraId="46F2D87C" w14:textId="77777777" w:rsidR="00CD57BC" w:rsidRPr="0053150C" w:rsidRDefault="00CD57BC" w:rsidP="0053150C">
            <w:pPr>
              <w:pStyle w:val="BodyText"/>
              <w:spacing w:after="0" w:line="240" w:lineRule="auto"/>
              <w:rPr>
                <w:sz w:val="22"/>
                <w:szCs w:val="22"/>
              </w:rPr>
            </w:pPr>
            <w:r w:rsidRPr="0053150C">
              <w:rPr>
                <w:sz w:val="22"/>
                <w:szCs w:val="22"/>
              </w:rPr>
              <w:t>0</w:t>
            </w:r>
          </w:p>
        </w:tc>
      </w:tr>
      <w:tr w:rsidR="00CD57BC" w:rsidRPr="0053150C" w14:paraId="40E6F1BF" w14:textId="77777777" w:rsidTr="00C5407D">
        <w:trPr>
          <w:trHeight w:val="249"/>
          <w:jc w:val="center"/>
        </w:trPr>
        <w:tc>
          <w:tcPr>
            <w:tcW w:w="3427" w:type="dxa"/>
            <w:noWrap/>
          </w:tcPr>
          <w:p w14:paraId="43627A0C" w14:textId="77777777" w:rsidR="00CD57BC" w:rsidRPr="0053150C" w:rsidRDefault="00CD57BC" w:rsidP="0053150C">
            <w:pPr>
              <w:pStyle w:val="BodyText"/>
              <w:spacing w:after="0" w:line="240" w:lineRule="auto"/>
              <w:rPr>
                <w:sz w:val="22"/>
                <w:szCs w:val="22"/>
              </w:rPr>
            </w:pPr>
            <w:r w:rsidRPr="0053150C">
              <w:rPr>
                <w:sz w:val="22"/>
                <w:szCs w:val="22"/>
              </w:rPr>
              <w:t>Number of Lags Used</w:t>
            </w:r>
          </w:p>
        </w:tc>
        <w:tc>
          <w:tcPr>
            <w:tcW w:w="1577" w:type="dxa"/>
            <w:noWrap/>
          </w:tcPr>
          <w:p w14:paraId="33F108AF" w14:textId="77777777" w:rsidR="00CD57BC" w:rsidRPr="0053150C" w:rsidRDefault="00CD57BC" w:rsidP="0053150C">
            <w:pPr>
              <w:pStyle w:val="BodyText"/>
              <w:spacing w:after="0" w:line="240" w:lineRule="auto"/>
              <w:rPr>
                <w:sz w:val="22"/>
                <w:szCs w:val="22"/>
              </w:rPr>
            </w:pPr>
            <w:r w:rsidRPr="0053150C">
              <w:rPr>
                <w:sz w:val="22"/>
                <w:szCs w:val="22"/>
              </w:rPr>
              <w:t>44</w:t>
            </w:r>
          </w:p>
        </w:tc>
      </w:tr>
      <w:tr w:rsidR="00CD57BC" w:rsidRPr="0053150C" w14:paraId="16048A84" w14:textId="77777777" w:rsidTr="00C5407D">
        <w:trPr>
          <w:trHeight w:val="249"/>
          <w:jc w:val="center"/>
        </w:trPr>
        <w:tc>
          <w:tcPr>
            <w:tcW w:w="3427" w:type="dxa"/>
            <w:noWrap/>
          </w:tcPr>
          <w:p w14:paraId="76D513DC" w14:textId="77777777" w:rsidR="00CD57BC" w:rsidRPr="0053150C" w:rsidRDefault="00CD57BC" w:rsidP="0053150C">
            <w:pPr>
              <w:pStyle w:val="BodyText"/>
              <w:spacing w:after="0" w:line="240" w:lineRule="auto"/>
              <w:rPr>
                <w:sz w:val="22"/>
                <w:szCs w:val="22"/>
              </w:rPr>
            </w:pPr>
            <w:r w:rsidRPr="0053150C">
              <w:rPr>
                <w:sz w:val="22"/>
                <w:szCs w:val="22"/>
              </w:rPr>
              <w:t>Number of Observations Used</w:t>
            </w:r>
          </w:p>
        </w:tc>
        <w:tc>
          <w:tcPr>
            <w:tcW w:w="1577" w:type="dxa"/>
            <w:noWrap/>
          </w:tcPr>
          <w:p w14:paraId="6767D934" w14:textId="77777777" w:rsidR="00CD57BC" w:rsidRPr="0053150C" w:rsidRDefault="00CD57BC" w:rsidP="0053150C">
            <w:pPr>
              <w:pStyle w:val="BodyText"/>
              <w:spacing w:after="0" w:line="240" w:lineRule="auto"/>
              <w:rPr>
                <w:sz w:val="22"/>
                <w:szCs w:val="22"/>
              </w:rPr>
            </w:pPr>
            <w:r w:rsidRPr="0053150C">
              <w:rPr>
                <w:sz w:val="22"/>
                <w:szCs w:val="22"/>
              </w:rPr>
              <w:t>17448</w:t>
            </w:r>
          </w:p>
        </w:tc>
      </w:tr>
    </w:tbl>
    <w:p w14:paraId="4742AFA3" w14:textId="77777777" w:rsidR="00CD57BC" w:rsidRPr="00D57EDA" w:rsidRDefault="00CD57BC" w:rsidP="00D57EDA">
      <w:pPr>
        <w:pStyle w:val="BodyText"/>
        <w:spacing w:line="240" w:lineRule="auto"/>
        <w:rPr>
          <w:sz w:val="24"/>
          <w:szCs w:val="24"/>
        </w:rPr>
      </w:pPr>
    </w:p>
    <w:p w14:paraId="6458D734" w14:textId="77777777" w:rsidR="004618C9" w:rsidRPr="00D57EDA" w:rsidRDefault="009E2B6A" w:rsidP="009E2B6A">
      <w:pPr>
        <w:pStyle w:val="Heading2"/>
        <w:tabs>
          <w:tab w:val="clear" w:pos="360"/>
        </w:tabs>
        <w:ind w:firstLine="0"/>
        <w:rPr>
          <w:sz w:val="24"/>
          <w:szCs w:val="24"/>
        </w:rPr>
      </w:pPr>
      <w:r>
        <w:rPr>
          <w:sz w:val="24"/>
          <w:szCs w:val="24"/>
        </w:rPr>
        <w:t>i.ii.</w:t>
      </w:r>
      <w:r>
        <w:rPr>
          <w:sz w:val="24"/>
          <w:szCs w:val="24"/>
        </w:rPr>
        <w:tab/>
      </w:r>
      <w:r w:rsidR="004618C9" w:rsidRPr="00D57EDA">
        <w:rPr>
          <w:sz w:val="24"/>
          <w:szCs w:val="24"/>
        </w:rPr>
        <w:t xml:space="preserve"> Order of AR term (parameter p)</w:t>
      </w:r>
    </w:p>
    <w:p w14:paraId="3F44E1AC" w14:textId="77777777" w:rsidR="00E80A1B" w:rsidRPr="00D57EDA" w:rsidRDefault="00E80A1B" w:rsidP="00D57EDA">
      <w:pPr>
        <w:pStyle w:val="BodyText"/>
        <w:spacing w:line="240" w:lineRule="auto"/>
        <w:rPr>
          <w:sz w:val="24"/>
          <w:szCs w:val="24"/>
        </w:rPr>
      </w:pPr>
      <w:r w:rsidRPr="00D57EDA">
        <w:rPr>
          <w:sz w:val="24"/>
          <w:szCs w:val="24"/>
        </w:rPr>
        <w:t xml:space="preserve">The required number of lag observations can be obtained using the partial autocorrelation function (PACF). The </w:t>
      </w:r>
      <w:r w:rsidR="00C72279" w:rsidRPr="00D57EDA">
        <w:rPr>
          <w:sz w:val="24"/>
          <w:szCs w:val="24"/>
        </w:rPr>
        <w:t>PACF</w:t>
      </w:r>
      <w:r w:rsidRPr="00D57EDA">
        <w:rPr>
          <w:sz w:val="24"/>
          <w:szCs w:val="24"/>
        </w:rPr>
        <w:t xml:space="preserve"> can be thought of as a correlation between the series and its lag, after removing the effects of the intermediate lags. Any autocorrelation in a stationary series can be corrected by adding enough AR terms. Initially, the AR term is equal to as many lags as possible exceeding the PACF limit. If </w:t>
      </w:r>
      <w:r w:rsidR="00EF5E40" w:rsidRPr="00D57EDA">
        <w:rPr>
          <w:sz w:val="24"/>
          <w:szCs w:val="24"/>
        </w:rPr>
        <w:t>PACF is used on the first degree</w:t>
      </w:r>
      <w:r w:rsidRPr="00D57EDA">
        <w:rPr>
          <w:sz w:val="24"/>
          <w:szCs w:val="24"/>
        </w:rPr>
        <w:t xml:space="preserve"> differentiation</w:t>
      </w:r>
      <w:r w:rsidR="00EF5E40" w:rsidRPr="00D57EDA">
        <w:rPr>
          <w:sz w:val="24"/>
          <w:szCs w:val="24"/>
        </w:rPr>
        <w:t xml:space="preserve"> data</w:t>
      </w:r>
      <w:r w:rsidR="00CD57BC" w:rsidRPr="00D57EDA">
        <w:rPr>
          <w:sz w:val="24"/>
          <w:szCs w:val="24"/>
        </w:rPr>
        <w:t xml:space="preserve"> (Figure4</w:t>
      </w:r>
      <w:r w:rsidRPr="00D57EDA">
        <w:rPr>
          <w:sz w:val="24"/>
          <w:szCs w:val="24"/>
        </w:rPr>
        <w:t>), then lag 1 and lag 24 are high above the significant limit.</w:t>
      </w:r>
    </w:p>
    <w:p w14:paraId="50926005" w14:textId="77777777" w:rsidR="00EF5E40" w:rsidRPr="00D57EDA" w:rsidRDefault="00EF5E40" w:rsidP="0053150C">
      <w:pPr>
        <w:pStyle w:val="BodyText"/>
        <w:spacing w:line="240" w:lineRule="auto"/>
        <w:ind w:firstLine="0"/>
        <w:rPr>
          <w:sz w:val="24"/>
          <w:szCs w:val="24"/>
        </w:rPr>
      </w:pPr>
      <w:r w:rsidRPr="00D57EDA">
        <w:rPr>
          <w:noProof/>
          <w:sz w:val="24"/>
          <w:szCs w:val="24"/>
        </w:rPr>
        <w:drawing>
          <wp:inline distT="0" distB="0" distL="0" distR="0" wp14:anchorId="165A2697" wp14:editId="1B873BF6">
            <wp:extent cx="3317240" cy="109804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855" cy="1118767"/>
                    </a:xfrm>
                    <a:prstGeom prst="rect">
                      <a:avLst/>
                    </a:prstGeom>
                    <a:noFill/>
                    <a:ln>
                      <a:noFill/>
                    </a:ln>
                  </pic:spPr>
                </pic:pic>
              </a:graphicData>
            </a:graphic>
          </wp:inline>
        </w:drawing>
      </w:r>
    </w:p>
    <w:p w14:paraId="1A7A862C" w14:textId="77777777" w:rsidR="0026302D" w:rsidRPr="009E2B6A" w:rsidRDefault="00EF5E40" w:rsidP="009E2B6A">
      <w:pPr>
        <w:pStyle w:val="figurecaption"/>
        <w:numPr>
          <w:ilvl w:val="0"/>
          <w:numId w:val="0"/>
        </w:numPr>
        <w:tabs>
          <w:tab w:val="num" w:pos="3120"/>
        </w:tabs>
        <w:ind w:left="284" w:hanging="284"/>
        <w:jc w:val="center"/>
        <w:rPr>
          <w:rFonts w:eastAsia="MS Mincho"/>
        </w:rPr>
      </w:pPr>
      <w:r w:rsidRPr="009E2B6A">
        <w:rPr>
          <w:rFonts w:eastAsia="MS Mincho"/>
        </w:rPr>
        <w:t xml:space="preserve">Figure </w:t>
      </w:r>
      <w:r w:rsidR="00CD57BC" w:rsidRPr="009E2B6A">
        <w:rPr>
          <w:rFonts w:eastAsia="MS Mincho"/>
        </w:rPr>
        <w:t>4</w:t>
      </w:r>
      <w:r w:rsidR="008A31E1" w:rsidRPr="009E2B6A">
        <w:rPr>
          <w:rFonts w:eastAsia="MS Mincho"/>
        </w:rPr>
        <w:t>.</w:t>
      </w:r>
      <w:r w:rsidRPr="009E2B6A">
        <w:rPr>
          <w:rFonts w:eastAsia="MS Mincho"/>
        </w:rPr>
        <w:t xml:space="preserve"> PACF on the first degree differentiation data</w:t>
      </w:r>
    </w:p>
    <w:p w14:paraId="6979FE1A" w14:textId="77777777" w:rsidR="0026302D" w:rsidRPr="00D57EDA" w:rsidRDefault="0053150C" w:rsidP="0053150C">
      <w:pPr>
        <w:pStyle w:val="Heading2"/>
        <w:tabs>
          <w:tab w:val="clear" w:pos="360"/>
        </w:tabs>
        <w:ind w:firstLine="0"/>
        <w:rPr>
          <w:sz w:val="24"/>
          <w:szCs w:val="24"/>
        </w:rPr>
      </w:pPr>
      <w:r>
        <w:rPr>
          <w:sz w:val="24"/>
          <w:szCs w:val="24"/>
        </w:rPr>
        <w:t>i.iii.</w:t>
      </w:r>
      <w:r>
        <w:rPr>
          <w:sz w:val="24"/>
          <w:szCs w:val="24"/>
        </w:rPr>
        <w:tab/>
      </w:r>
      <w:r w:rsidR="0026302D" w:rsidRPr="00D57EDA">
        <w:rPr>
          <w:sz w:val="24"/>
          <w:szCs w:val="24"/>
        </w:rPr>
        <w:t xml:space="preserve"> Order of MA term (parameter q)</w:t>
      </w:r>
    </w:p>
    <w:p w14:paraId="08162D86" w14:textId="77777777" w:rsidR="0026302D" w:rsidRPr="00D57EDA" w:rsidRDefault="00E14EA7" w:rsidP="00D57EDA">
      <w:pPr>
        <w:pStyle w:val="BodyText"/>
        <w:spacing w:line="240" w:lineRule="auto"/>
        <w:rPr>
          <w:sz w:val="24"/>
          <w:szCs w:val="24"/>
        </w:rPr>
      </w:pPr>
      <w:r w:rsidRPr="00D57EDA">
        <w:rPr>
          <w:sz w:val="24"/>
          <w:szCs w:val="24"/>
        </w:rPr>
        <w:t>Autocorrelation function (</w:t>
      </w:r>
      <w:r w:rsidR="00376B30" w:rsidRPr="00D57EDA">
        <w:rPr>
          <w:sz w:val="24"/>
          <w:szCs w:val="24"/>
        </w:rPr>
        <w:t>ACF</w:t>
      </w:r>
      <w:r w:rsidRPr="00D57EDA">
        <w:rPr>
          <w:sz w:val="24"/>
          <w:szCs w:val="24"/>
        </w:rPr>
        <w:t>)</w:t>
      </w:r>
      <w:r w:rsidR="00376B30" w:rsidRPr="00D57EDA">
        <w:rPr>
          <w:sz w:val="24"/>
          <w:szCs w:val="24"/>
        </w:rPr>
        <w:t xml:space="preserve"> can be used to determine the MA term, where the lag forecast error </w:t>
      </w:r>
      <w:r w:rsidR="0053150C" w:rsidRPr="00D57EDA">
        <w:rPr>
          <w:sz w:val="24"/>
          <w:szCs w:val="24"/>
        </w:rPr>
        <w:t xml:space="preserve">is technically seen. The ACF shows how many MA terms are needed to remove autocorrelation in a </w:t>
      </w:r>
      <w:r w:rsidR="0053150C" w:rsidRPr="00D57EDA">
        <w:rPr>
          <w:sz w:val="24"/>
          <w:szCs w:val="24"/>
        </w:rPr>
        <w:lastRenderedPageBreak/>
        <w:t>stationary series. If ACF is used on the first degree differentiation data (Figure5), the lag 1 and lag 2 are high above the significant limit.</w:t>
      </w:r>
    </w:p>
    <w:p w14:paraId="55DD2DBE" w14:textId="77777777" w:rsidR="00376B30" w:rsidRPr="00D57EDA" w:rsidRDefault="00376B30" w:rsidP="0053150C">
      <w:pPr>
        <w:pStyle w:val="BodyText"/>
        <w:spacing w:line="240" w:lineRule="auto"/>
        <w:ind w:firstLine="0"/>
        <w:rPr>
          <w:sz w:val="24"/>
          <w:szCs w:val="24"/>
        </w:rPr>
      </w:pPr>
      <w:r w:rsidRPr="00D57EDA">
        <w:rPr>
          <w:noProof/>
          <w:sz w:val="24"/>
          <w:szCs w:val="24"/>
        </w:rPr>
        <w:drawing>
          <wp:inline distT="0" distB="0" distL="0" distR="0" wp14:anchorId="2E13FC53" wp14:editId="4FC3B938">
            <wp:extent cx="3039576" cy="10096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9286" cy="1032805"/>
                    </a:xfrm>
                    <a:prstGeom prst="rect">
                      <a:avLst/>
                    </a:prstGeom>
                    <a:noFill/>
                    <a:ln>
                      <a:noFill/>
                    </a:ln>
                  </pic:spPr>
                </pic:pic>
              </a:graphicData>
            </a:graphic>
          </wp:inline>
        </w:drawing>
      </w:r>
    </w:p>
    <w:p w14:paraId="2130B77B" w14:textId="77777777" w:rsidR="00376B30" w:rsidRPr="009E2B6A" w:rsidRDefault="00376B30" w:rsidP="009E2B6A">
      <w:pPr>
        <w:pStyle w:val="figurecaption"/>
        <w:numPr>
          <w:ilvl w:val="0"/>
          <w:numId w:val="0"/>
        </w:numPr>
        <w:tabs>
          <w:tab w:val="num" w:pos="3120"/>
        </w:tabs>
        <w:ind w:left="284" w:hanging="284"/>
        <w:jc w:val="center"/>
        <w:rPr>
          <w:rFonts w:eastAsia="MS Mincho"/>
        </w:rPr>
      </w:pPr>
      <w:r w:rsidRPr="009E2B6A">
        <w:rPr>
          <w:rFonts w:eastAsia="MS Mincho"/>
        </w:rPr>
        <w:t xml:space="preserve">Figure </w:t>
      </w:r>
      <w:r w:rsidR="00CD57BC" w:rsidRPr="009E2B6A">
        <w:rPr>
          <w:rFonts w:eastAsia="MS Mincho"/>
        </w:rPr>
        <w:t>5</w:t>
      </w:r>
      <w:r w:rsidR="008A31E1" w:rsidRPr="009E2B6A">
        <w:rPr>
          <w:rFonts w:eastAsia="MS Mincho"/>
        </w:rPr>
        <w:t>.</w:t>
      </w:r>
      <w:r w:rsidRPr="009E2B6A">
        <w:rPr>
          <w:rFonts w:eastAsia="MS Mincho"/>
        </w:rPr>
        <w:t xml:space="preserve"> ACF on the first degree differentiation data</w:t>
      </w:r>
    </w:p>
    <w:p w14:paraId="64FB9AE9" w14:textId="77777777" w:rsidR="00CD57BC" w:rsidRPr="00D57EDA" w:rsidRDefault="00CD57BC" w:rsidP="00D57EDA">
      <w:pPr>
        <w:pStyle w:val="BodyText"/>
        <w:spacing w:line="240" w:lineRule="auto"/>
        <w:rPr>
          <w:sz w:val="24"/>
          <w:szCs w:val="24"/>
        </w:rPr>
      </w:pPr>
    </w:p>
    <w:p w14:paraId="2372C373" w14:textId="77777777" w:rsidR="004618C9" w:rsidRPr="00D57EDA" w:rsidRDefault="00653990" w:rsidP="0053150C">
      <w:pPr>
        <w:pStyle w:val="Heading2"/>
        <w:numPr>
          <w:ilvl w:val="1"/>
          <w:numId w:val="14"/>
        </w:numPr>
        <w:tabs>
          <w:tab w:val="num" w:pos="360"/>
        </w:tabs>
        <w:ind w:left="288" w:hanging="288"/>
        <w:rPr>
          <w:sz w:val="24"/>
          <w:szCs w:val="24"/>
        </w:rPr>
      </w:pPr>
      <w:r w:rsidRPr="00D57EDA">
        <w:rPr>
          <w:sz w:val="24"/>
          <w:szCs w:val="24"/>
        </w:rPr>
        <w:t xml:space="preserve"> SARIMAX</w:t>
      </w:r>
    </w:p>
    <w:p w14:paraId="04C0CE59" w14:textId="060DA44A" w:rsidR="00653990" w:rsidRPr="00D57EDA" w:rsidRDefault="00653990" w:rsidP="00D57EDA">
      <w:pPr>
        <w:pStyle w:val="BodyText"/>
        <w:spacing w:line="240" w:lineRule="auto"/>
        <w:rPr>
          <w:sz w:val="24"/>
          <w:szCs w:val="24"/>
        </w:rPr>
      </w:pPr>
      <w:r w:rsidRPr="00D57EDA">
        <w:rPr>
          <w:sz w:val="24"/>
          <w:szCs w:val="24"/>
        </w:rPr>
        <w:t xml:space="preserve">The problem with the ARIMA model is that it does not support seasonality. If the time series has seasonal behavior, then it is better to use SARIMA which uses seasonal differentiation. Seasonal differentiation is similar to regular differentiation, but instead of taking away the subsequent terms, the value from the previous season is taken away. The model is presented as follows, SARIMA (p, d, q) x (P, D, Q), where, </w:t>
      </w:r>
      <w:r w:rsidR="005B2DE8" w:rsidRPr="00D57EDA">
        <w:rPr>
          <w:sz w:val="24"/>
          <w:szCs w:val="24"/>
        </w:rPr>
        <w:t xml:space="preserve">“p, d, q” are the trend elements; “x” is the frequency of time series; “P, D, Q” are the seasonal elements. </w:t>
      </w:r>
      <w:r w:rsidRPr="00D57EDA">
        <w:rPr>
          <w:sz w:val="24"/>
          <w:szCs w:val="24"/>
        </w:rPr>
        <w:t xml:space="preserve">The SARIMA model can be improved if </w:t>
      </w:r>
      <w:r w:rsidR="005B2DE8" w:rsidRPr="00D57EDA">
        <w:rPr>
          <w:sz w:val="24"/>
          <w:szCs w:val="24"/>
        </w:rPr>
        <w:t>an exogenous variable is used</w:t>
      </w:r>
      <w:r w:rsidRPr="00D57EDA">
        <w:rPr>
          <w:sz w:val="24"/>
          <w:szCs w:val="24"/>
        </w:rPr>
        <w:t>. This model is called</w:t>
      </w:r>
      <w:r w:rsidR="00124F50">
        <w:rPr>
          <w:sz w:val="24"/>
          <w:szCs w:val="24"/>
        </w:rPr>
        <w:t xml:space="preserve"> the</w:t>
      </w:r>
      <w:r w:rsidRPr="00D57EDA">
        <w:rPr>
          <w:sz w:val="24"/>
          <w:szCs w:val="24"/>
        </w:rPr>
        <w:t xml:space="preserve"> SARIMAX model. The only requirement for the use of an exogenous variable is to know the value of the variable during the forecast period.</w:t>
      </w:r>
    </w:p>
    <w:p w14:paraId="73B8EF51" w14:textId="77777777" w:rsidR="00E821C2" w:rsidRPr="00D57EDA" w:rsidRDefault="00E821C2" w:rsidP="0053150C">
      <w:pPr>
        <w:pStyle w:val="Heading2"/>
        <w:numPr>
          <w:ilvl w:val="1"/>
          <w:numId w:val="14"/>
        </w:numPr>
        <w:tabs>
          <w:tab w:val="num" w:pos="360"/>
        </w:tabs>
        <w:ind w:left="288" w:hanging="288"/>
        <w:rPr>
          <w:sz w:val="24"/>
          <w:szCs w:val="24"/>
        </w:rPr>
      </w:pPr>
      <w:r w:rsidRPr="00D57EDA">
        <w:rPr>
          <w:sz w:val="24"/>
          <w:szCs w:val="24"/>
        </w:rPr>
        <w:t>MAPE</w:t>
      </w:r>
    </w:p>
    <w:p w14:paraId="13BBBA43" w14:textId="5E98CAA0" w:rsidR="008E6A2D" w:rsidRPr="00D57EDA" w:rsidRDefault="00E821C2" w:rsidP="00D57EDA">
      <w:pPr>
        <w:pStyle w:val="BodyText"/>
        <w:spacing w:line="240" w:lineRule="auto"/>
        <w:rPr>
          <w:sz w:val="24"/>
          <w:szCs w:val="24"/>
        </w:rPr>
      </w:pPr>
      <w:r w:rsidRPr="00D57EDA">
        <w:rPr>
          <w:sz w:val="24"/>
          <w:szCs w:val="24"/>
        </w:rPr>
        <w:t>For the measurement of the forecast accuracy, Mean Absolute Percentage Error (MAPE)</w:t>
      </w:r>
      <w:r w:rsidR="003B5837" w:rsidRPr="00D57EDA">
        <w:rPr>
          <w:sz w:val="24"/>
          <w:szCs w:val="24"/>
        </w:rPr>
        <w:t xml:space="preserve"> is used</w:t>
      </w:r>
      <w:r w:rsidRPr="00D57EDA">
        <w:rPr>
          <w:sz w:val="24"/>
          <w:szCs w:val="24"/>
        </w:rPr>
        <w:t>. MAPE measures the amount of error in terms of percentage. It is calculated as the average of the absolute percentage error. It can be calculated as follow</w:t>
      </w:r>
      <w:r w:rsidR="003B5837" w:rsidRPr="00D57EDA">
        <w:rPr>
          <w:sz w:val="24"/>
          <w:szCs w:val="24"/>
        </w:rPr>
        <w:t>s</w:t>
      </w:r>
      <w:r w:rsidRPr="00D57EDA">
        <w:rPr>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930"/>
      </w:tblGrid>
      <w:tr w:rsidR="00E821C2" w:rsidRPr="00D57EDA" w14:paraId="1003DEF8" w14:textId="77777777" w:rsidTr="00EE4579">
        <w:trPr>
          <w:jc w:val="center"/>
        </w:trPr>
        <w:tc>
          <w:tcPr>
            <w:tcW w:w="6052" w:type="dxa"/>
          </w:tcPr>
          <w:p w14:paraId="6098B8D7" w14:textId="77777777" w:rsidR="00E821C2" w:rsidRPr="00D57EDA" w:rsidRDefault="00E821C2" w:rsidP="00D57EDA">
            <w:pPr>
              <w:pStyle w:val="BodyText"/>
              <w:spacing w:line="240" w:lineRule="auto"/>
              <w:rPr>
                <w:sz w:val="24"/>
                <w:szCs w:val="24"/>
              </w:rPr>
            </w:pPr>
            <m:oMathPara>
              <m:oMath>
                <m:r>
                  <w:rPr>
                    <w:rFonts w:ascii="Cambria Math" w:hAnsi="Cambria Math"/>
                    <w:sz w:val="24"/>
                    <w:szCs w:val="24"/>
                  </w:rPr>
                  <m:t>MAPE</m:t>
                </m:r>
                <m:r>
                  <m:rPr>
                    <m:sty m:val="p"/>
                  </m:rPr>
                  <w:rPr>
                    <w:rFonts w:ascii="Cambria Math" w:hAnsi="Cambria Math"/>
                    <w:sz w:val="24"/>
                    <w:szCs w:val="24"/>
                  </w:rPr>
                  <m:t xml:space="preserve">= </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f>
                          <m:fPr>
                            <m:ctrlPr>
                              <w:rPr>
                                <w:rFonts w:ascii="Cambria Math" w:hAnsi="Cambria Math"/>
                                <w:sz w:val="24"/>
                                <w:szCs w:val="24"/>
                              </w:rPr>
                            </m:ctrlPr>
                          </m:fPr>
                          <m:num>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Actual</m:t>
                                </m:r>
                              </m:e>
                              <m:sub>
                                <m:r>
                                  <w:rPr>
                                    <w:rFonts w:ascii="Cambria Math" w:hAnsi="Cambria Math"/>
                                    <w:sz w:val="24"/>
                                    <w:szCs w:val="24"/>
                                  </w:rPr>
                                  <m:t>t</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Forecast</m:t>
                                </m:r>
                              </m:e>
                              <m:sub>
                                <m:r>
                                  <w:rPr>
                                    <w:rFonts w:ascii="Cambria Math" w:hAnsi="Cambria Math"/>
                                    <w:sz w:val="24"/>
                                    <w:szCs w:val="24"/>
                                  </w:rPr>
                                  <m:t>t</m:t>
                                </m:r>
                              </m:sub>
                            </m:sSub>
                            <m:r>
                              <m:rPr>
                                <m:sty m:val="p"/>
                              </m:rPr>
                              <w:rPr>
                                <w:rFonts w:ascii="Cambria Math" w:hAnsi="Cambria Math"/>
                                <w:sz w:val="24"/>
                                <w:szCs w:val="24"/>
                              </w:rPr>
                              <m:t>|</m:t>
                            </m:r>
                          </m:num>
                          <m:den>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Actual</m:t>
                                </m:r>
                              </m:e>
                              <m:sub>
                                <m:r>
                                  <w:rPr>
                                    <w:rFonts w:ascii="Cambria Math" w:hAnsi="Cambria Math"/>
                                    <w:sz w:val="24"/>
                                    <w:szCs w:val="24"/>
                                  </w:rPr>
                                  <m:t>t</m:t>
                                </m:r>
                              </m:sub>
                            </m:sSub>
                            <m:r>
                              <m:rPr>
                                <m:sty m:val="p"/>
                              </m:rPr>
                              <w:rPr>
                                <w:rFonts w:ascii="Cambria Math" w:hAnsi="Cambria Math"/>
                                <w:sz w:val="24"/>
                                <w:szCs w:val="24"/>
                              </w:rPr>
                              <m:t>|</m:t>
                            </m:r>
                          </m:den>
                        </m:f>
                      </m:e>
                    </m:nary>
                  </m:num>
                  <m:den>
                    <m:r>
                      <w:rPr>
                        <w:rFonts w:ascii="Cambria Math" w:hAnsi="Cambria Math"/>
                        <w:sz w:val="24"/>
                        <w:szCs w:val="24"/>
                      </w:rPr>
                      <m:t>n</m:t>
                    </m:r>
                  </m:den>
                </m:f>
                <m:r>
                  <m:rPr>
                    <m:sty m:val="p"/>
                  </m:rPr>
                  <w:rPr>
                    <w:rFonts w:ascii="Cambria Math" w:hAnsi="Cambria Math"/>
                    <w:sz w:val="24"/>
                    <w:szCs w:val="24"/>
                  </w:rPr>
                  <m:t>*100</m:t>
                </m:r>
              </m:oMath>
            </m:oMathPara>
          </w:p>
        </w:tc>
        <w:tc>
          <w:tcPr>
            <w:tcW w:w="1519" w:type="dxa"/>
            <w:vAlign w:val="center"/>
          </w:tcPr>
          <w:p w14:paraId="5DF80C7C" w14:textId="77777777" w:rsidR="00E821C2" w:rsidRPr="00D57EDA" w:rsidRDefault="00EE4579" w:rsidP="00D57EDA">
            <w:pPr>
              <w:pStyle w:val="BodyText"/>
              <w:spacing w:line="240" w:lineRule="auto"/>
              <w:rPr>
                <w:sz w:val="24"/>
                <w:szCs w:val="24"/>
              </w:rPr>
            </w:pPr>
            <w:r w:rsidRPr="00D57EDA">
              <w:rPr>
                <w:sz w:val="24"/>
                <w:szCs w:val="24"/>
              </w:rPr>
              <w:t>(1)</w:t>
            </w:r>
          </w:p>
        </w:tc>
      </w:tr>
    </w:tbl>
    <w:p w14:paraId="7F8D9579" w14:textId="77777777" w:rsidR="00E821C2" w:rsidRDefault="00E821C2" w:rsidP="00D57EDA">
      <w:pPr>
        <w:pStyle w:val="BodyText"/>
        <w:spacing w:line="240" w:lineRule="auto"/>
        <w:rPr>
          <w:sz w:val="24"/>
          <w:szCs w:val="24"/>
        </w:rPr>
      </w:pPr>
    </w:p>
    <w:p w14:paraId="111AA427" w14:textId="77777777" w:rsidR="008E6A2D" w:rsidRPr="00D57EDA" w:rsidRDefault="008E6A2D" w:rsidP="00D57EDA">
      <w:pPr>
        <w:pStyle w:val="BodyText"/>
        <w:spacing w:line="240" w:lineRule="auto"/>
        <w:rPr>
          <w:sz w:val="24"/>
          <w:szCs w:val="24"/>
        </w:rPr>
      </w:pPr>
    </w:p>
    <w:p w14:paraId="75AC4ACD" w14:textId="53DEAE20" w:rsidR="00014DA5" w:rsidRPr="0053150C" w:rsidRDefault="008C1720" w:rsidP="0053150C">
      <w:pPr>
        <w:pStyle w:val="Heading1"/>
        <w:numPr>
          <w:ilvl w:val="0"/>
          <w:numId w:val="2"/>
        </w:numPr>
        <w:tabs>
          <w:tab w:val="num" w:pos="576"/>
        </w:tabs>
        <w:ind w:left="0" w:firstLine="216"/>
        <w:rPr>
          <w:rFonts w:eastAsia="MS Mincho"/>
          <w:noProof w:val="0"/>
          <w:sz w:val="24"/>
          <w:szCs w:val="24"/>
          <w:lang w:val="mk-MK"/>
        </w:rPr>
      </w:pPr>
      <w:r>
        <w:rPr>
          <w:rFonts w:eastAsia="MS Mincho"/>
          <w:noProof w:val="0"/>
          <w:sz w:val="24"/>
          <w:szCs w:val="24"/>
        </w:rPr>
        <w:lastRenderedPageBreak/>
        <w:t xml:space="preserve"> </w:t>
      </w:r>
      <w:r w:rsidR="00014DA5" w:rsidRPr="0053150C">
        <w:rPr>
          <w:rFonts w:eastAsia="MS Mincho"/>
          <w:noProof w:val="0"/>
          <w:sz w:val="24"/>
          <w:szCs w:val="24"/>
          <w:lang w:val="mk-MK"/>
        </w:rPr>
        <w:t>RESULTS</w:t>
      </w:r>
    </w:p>
    <w:p w14:paraId="6DBE8073" w14:textId="77777777" w:rsidR="00014DA5" w:rsidRPr="00D57EDA" w:rsidRDefault="00C20134" w:rsidP="0053150C">
      <w:pPr>
        <w:pStyle w:val="Heading2"/>
        <w:numPr>
          <w:ilvl w:val="1"/>
          <w:numId w:val="21"/>
        </w:numPr>
        <w:rPr>
          <w:sz w:val="24"/>
          <w:szCs w:val="24"/>
        </w:rPr>
      </w:pPr>
      <w:r w:rsidRPr="00D57EDA">
        <w:rPr>
          <w:sz w:val="24"/>
          <w:szCs w:val="24"/>
        </w:rPr>
        <w:t>ARIMA model</w:t>
      </w:r>
    </w:p>
    <w:p w14:paraId="40529DDC" w14:textId="77777777" w:rsidR="009E2B6A" w:rsidRPr="009E2B6A" w:rsidRDefault="00041513" w:rsidP="009E2B6A">
      <w:pPr>
        <w:pStyle w:val="BodyText"/>
        <w:spacing w:line="240" w:lineRule="auto"/>
        <w:rPr>
          <w:sz w:val="24"/>
          <w:szCs w:val="24"/>
        </w:rPr>
      </w:pPr>
      <w:r w:rsidRPr="00D57EDA">
        <w:rPr>
          <w:sz w:val="24"/>
          <w:szCs w:val="24"/>
        </w:rPr>
        <w:t>Based on the above calculations</w:t>
      </w:r>
      <w:r w:rsidR="00C20134" w:rsidRPr="00D57EDA">
        <w:rPr>
          <w:sz w:val="24"/>
          <w:szCs w:val="24"/>
        </w:rPr>
        <w:t xml:space="preserve"> and </w:t>
      </w:r>
      <w:r w:rsidRPr="00D57EDA">
        <w:rPr>
          <w:sz w:val="24"/>
          <w:szCs w:val="24"/>
        </w:rPr>
        <w:t xml:space="preserve">the </w:t>
      </w:r>
      <w:r w:rsidR="00C20134" w:rsidRPr="00D57EDA">
        <w:rPr>
          <w:sz w:val="24"/>
          <w:szCs w:val="24"/>
        </w:rPr>
        <w:t>analysis</w:t>
      </w:r>
      <w:r w:rsidR="00C72279" w:rsidRPr="00D57EDA">
        <w:rPr>
          <w:sz w:val="24"/>
          <w:szCs w:val="24"/>
        </w:rPr>
        <w:t xml:space="preserve"> of the AIC value and P-</w:t>
      </w:r>
      <w:r w:rsidRPr="00D57EDA">
        <w:rPr>
          <w:sz w:val="24"/>
          <w:szCs w:val="24"/>
        </w:rPr>
        <w:t>value in the ARIMA model</w:t>
      </w:r>
      <w:r w:rsidR="00C20134" w:rsidRPr="00D57EDA">
        <w:rPr>
          <w:sz w:val="24"/>
          <w:szCs w:val="24"/>
        </w:rPr>
        <w:t>, ARIMA</w:t>
      </w:r>
      <w:r w:rsidRPr="00D57EDA">
        <w:rPr>
          <w:sz w:val="24"/>
          <w:szCs w:val="24"/>
        </w:rPr>
        <w:t xml:space="preserve"> </w:t>
      </w:r>
      <w:r w:rsidR="00C20134" w:rsidRPr="00D57EDA">
        <w:rPr>
          <w:sz w:val="24"/>
          <w:szCs w:val="24"/>
        </w:rPr>
        <w:t>(24</w:t>
      </w:r>
      <w:proofErr w:type="gramStart"/>
      <w:r w:rsidR="00C20134" w:rsidRPr="00D57EDA">
        <w:rPr>
          <w:sz w:val="24"/>
          <w:szCs w:val="24"/>
        </w:rPr>
        <w:t>,1,1</w:t>
      </w:r>
      <w:proofErr w:type="gramEnd"/>
      <w:r w:rsidR="00C20134" w:rsidRPr="00D57EDA">
        <w:rPr>
          <w:sz w:val="24"/>
          <w:szCs w:val="24"/>
        </w:rPr>
        <w:t>)</w:t>
      </w:r>
      <w:r w:rsidRPr="00D57EDA">
        <w:rPr>
          <w:sz w:val="24"/>
          <w:szCs w:val="24"/>
        </w:rPr>
        <w:t xml:space="preserve"> has shown the best performance (</w:t>
      </w:r>
      <w:r w:rsidR="00CD57BC" w:rsidRPr="00D57EDA">
        <w:rPr>
          <w:sz w:val="24"/>
          <w:szCs w:val="24"/>
        </w:rPr>
        <w:t>Figure6</w:t>
      </w:r>
      <w:r w:rsidRPr="00D57EDA">
        <w:rPr>
          <w:sz w:val="24"/>
          <w:szCs w:val="24"/>
        </w:rPr>
        <w:t>).</w:t>
      </w:r>
      <w:r w:rsidR="001A7219" w:rsidRPr="00D57EDA">
        <w:rPr>
          <w:sz w:val="24"/>
          <w:szCs w:val="24"/>
        </w:rPr>
        <w:t xml:space="preserve"> According to Figure6</w:t>
      </w:r>
      <w:r w:rsidR="00C20134" w:rsidRPr="00D57EDA">
        <w:rPr>
          <w:sz w:val="24"/>
          <w:szCs w:val="24"/>
        </w:rPr>
        <w:t>, the values below the ‘</w:t>
      </w:r>
      <w:proofErr w:type="spellStart"/>
      <w:r w:rsidR="00C20134" w:rsidRPr="00D57EDA">
        <w:rPr>
          <w:sz w:val="24"/>
          <w:szCs w:val="24"/>
        </w:rPr>
        <w:t>coef</w:t>
      </w:r>
      <w:proofErr w:type="spellEnd"/>
      <w:r w:rsidR="00C20134" w:rsidRPr="00D57EDA">
        <w:rPr>
          <w:sz w:val="24"/>
          <w:szCs w:val="24"/>
        </w:rPr>
        <w:t xml:space="preserve">’ column are weights of the corresponding AR and MA </w:t>
      </w:r>
      <w:r w:rsidRPr="00D57EDA">
        <w:rPr>
          <w:sz w:val="24"/>
          <w:szCs w:val="24"/>
        </w:rPr>
        <w:t>terms</w:t>
      </w:r>
      <w:r w:rsidR="00C72279" w:rsidRPr="00D57EDA">
        <w:rPr>
          <w:sz w:val="24"/>
          <w:szCs w:val="24"/>
        </w:rPr>
        <w:t>, respectively. The P-</w:t>
      </w:r>
      <w:r w:rsidR="00C20134" w:rsidRPr="00D57EDA">
        <w:rPr>
          <w:sz w:val="24"/>
          <w:szCs w:val="24"/>
        </w:rPr>
        <w:t>value in the column ‘P&gt; | z | '</w:t>
      </w:r>
      <w:r w:rsidRPr="00D57EDA">
        <w:rPr>
          <w:sz w:val="24"/>
          <w:szCs w:val="24"/>
        </w:rPr>
        <w:t xml:space="preserve"> </w:t>
      </w:r>
      <w:r w:rsidR="00C20134" w:rsidRPr="00D57EDA">
        <w:rPr>
          <w:sz w:val="24"/>
          <w:szCs w:val="24"/>
        </w:rPr>
        <w:t xml:space="preserve">is less than 0.05 for both AR and MA </w:t>
      </w:r>
      <w:r w:rsidRPr="00D57EDA">
        <w:rPr>
          <w:sz w:val="24"/>
          <w:szCs w:val="24"/>
        </w:rPr>
        <w:t>terms</w:t>
      </w:r>
      <w:r w:rsidR="00C20134" w:rsidRPr="00D57EDA">
        <w:rPr>
          <w:sz w:val="24"/>
          <w:szCs w:val="24"/>
        </w:rPr>
        <w:t>, which means that the model is well chosen.</w:t>
      </w:r>
      <w:r w:rsidR="009E2B6A">
        <w:rPr>
          <w:sz w:val="24"/>
          <w:szCs w:val="24"/>
        </w:rPr>
        <w:t xml:space="preserve"> </w:t>
      </w:r>
      <w:r w:rsidR="009E2B6A" w:rsidRPr="009E2B6A">
        <w:rPr>
          <w:sz w:val="24"/>
          <w:szCs w:val="24"/>
        </w:rPr>
        <w:t>With the hourly consumption, three forecasting models are developed for 09.09.2015:</w:t>
      </w:r>
    </w:p>
    <w:p w14:paraId="3C7ED1EB" w14:textId="77777777" w:rsidR="009E2B6A" w:rsidRPr="009E2B6A" w:rsidRDefault="009E2B6A" w:rsidP="009E2B6A">
      <w:pPr>
        <w:pStyle w:val="BodyText"/>
        <w:rPr>
          <w:sz w:val="24"/>
          <w:szCs w:val="24"/>
        </w:rPr>
      </w:pPr>
      <w:r w:rsidRPr="009E2B6A">
        <w:rPr>
          <w:sz w:val="24"/>
          <w:szCs w:val="24"/>
        </w:rPr>
        <w:t>Model 1: hourly consumption just from the previous day</w:t>
      </w:r>
    </w:p>
    <w:p w14:paraId="68480BC5" w14:textId="77777777" w:rsidR="009E2B6A" w:rsidRPr="009E2B6A" w:rsidRDefault="009E2B6A" w:rsidP="009E2B6A">
      <w:pPr>
        <w:pStyle w:val="BodyText"/>
        <w:rPr>
          <w:sz w:val="24"/>
          <w:szCs w:val="24"/>
        </w:rPr>
      </w:pPr>
      <w:r w:rsidRPr="009E2B6A">
        <w:rPr>
          <w:sz w:val="24"/>
          <w:szCs w:val="24"/>
        </w:rPr>
        <w:t>Model 2: hourly consumption of the type of day from the previous week (for example, if is forecasted Wednesday, the consumption from the previous Wednesday will be used)</w:t>
      </w:r>
    </w:p>
    <w:p w14:paraId="2EF877E2" w14:textId="77777777" w:rsidR="009E2B6A" w:rsidRPr="009E2B6A" w:rsidRDefault="009E2B6A" w:rsidP="009E2B6A">
      <w:pPr>
        <w:pStyle w:val="BodyText"/>
        <w:rPr>
          <w:sz w:val="24"/>
          <w:szCs w:val="24"/>
        </w:rPr>
      </w:pPr>
      <w:r w:rsidRPr="009E2B6A">
        <w:rPr>
          <w:sz w:val="24"/>
          <w:szCs w:val="24"/>
        </w:rPr>
        <w:t>Model 3: all the available data till the forecasted day</w:t>
      </w:r>
    </w:p>
    <w:p w14:paraId="0D1BE17C" w14:textId="1EEEF973" w:rsidR="009E2B6A" w:rsidRDefault="00F45F30" w:rsidP="00F45F30">
      <w:pPr>
        <w:pStyle w:val="BodyText"/>
        <w:ind w:firstLine="0"/>
        <w:rPr>
          <w:sz w:val="24"/>
          <w:szCs w:val="24"/>
        </w:rPr>
      </w:pPr>
      <w:r>
        <w:rPr>
          <w:sz w:val="24"/>
          <w:szCs w:val="24"/>
        </w:rPr>
        <w:tab/>
      </w:r>
      <w:r w:rsidR="009E2B6A" w:rsidRPr="009E2B6A">
        <w:rPr>
          <w:sz w:val="24"/>
          <w:szCs w:val="24"/>
        </w:rPr>
        <w:t>For Model 1 and Model 2 after the calculations and analysis, ARIMA (1</w:t>
      </w:r>
      <w:proofErr w:type="gramStart"/>
      <w:r w:rsidR="009E2B6A" w:rsidRPr="009E2B6A">
        <w:rPr>
          <w:sz w:val="24"/>
          <w:szCs w:val="24"/>
        </w:rPr>
        <w:t>,1,0</w:t>
      </w:r>
      <w:proofErr w:type="gramEnd"/>
      <w:r w:rsidR="009E2B6A" w:rsidRPr="009E2B6A">
        <w:rPr>
          <w:sz w:val="24"/>
          <w:szCs w:val="24"/>
        </w:rPr>
        <w:t xml:space="preserve">) is used and for Model 3, ARIMA (24,1,1) is used. Figure7 shows the graph that compares the forecast and actual values with </w:t>
      </w:r>
      <w:r w:rsidR="006845B9">
        <w:rPr>
          <w:sz w:val="24"/>
          <w:szCs w:val="24"/>
        </w:rPr>
        <w:t xml:space="preserve">the </w:t>
      </w:r>
      <w:r w:rsidR="009E2B6A" w:rsidRPr="009E2B6A">
        <w:rPr>
          <w:sz w:val="24"/>
          <w:szCs w:val="24"/>
        </w:rPr>
        <w:t>ARIMA model</w:t>
      </w:r>
      <w:r w:rsidR="001F21AA">
        <w:rPr>
          <w:sz w:val="24"/>
          <w:szCs w:val="24"/>
        </w:rPr>
        <w:t>s</w:t>
      </w:r>
      <w:r w:rsidR="009E2B6A" w:rsidRPr="009E2B6A">
        <w:rPr>
          <w:sz w:val="24"/>
          <w:szCs w:val="24"/>
        </w:rPr>
        <w:t>. The calculated MAPE for these models is around 5% which implies that the model is correct about 95% in the forecast for 09.09.2015.</w:t>
      </w:r>
    </w:p>
    <w:p w14:paraId="4C40065E" w14:textId="77777777" w:rsidR="008E6A2D" w:rsidRPr="00D57EDA" w:rsidRDefault="008E6A2D" w:rsidP="008E6A2D">
      <w:pPr>
        <w:pStyle w:val="Heading2"/>
        <w:numPr>
          <w:ilvl w:val="1"/>
          <w:numId w:val="24"/>
        </w:numPr>
        <w:rPr>
          <w:sz w:val="24"/>
          <w:szCs w:val="24"/>
        </w:rPr>
      </w:pPr>
      <w:r w:rsidRPr="00D57EDA">
        <w:rPr>
          <w:sz w:val="24"/>
          <w:szCs w:val="24"/>
        </w:rPr>
        <w:t>SARIMAX model</w:t>
      </w:r>
    </w:p>
    <w:p w14:paraId="4F411632" w14:textId="44DBBF6E" w:rsidR="008E6A2D" w:rsidRDefault="008E6A2D" w:rsidP="008E6A2D">
      <w:pPr>
        <w:pStyle w:val="BodyText"/>
        <w:spacing w:line="240" w:lineRule="auto"/>
        <w:ind w:firstLine="0"/>
        <w:rPr>
          <w:sz w:val="24"/>
          <w:szCs w:val="24"/>
        </w:rPr>
      </w:pPr>
      <w:r>
        <w:rPr>
          <w:sz w:val="24"/>
          <w:szCs w:val="24"/>
        </w:rPr>
        <w:tab/>
      </w:r>
      <w:r w:rsidRPr="00D57EDA">
        <w:rPr>
          <w:sz w:val="24"/>
          <w:szCs w:val="24"/>
        </w:rPr>
        <w:t>As an exogenous variable, the temperature is used</w:t>
      </w:r>
      <w:r>
        <w:rPr>
          <w:sz w:val="24"/>
          <w:szCs w:val="24"/>
        </w:rPr>
        <w:t xml:space="preserve"> because it has shown the</w:t>
      </w:r>
      <w:r w:rsidRPr="00D57EDA">
        <w:rPr>
          <w:sz w:val="24"/>
          <w:szCs w:val="24"/>
        </w:rPr>
        <w:t xml:space="preserve"> highest </w:t>
      </w:r>
      <w:r>
        <w:rPr>
          <w:sz w:val="24"/>
          <w:szCs w:val="24"/>
        </w:rPr>
        <w:t>correlation with</w:t>
      </w:r>
      <w:r w:rsidRPr="00D57EDA">
        <w:rPr>
          <w:sz w:val="24"/>
          <w:szCs w:val="24"/>
        </w:rPr>
        <w:t xml:space="preserve"> consumption. After the calculations for SARIMAX model, SARIMAX (1</w:t>
      </w:r>
      <w:proofErr w:type="gramStart"/>
      <w:r w:rsidRPr="00D57EDA">
        <w:rPr>
          <w:sz w:val="24"/>
          <w:szCs w:val="24"/>
        </w:rPr>
        <w:t>,1,5</w:t>
      </w:r>
      <w:proofErr w:type="gramEnd"/>
      <w:r w:rsidRPr="00D57EDA">
        <w:rPr>
          <w:sz w:val="24"/>
          <w:szCs w:val="24"/>
        </w:rPr>
        <w:t xml:space="preserve">) x (1,1,1,24) is used. </w:t>
      </w:r>
      <w:r>
        <w:rPr>
          <w:sz w:val="24"/>
          <w:szCs w:val="24"/>
        </w:rPr>
        <w:t xml:space="preserve"> </w:t>
      </w:r>
      <w:r w:rsidRPr="00D57EDA">
        <w:rPr>
          <w:sz w:val="24"/>
          <w:szCs w:val="24"/>
        </w:rPr>
        <w:t>The following models are developed for 09.09.2015:</w:t>
      </w:r>
    </w:p>
    <w:p w14:paraId="2A7EA75B" w14:textId="77777777" w:rsidR="00F45F30" w:rsidRDefault="008E6A2D" w:rsidP="008E6A2D">
      <w:pPr>
        <w:pStyle w:val="BodyText"/>
        <w:spacing w:line="240" w:lineRule="auto"/>
        <w:rPr>
          <w:sz w:val="24"/>
          <w:szCs w:val="24"/>
        </w:rPr>
      </w:pPr>
      <w:r w:rsidRPr="00D57EDA">
        <w:rPr>
          <w:sz w:val="24"/>
          <w:szCs w:val="24"/>
        </w:rPr>
        <w:t>Model 4: the training data set starts from 01.09.2014 to 08.09.2015</w:t>
      </w:r>
      <w:r w:rsidRPr="0053150C">
        <w:rPr>
          <w:sz w:val="24"/>
          <w:szCs w:val="24"/>
        </w:rPr>
        <w:t xml:space="preserve"> </w:t>
      </w:r>
    </w:p>
    <w:p w14:paraId="64D00DC4" w14:textId="57E71BAF" w:rsidR="008E6A2D" w:rsidRPr="00D57EDA" w:rsidRDefault="008E6A2D" w:rsidP="008E6A2D">
      <w:pPr>
        <w:pStyle w:val="BodyText"/>
        <w:spacing w:line="240" w:lineRule="auto"/>
        <w:rPr>
          <w:sz w:val="24"/>
          <w:szCs w:val="24"/>
        </w:rPr>
      </w:pPr>
      <w:r w:rsidRPr="00D57EDA">
        <w:rPr>
          <w:sz w:val="24"/>
          <w:szCs w:val="24"/>
        </w:rPr>
        <w:t>Model 5: the training data set starts from 01.01.2014 to 08.09.2015</w:t>
      </w:r>
    </w:p>
    <w:p w14:paraId="1CAD029B" w14:textId="54C92F96" w:rsidR="008E6A2D" w:rsidRPr="00D57EDA" w:rsidRDefault="008E6A2D" w:rsidP="008E6A2D">
      <w:pPr>
        <w:pStyle w:val="BodyText"/>
        <w:spacing w:line="240" w:lineRule="auto"/>
        <w:rPr>
          <w:sz w:val="24"/>
          <w:szCs w:val="24"/>
        </w:rPr>
      </w:pPr>
      <w:r w:rsidRPr="00D57EDA">
        <w:rPr>
          <w:sz w:val="24"/>
          <w:szCs w:val="24"/>
        </w:rPr>
        <w:t xml:space="preserve">The calculated MAPE for these models is around 3.6% which implies that the SARIMAX model is slightly better than </w:t>
      </w:r>
      <w:r w:rsidR="00F45F30">
        <w:rPr>
          <w:sz w:val="24"/>
          <w:szCs w:val="24"/>
        </w:rPr>
        <w:t xml:space="preserve">the </w:t>
      </w:r>
      <w:r w:rsidRPr="00D57EDA">
        <w:rPr>
          <w:sz w:val="24"/>
          <w:szCs w:val="24"/>
        </w:rPr>
        <w:t xml:space="preserve">ARIMA model. Figure8 shows the graph that compares the forecast and actual values with </w:t>
      </w:r>
      <w:r w:rsidR="00F45F30">
        <w:rPr>
          <w:sz w:val="24"/>
          <w:szCs w:val="24"/>
        </w:rPr>
        <w:t xml:space="preserve">the </w:t>
      </w:r>
      <w:r w:rsidRPr="00D57EDA">
        <w:rPr>
          <w:sz w:val="24"/>
          <w:szCs w:val="24"/>
        </w:rPr>
        <w:t>SARIMAX model</w:t>
      </w:r>
      <w:r w:rsidR="00B77C28">
        <w:rPr>
          <w:sz w:val="24"/>
          <w:szCs w:val="24"/>
        </w:rPr>
        <w:t>s</w:t>
      </w:r>
      <w:r w:rsidRPr="00D57EDA">
        <w:rPr>
          <w:sz w:val="24"/>
          <w:szCs w:val="24"/>
        </w:rPr>
        <w:t>.</w:t>
      </w:r>
    </w:p>
    <w:p w14:paraId="01A6175C" w14:textId="77777777" w:rsidR="009E2B6A" w:rsidRPr="00D57EDA" w:rsidRDefault="009E2B6A" w:rsidP="00D57EDA">
      <w:pPr>
        <w:pStyle w:val="BodyText"/>
        <w:spacing w:line="240" w:lineRule="auto"/>
        <w:rPr>
          <w:sz w:val="24"/>
          <w:szCs w:val="24"/>
        </w:rPr>
      </w:pPr>
    </w:p>
    <w:p w14:paraId="5BDAD892" w14:textId="77777777" w:rsidR="002217C0" w:rsidRDefault="002217C0" w:rsidP="00D57EDA">
      <w:pPr>
        <w:pStyle w:val="BodyText"/>
        <w:spacing w:line="240" w:lineRule="auto"/>
        <w:rPr>
          <w:sz w:val="24"/>
          <w:szCs w:val="24"/>
        </w:rPr>
        <w:sectPr w:rsidR="002217C0" w:rsidSect="002217C0">
          <w:type w:val="continuous"/>
          <w:pgSz w:w="11907" w:h="16840" w:code="9"/>
          <w:pgMar w:top="1077" w:right="731" w:bottom="2432" w:left="731" w:header="720" w:footer="720" w:gutter="0"/>
          <w:cols w:num="2" w:space="357"/>
          <w:docGrid w:linePitch="360"/>
        </w:sectPr>
      </w:pPr>
    </w:p>
    <w:p w14:paraId="75B34310" w14:textId="77777777" w:rsidR="00450820" w:rsidRPr="00D57EDA" w:rsidRDefault="00450820" w:rsidP="009E2B6A">
      <w:pPr>
        <w:pStyle w:val="BodyText"/>
        <w:spacing w:line="240" w:lineRule="auto"/>
        <w:jc w:val="center"/>
        <w:rPr>
          <w:sz w:val="24"/>
          <w:szCs w:val="24"/>
        </w:rPr>
      </w:pPr>
      <w:r w:rsidRPr="00D57EDA">
        <w:rPr>
          <w:noProof/>
          <w:sz w:val="24"/>
          <w:szCs w:val="24"/>
        </w:rPr>
        <w:lastRenderedPageBreak/>
        <w:drawing>
          <wp:inline distT="0" distB="0" distL="0" distR="0" wp14:anchorId="22A5749C" wp14:editId="0B84736A">
            <wp:extent cx="3922618" cy="1981200"/>
            <wp:effectExtent l="0" t="0" r="1905"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2618" cy="1981200"/>
                    </a:xfrm>
                    <a:prstGeom prst="rect">
                      <a:avLst/>
                    </a:prstGeom>
                    <a:noFill/>
                    <a:ln>
                      <a:noFill/>
                    </a:ln>
                    <a:extLst/>
                  </pic:spPr>
                </pic:pic>
              </a:graphicData>
            </a:graphic>
          </wp:inline>
        </w:drawing>
      </w:r>
    </w:p>
    <w:p w14:paraId="7920A2F0" w14:textId="77777777" w:rsidR="00450820" w:rsidRPr="00D57EDA" w:rsidRDefault="00CD57BC" w:rsidP="009E2B6A">
      <w:pPr>
        <w:pStyle w:val="figurecaption"/>
        <w:numPr>
          <w:ilvl w:val="0"/>
          <w:numId w:val="0"/>
        </w:numPr>
        <w:tabs>
          <w:tab w:val="num" w:pos="3120"/>
        </w:tabs>
        <w:ind w:left="284" w:hanging="284"/>
        <w:jc w:val="center"/>
        <w:rPr>
          <w:sz w:val="24"/>
          <w:szCs w:val="24"/>
        </w:rPr>
      </w:pPr>
      <w:r w:rsidRPr="00D57EDA">
        <w:rPr>
          <w:sz w:val="24"/>
          <w:szCs w:val="24"/>
        </w:rPr>
        <w:tab/>
      </w:r>
      <w:r w:rsidR="00450820" w:rsidRPr="009E2B6A">
        <w:rPr>
          <w:rFonts w:eastAsia="MS Mincho"/>
        </w:rPr>
        <w:t xml:space="preserve">Figure </w:t>
      </w:r>
      <w:r w:rsidRPr="009E2B6A">
        <w:rPr>
          <w:rFonts w:eastAsia="MS Mincho"/>
        </w:rPr>
        <w:t>6</w:t>
      </w:r>
      <w:r w:rsidR="008A31E1" w:rsidRPr="009E2B6A">
        <w:rPr>
          <w:rFonts w:eastAsia="MS Mincho"/>
        </w:rPr>
        <w:t>.</w:t>
      </w:r>
      <w:r w:rsidR="00450820" w:rsidRPr="009E2B6A">
        <w:rPr>
          <w:rFonts w:eastAsia="MS Mincho"/>
        </w:rPr>
        <w:t xml:space="preserve"> ARIMA (24,1,1)</w:t>
      </w:r>
      <w:r w:rsidRPr="009E2B6A">
        <w:rPr>
          <w:rFonts w:eastAsia="MS Mincho"/>
        </w:rPr>
        <w:t xml:space="preserve"> model</w:t>
      </w:r>
      <w:r w:rsidRPr="00D57EDA">
        <w:rPr>
          <w:sz w:val="24"/>
          <w:szCs w:val="24"/>
        </w:rPr>
        <w:tab/>
      </w:r>
    </w:p>
    <w:p w14:paraId="7417C134" w14:textId="77777777" w:rsidR="006E48C1" w:rsidRPr="00D57EDA" w:rsidRDefault="00EA5CCA" w:rsidP="0053150C">
      <w:pPr>
        <w:pStyle w:val="BodyText"/>
        <w:spacing w:line="240" w:lineRule="auto"/>
        <w:jc w:val="center"/>
        <w:rPr>
          <w:sz w:val="24"/>
          <w:szCs w:val="24"/>
        </w:rPr>
      </w:pPr>
      <w:r w:rsidRPr="00D57EDA">
        <w:rPr>
          <w:noProof/>
          <w:sz w:val="24"/>
          <w:szCs w:val="24"/>
        </w:rPr>
        <w:drawing>
          <wp:inline distT="0" distB="0" distL="0" distR="0" wp14:anchorId="3A108BB3" wp14:editId="3BA222F9">
            <wp:extent cx="4953000" cy="3698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0521" cy="3697024"/>
                    </a:xfrm>
                    <a:prstGeom prst="rect">
                      <a:avLst/>
                    </a:prstGeom>
                    <a:noFill/>
                    <a:ln>
                      <a:noFill/>
                    </a:ln>
                  </pic:spPr>
                </pic:pic>
              </a:graphicData>
            </a:graphic>
          </wp:inline>
        </w:drawing>
      </w:r>
    </w:p>
    <w:p w14:paraId="4E5BD702" w14:textId="77777777" w:rsidR="00C43AEC" w:rsidRDefault="00C43AEC" w:rsidP="00D57EDA">
      <w:pPr>
        <w:pStyle w:val="BodyText"/>
        <w:spacing w:line="240" w:lineRule="auto"/>
        <w:rPr>
          <w:sz w:val="24"/>
          <w:szCs w:val="24"/>
        </w:rPr>
        <w:sectPr w:rsidR="00C43AEC" w:rsidSect="00C43AEC">
          <w:type w:val="continuous"/>
          <w:pgSz w:w="11907" w:h="16840" w:code="9"/>
          <w:pgMar w:top="1077" w:right="731" w:bottom="2432" w:left="731" w:header="720" w:footer="720" w:gutter="0"/>
          <w:cols w:space="363"/>
          <w:docGrid w:linePitch="360"/>
        </w:sectPr>
      </w:pPr>
    </w:p>
    <w:p w14:paraId="34544FF4" w14:textId="45337D83" w:rsidR="009E2B6A" w:rsidRDefault="006E48C1" w:rsidP="0053150C">
      <w:pPr>
        <w:pStyle w:val="figurecaption"/>
        <w:numPr>
          <w:ilvl w:val="0"/>
          <w:numId w:val="0"/>
        </w:numPr>
        <w:tabs>
          <w:tab w:val="num" w:pos="3120"/>
        </w:tabs>
        <w:jc w:val="center"/>
        <w:rPr>
          <w:rFonts w:eastAsia="MS Mincho"/>
        </w:rPr>
      </w:pPr>
      <w:r w:rsidRPr="009E2B6A">
        <w:rPr>
          <w:rFonts w:eastAsia="MS Mincho"/>
        </w:rPr>
        <w:lastRenderedPageBreak/>
        <w:t xml:space="preserve">Figure </w:t>
      </w:r>
      <w:r w:rsidR="008A31E1" w:rsidRPr="009E2B6A">
        <w:rPr>
          <w:rFonts w:eastAsia="MS Mincho"/>
        </w:rPr>
        <w:t xml:space="preserve">7. The graph that compares the forecast and actual values with </w:t>
      </w:r>
      <w:r w:rsidR="00FB6FE5">
        <w:rPr>
          <w:rFonts w:eastAsia="MS Mincho"/>
        </w:rPr>
        <w:t xml:space="preserve">the </w:t>
      </w:r>
      <w:r w:rsidR="008A31E1" w:rsidRPr="009E2B6A">
        <w:rPr>
          <w:rFonts w:eastAsia="MS Mincho"/>
        </w:rPr>
        <w:t>ARIMA</w:t>
      </w:r>
      <w:r w:rsidR="0053150C">
        <w:rPr>
          <w:rFonts w:eastAsia="MS Mincho"/>
        </w:rPr>
        <w:t xml:space="preserve"> model</w:t>
      </w:r>
      <w:r w:rsidR="00B77C28">
        <w:rPr>
          <w:rFonts w:eastAsia="MS Mincho"/>
        </w:rPr>
        <w:t>s</w:t>
      </w:r>
      <w:r w:rsidR="008A31E1" w:rsidRPr="009E2B6A">
        <w:rPr>
          <w:rFonts w:eastAsia="MS Mincho"/>
        </w:rPr>
        <w:t xml:space="preserve"> </w:t>
      </w:r>
    </w:p>
    <w:p w14:paraId="218C1085" w14:textId="77777777" w:rsidR="009E2B6A" w:rsidRDefault="009E2B6A" w:rsidP="009E2B6A">
      <w:pPr>
        <w:pStyle w:val="figurecaption"/>
        <w:numPr>
          <w:ilvl w:val="0"/>
          <w:numId w:val="0"/>
        </w:numPr>
        <w:tabs>
          <w:tab w:val="num" w:pos="3120"/>
        </w:tabs>
        <w:ind w:left="284" w:hanging="284"/>
        <w:jc w:val="center"/>
        <w:rPr>
          <w:rFonts w:eastAsia="MS Mincho"/>
        </w:rPr>
        <w:sectPr w:rsidR="009E2B6A" w:rsidSect="009E2B6A">
          <w:type w:val="continuous"/>
          <w:pgSz w:w="11907" w:h="16840" w:code="9"/>
          <w:pgMar w:top="1077" w:right="731" w:bottom="2432" w:left="731" w:header="720" w:footer="720" w:gutter="0"/>
          <w:cols w:space="363"/>
          <w:docGrid w:linePitch="360"/>
        </w:sectPr>
      </w:pPr>
    </w:p>
    <w:p w14:paraId="609D686D" w14:textId="77777777" w:rsidR="00646F02" w:rsidRPr="00D57EDA" w:rsidRDefault="00EA5CCA" w:rsidP="006845B9">
      <w:pPr>
        <w:pStyle w:val="BodyText"/>
        <w:spacing w:line="240" w:lineRule="auto"/>
        <w:jc w:val="center"/>
        <w:rPr>
          <w:sz w:val="24"/>
          <w:szCs w:val="24"/>
        </w:rPr>
      </w:pPr>
      <w:r w:rsidRPr="00D57EDA">
        <w:rPr>
          <w:noProof/>
          <w:sz w:val="24"/>
          <w:szCs w:val="24"/>
        </w:rPr>
        <w:lastRenderedPageBreak/>
        <w:drawing>
          <wp:inline distT="0" distB="0" distL="0" distR="0" wp14:anchorId="206BCD59" wp14:editId="4F9E442E">
            <wp:extent cx="5151281"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1281" cy="1943100"/>
                    </a:xfrm>
                    <a:prstGeom prst="rect">
                      <a:avLst/>
                    </a:prstGeom>
                    <a:noFill/>
                    <a:ln>
                      <a:noFill/>
                    </a:ln>
                  </pic:spPr>
                </pic:pic>
              </a:graphicData>
            </a:graphic>
          </wp:inline>
        </w:drawing>
      </w:r>
    </w:p>
    <w:p w14:paraId="74A5A31F" w14:textId="14BF1382" w:rsidR="0053150C" w:rsidRDefault="00646F02" w:rsidP="000F5727">
      <w:pPr>
        <w:pStyle w:val="BodyText"/>
        <w:spacing w:line="240" w:lineRule="auto"/>
        <w:jc w:val="center"/>
        <w:rPr>
          <w:sz w:val="24"/>
          <w:szCs w:val="24"/>
        </w:rPr>
      </w:pPr>
      <w:r w:rsidRPr="0053150C">
        <w:rPr>
          <w:noProof/>
          <w:spacing w:val="0"/>
          <w:sz w:val="16"/>
          <w:szCs w:val="16"/>
        </w:rPr>
        <w:t>Figure 8. The graph that compares the forecast and actual values with</w:t>
      </w:r>
      <w:r w:rsidR="00FB6FE5">
        <w:rPr>
          <w:noProof/>
          <w:spacing w:val="0"/>
          <w:sz w:val="16"/>
          <w:szCs w:val="16"/>
        </w:rPr>
        <w:t xml:space="preserve"> the</w:t>
      </w:r>
      <w:r w:rsidRPr="0053150C">
        <w:rPr>
          <w:noProof/>
          <w:spacing w:val="0"/>
          <w:sz w:val="16"/>
          <w:szCs w:val="16"/>
        </w:rPr>
        <w:t xml:space="preserve"> </w:t>
      </w:r>
      <w:r w:rsidRPr="00B77C28">
        <w:rPr>
          <w:noProof/>
          <w:spacing w:val="0"/>
          <w:sz w:val="16"/>
          <w:szCs w:val="16"/>
        </w:rPr>
        <w:t xml:space="preserve">SARIMAX </w:t>
      </w:r>
      <w:r w:rsidR="00B77C28" w:rsidRPr="00B77C28">
        <w:rPr>
          <w:sz w:val="16"/>
          <w:szCs w:val="16"/>
        </w:rPr>
        <w:t>(1</w:t>
      </w:r>
      <w:proofErr w:type="gramStart"/>
      <w:r w:rsidR="00B77C28" w:rsidRPr="00B77C28">
        <w:rPr>
          <w:sz w:val="16"/>
          <w:szCs w:val="16"/>
        </w:rPr>
        <w:t>,1,5</w:t>
      </w:r>
      <w:proofErr w:type="gramEnd"/>
      <w:r w:rsidR="00B77C28" w:rsidRPr="00B77C28">
        <w:rPr>
          <w:sz w:val="16"/>
          <w:szCs w:val="16"/>
        </w:rPr>
        <w:t>) x (1,1,1,24)</w:t>
      </w:r>
      <w:r w:rsidR="00B77C28" w:rsidRPr="00D57EDA">
        <w:rPr>
          <w:sz w:val="24"/>
          <w:szCs w:val="24"/>
        </w:rPr>
        <w:t xml:space="preserve"> </w:t>
      </w:r>
      <w:r w:rsidRPr="0053150C">
        <w:rPr>
          <w:noProof/>
          <w:spacing w:val="0"/>
          <w:sz w:val="16"/>
          <w:szCs w:val="16"/>
        </w:rPr>
        <w:t>model</w:t>
      </w:r>
      <w:r w:rsidR="004D7BAA">
        <w:rPr>
          <w:noProof/>
          <w:spacing w:val="0"/>
          <w:sz w:val="16"/>
          <w:szCs w:val="16"/>
        </w:rPr>
        <w:t>s</w:t>
      </w:r>
    </w:p>
    <w:p w14:paraId="6D764915" w14:textId="77777777" w:rsidR="00351C28" w:rsidRDefault="00351C28" w:rsidP="00351C28">
      <w:pPr>
        <w:pStyle w:val="BodyText"/>
        <w:spacing w:line="240" w:lineRule="auto"/>
        <w:ind w:firstLine="0"/>
        <w:rPr>
          <w:sz w:val="24"/>
          <w:szCs w:val="24"/>
        </w:rPr>
        <w:sectPr w:rsidR="00351C28" w:rsidSect="00D57EDA">
          <w:type w:val="continuous"/>
          <w:pgSz w:w="11907" w:h="16840" w:code="9"/>
          <w:pgMar w:top="1077" w:right="731" w:bottom="2432" w:left="731" w:header="720" w:footer="720" w:gutter="0"/>
          <w:cols w:space="720"/>
          <w:docGrid w:linePitch="360"/>
        </w:sectPr>
      </w:pPr>
    </w:p>
    <w:p w14:paraId="4AC62FFC" w14:textId="0C492753" w:rsidR="00351C28" w:rsidRDefault="00351C28" w:rsidP="00351C28">
      <w:pPr>
        <w:pStyle w:val="BodyText"/>
        <w:spacing w:line="240" w:lineRule="auto"/>
        <w:ind w:firstLine="0"/>
        <w:rPr>
          <w:sz w:val="24"/>
          <w:szCs w:val="24"/>
        </w:rPr>
        <w:sectPr w:rsidR="00351C28" w:rsidSect="00351C28">
          <w:type w:val="continuous"/>
          <w:pgSz w:w="11907" w:h="16840" w:code="9"/>
          <w:pgMar w:top="1077" w:right="731" w:bottom="2432" w:left="731" w:header="720" w:footer="720" w:gutter="0"/>
          <w:cols w:num="2" w:space="720"/>
          <w:docGrid w:linePitch="360"/>
        </w:sectPr>
      </w:pPr>
    </w:p>
    <w:p w14:paraId="4A4BA0FB" w14:textId="77777777" w:rsidR="00351C28" w:rsidRPr="00D57EDA" w:rsidRDefault="00351C28" w:rsidP="000A2CB3">
      <w:pPr>
        <w:pStyle w:val="Heading2"/>
        <w:numPr>
          <w:ilvl w:val="1"/>
          <w:numId w:val="24"/>
        </w:numPr>
        <w:rPr>
          <w:sz w:val="24"/>
          <w:szCs w:val="24"/>
        </w:rPr>
      </w:pPr>
      <w:r w:rsidRPr="00D57EDA">
        <w:rPr>
          <w:sz w:val="24"/>
          <w:szCs w:val="24"/>
        </w:rPr>
        <w:lastRenderedPageBreak/>
        <w:t>Improvement for ARIMA model</w:t>
      </w:r>
    </w:p>
    <w:p w14:paraId="526B8E08" w14:textId="77777777" w:rsidR="00351C28" w:rsidRPr="00D57EDA" w:rsidRDefault="00351C28" w:rsidP="00351C28">
      <w:pPr>
        <w:pStyle w:val="BodyText"/>
        <w:spacing w:line="240" w:lineRule="auto"/>
        <w:rPr>
          <w:sz w:val="24"/>
          <w:szCs w:val="24"/>
        </w:rPr>
      </w:pPr>
      <w:r w:rsidRPr="00D57EDA">
        <w:rPr>
          <w:sz w:val="24"/>
          <w:szCs w:val="24"/>
        </w:rPr>
        <w:t xml:space="preserve">Improvement is made </w:t>
      </w:r>
      <w:r>
        <w:rPr>
          <w:sz w:val="24"/>
          <w:szCs w:val="24"/>
        </w:rPr>
        <w:t>by</w:t>
      </w:r>
      <w:r w:rsidRPr="00D57EDA">
        <w:rPr>
          <w:sz w:val="24"/>
          <w:szCs w:val="24"/>
        </w:rPr>
        <w:t xml:space="preserve"> increasing the training data set. Since there are only two years available, the forecasted day is 23.12.2015</w:t>
      </w:r>
      <w:r>
        <w:rPr>
          <w:sz w:val="24"/>
          <w:szCs w:val="24"/>
        </w:rPr>
        <w:t>,</w:t>
      </w:r>
      <w:r w:rsidRPr="00D57EDA">
        <w:rPr>
          <w:sz w:val="24"/>
          <w:szCs w:val="24"/>
        </w:rPr>
        <w:t xml:space="preserve"> and all the data till 22.12.2015 is used for learning. The model ARIMA (24</w:t>
      </w:r>
      <w:proofErr w:type="gramStart"/>
      <w:r w:rsidRPr="00D57EDA">
        <w:rPr>
          <w:sz w:val="24"/>
          <w:szCs w:val="24"/>
        </w:rPr>
        <w:t>,1,1</w:t>
      </w:r>
      <w:proofErr w:type="gramEnd"/>
      <w:r w:rsidRPr="00D57EDA">
        <w:rPr>
          <w:sz w:val="24"/>
          <w:szCs w:val="24"/>
        </w:rPr>
        <w:t>)  is used and the calculated MAPE</w:t>
      </w:r>
      <w:r>
        <w:rPr>
          <w:sz w:val="24"/>
          <w:szCs w:val="24"/>
        </w:rPr>
        <w:t>,</w:t>
      </w:r>
      <w:r w:rsidRPr="00D57EDA">
        <w:rPr>
          <w:sz w:val="24"/>
          <w:szCs w:val="24"/>
        </w:rPr>
        <w:t xml:space="preserve"> in this </w:t>
      </w:r>
      <w:r>
        <w:rPr>
          <w:sz w:val="24"/>
          <w:szCs w:val="24"/>
        </w:rPr>
        <w:br/>
      </w:r>
      <w:r w:rsidRPr="00D57EDA">
        <w:rPr>
          <w:sz w:val="24"/>
          <w:szCs w:val="24"/>
        </w:rPr>
        <w:t>case</w:t>
      </w:r>
      <w:r>
        <w:rPr>
          <w:sz w:val="24"/>
          <w:szCs w:val="24"/>
        </w:rPr>
        <w:t>,</w:t>
      </w:r>
      <w:r w:rsidRPr="00D57EDA">
        <w:rPr>
          <w:sz w:val="24"/>
          <w:szCs w:val="24"/>
        </w:rPr>
        <w:t xml:space="preserve"> is 0.5%, which means that the </w:t>
      </w:r>
      <w:r>
        <w:rPr>
          <w:sz w:val="24"/>
          <w:szCs w:val="24"/>
        </w:rPr>
        <w:t>forecasted day can be predicted</w:t>
      </w:r>
      <w:r w:rsidRPr="00D57EDA">
        <w:rPr>
          <w:sz w:val="24"/>
          <w:szCs w:val="24"/>
        </w:rPr>
        <w:t xml:space="preserve"> with</w:t>
      </w:r>
      <w:r>
        <w:rPr>
          <w:sz w:val="24"/>
          <w:szCs w:val="24"/>
        </w:rPr>
        <w:t xml:space="preserve"> an</w:t>
      </w:r>
      <w:r w:rsidRPr="00D57EDA">
        <w:rPr>
          <w:sz w:val="24"/>
          <w:szCs w:val="24"/>
        </w:rPr>
        <w:t xml:space="preserve"> accuracy of 99.5%.</w:t>
      </w:r>
      <w:r>
        <w:rPr>
          <w:sz w:val="24"/>
          <w:szCs w:val="24"/>
        </w:rPr>
        <w:t xml:space="preserve"> Figure9</w:t>
      </w:r>
      <w:r w:rsidRPr="00D57EDA">
        <w:rPr>
          <w:sz w:val="24"/>
          <w:szCs w:val="24"/>
        </w:rPr>
        <w:t xml:space="preserve"> shows the graph that compares the forecast and actual values with </w:t>
      </w:r>
      <w:r>
        <w:rPr>
          <w:sz w:val="24"/>
          <w:szCs w:val="24"/>
        </w:rPr>
        <w:t>this ARIMA</w:t>
      </w:r>
      <w:r w:rsidRPr="00D57EDA">
        <w:rPr>
          <w:sz w:val="24"/>
          <w:szCs w:val="24"/>
        </w:rPr>
        <w:t xml:space="preserve"> model.</w:t>
      </w:r>
    </w:p>
    <w:p w14:paraId="0334A260" w14:textId="77777777" w:rsidR="00351C28" w:rsidRDefault="00351C28" w:rsidP="00351C28">
      <w:pPr>
        <w:pStyle w:val="BodyText"/>
        <w:spacing w:line="240" w:lineRule="auto"/>
        <w:rPr>
          <w:sz w:val="24"/>
          <w:szCs w:val="24"/>
        </w:rPr>
      </w:pPr>
      <w:r w:rsidRPr="00D57EDA">
        <w:rPr>
          <w:sz w:val="24"/>
          <w:szCs w:val="24"/>
        </w:rPr>
        <w:t xml:space="preserve"> It can be concluded that with greater training data set, </w:t>
      </w:r>
      <w:r>
        <w:rPr>
          <w:sz w:val="24"/>
          <w:szCs w:val="24"/>
        </w:rPr>
        <w:t xml:space="preserve">the </w:t>
      </w:r>
      <w:r w:rsidRPr="00D57EDA">
        <w:rPr>
          <w:sz w:val="24"/>
          <w:szCs w:val="24"/>
        </w:rPr>
        <w:t xml:space="preserve">ARIMA model gives better results, which are closer to the real ones. However, as the data set grows, all the calculations </w:t>
      </w:r>
      <w:r>
        <w:rPr>
          <w:sz w:val="24"/>
          <w:szCs w:val="24"/>
        </w:rPr>
        <w:t>and analyse</w:t>
      </w:r>
      <w:r w:rsidRPr="00D57EDA">
        <w:rPr>
          <w:sz w:val="24"/>
          <w:szCs w:val="24"/>
        </w:rPr>
        <w:t>s need to be done again, because the parameters for</w:t>
      </w:r>
      <w:r>
        <w:rPr>
          <w:sz w:val="24"/>
          <w:szCs w:val="24"/>
        </w:rPr>
        <w:t xml:space="preserve"> the</w:t>
      </w:r>
      <w:r w:rsidRPr="00D57EDA">
        <w:rPr>
          <w:sz w:val="24"/>
          <w:szCs w:val="24"/>
        </w:rPr>
        <w:t xml:space="preserve"> ARIMA model can be changed.</w:t>
      </w:r>
    </w:p>
    <w:p w14:paraId="4B9C5057" w14:textId="77777777" w:rsidR="00351C28" w:rsidRPr="00D57EDA" w:rsidRDefault="00351C28" w:rsidP="000A2CB3">
      <w:pPr>
        <w:pStyle w:val="BodyText"/>
        <w:spacing w:line="240" w:lineRule="auto"/>
        <w:jc w:val="center"/>
        <w:rPr>
          <w:sz w:val="24"/>
          <w:szCs w:val="24"/>
        </w:rPr>
      </w:pPr>
      <w:r w:rsidRPr="00D57EDA">
        <w:rPr>
          <w:noProof/>
          <w:sz w:val="24"/>
          <w:szCs w:val="24"/>
        </w:rPr>
        <w:drawing>
          <wp:inline distT="0" distB="0" distL="0" distR="0" wp14:anchorId="40AEA654" wp14:editId="072FACD3">
            <wp:extent cx="3090284" cy="23333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9185" cy="2347623"/>
                    </a:xfrm>
                    <a:prstGeom prst="rect">
                      <a:avLst/>
                    </a:prstGeom>
                    <a:noFill/>
                    <a:ln>
                      <a:noFill/>
                    </a:ln>
                  </pic:spPr>
                </pic:pic>
              </a:graphicData>
            </a:graphic>
          </wp:inline>
        </w:drawing>
      </w:r>
    </w:p>
    <w:p w14:paraId="46C2F7F1" w14:textId="77777777" w:rsidR="00351C28" w:rsidRDefault="00351C28" w:rsidP="00351C28">
      <w:pPr>
        <w:pStyle w:val="BodyText"/>
        <w:spacing w:line="240" w:lineRule="auto"/>
        <w:jc w:val="center"/>
        <w:rPr>
          <w:noProof/>
          <w:spacing w:val="0"/>
          <w:sz w:val="16"/>
          <w:szCs w:val="16"/>
        </w:rPr>
      </w:pPr>
      <w:r w:rsidRPr="0053150C">
        <w:rPr>
          <w:noProof/>
          <w:spacing w:val="0"/>
          <w:sz w:val="16"/>
          <w:szCs w:val="16"/>
        </w:rPr>
        <w:t xml:space="preserve">Figure 9. The graph that compares the forecast and actual values with </w:t>
      </w:r>
      <w:r>
        <w:rPr>
          <w:noProof/>
          <w:spacing w:val="0"/>
          <w:sz w:val="16"/>
          <w:szCs w:val="16"/>
        </w:rPr>
        <w:t xml:space="preserve">the </w:t>
      </w:r>
      <w:r w:rsidRPr="0053150C">
        <w:rPr>
          <w:noProof/>
          <w:spacing w:val="0"/>
          <w:sz w:val="16"/>
          <w:szCs w:val="16"/>
        </w:rPr>
        <w:t>ARIMA</w:t>
      </w:r>
      <w:r>
        <w:rPr>
          <w:noProof/>
          <w:spacing w:val="0"/>
          <w:sz w:val="16"/>
          <w:szCs w:val="16"/>
        </w:rPr>
        <w:t>(24,1,1)</w:t>
      </w:r>
      <w:r w:rsidRPr="0053150C">
        <w:rPr>
          <w:noProof/>
          <w:spacing w:val="0"/>
          <w:sz w:val="16"/>
          <w:szCs w:val="16"/>
        </w:rPr>
        <w:t xml:space="preserve"> model</w:t>
      </w:r>
    </w:p>
    <w:p w14:paraId="5D2E722E" w14:textId="77777777" w:rsidR="0004230A" w:rsidRDefault="0004230A" w:rsidP="00351C28">
      <w:pPr>
        <w:pStyle w:val="BodyText"/>
        <w:spacing w:line="240" w:lineRule="auto"/>
        <w:jc w:val="center"/>
        <w:rPr>
          <w:noProof/>
          <w:spacing w:val="0"/>
          <w:sz w:val="16"/>
          <w:szCs w:val="16"/>
        </w:rPr>
      </w:pPr>
    </w:p>
    <w:p w14:paraId="4D8E5DD0" w14:textId="6697FB54" w:rsidR="00351C28" w:rsidRPr="00B94321" w:rsidRDefault="000A2CB3" w:rsidP="00351C28">
      <w:pPr>
        <w:pStyle w:val="Heading1"/>
        <w:numPr>
          <w:ilvl w:val="0"/>
          <w:numId w:val="2"/>
        </w:numPr>
        <w:tabs>
          <w:tab w:val="num" w:pos="576"/>
        </w:tabs>
        <w:ind w:left="0" w:firstLine="216"/>
        <w:rPr>
          <w:rFonts w:eastAsia="MS Mincho"/>
          <w:noProof w:val="0"/>
          <w:sz w:val="24"/>
          <w:szCs w:val="24"/>
          <w:lang w:val="mk-MK"/>
        </w:rPr>
      </w:pPr>
      <w:r>
        <w:rPr>
          <w:rFonts w:eastAsia="MS Mincho"/>
          <w:noProof w:val="0"/>
          <w:sz w:val="24"/>
          <w:szCs w:val="24"/>
        </w:rPr>
        <w:t xml:space="preserve"> </w:t>
      </w:r>
      <w:r w:rsidR="00351C28" w:rsidRPr="00B94321">
        <w:rPr>
          <w:rFonts w:eastAsia="MS Mincho"/>
          <w:noProof w:val="0"/>
          <w:sz w:val="24"/>
          <w:szCs w:val="24"/>
          <w:lang w:val="mk-MK"/>
        </w:rPr>
        <w:t>CONCLUSION</w:t>
      </w:r>
    </w:p>
    <w:p w14:paraId="69B1E5B4" w14:textId="77777777" w:rsidR="00351C28" w:rsidRDefault="00351C28" w:rsidP="00351C28">
      <w:pPr>
        <w:pStyle w:val="BodyText"/>
        <w:spacing w:line="240" w:lineRule="auto"/>
        <w:rPr>
          <w:sz w:val="24"/>
          <w:szCs w:val="24"/>
        </w:rPr>
      </w:pPr>
      <w:r>
        <w:rPr>
          <w:sz w:val="24"/>
          <w:szCs w:val="24"/>
        </w:rPr>
        <w:t>The short-</w:t>
      </w:r>
      <w:r w:rsidRPr="00D57EDA">
        <w:rPr>
          <w:sz w:val="24"/>
          <w:szCs w:val="24"/>
        </w:rPr>
        <w:t xml:space="preserve">term load forecasting using time series analysis has been applied to the load data (2014 and 2015) for </w:t>
      </w:r>
      <w:r>
        <w:rPr>
          <w:sz w:val="24"/>
          <w:szCs w:val="24"/>
        </w:rPr>
        <w:t xml:space="preserve">the </w:t>
      </w:r>
      <w:r w:rsidRPr="00D57EDA">
        <w:rPr>
          <w:sz w:val="24"/>
          <w:szCs w:val="24"/>
        </w:rPr>
        <w:t>Republic of North Macedonia. This paper gives a comparative study of different models with time series. The SARIMAX model</w:t>
      </w:r>
      <w:r>
        <w:rPr>
          <w:sz w:val="24"/>
          <w:szCs w:val="24"/>
        </w:rPr>
        <w:t>s have</w:t>
      </w:r>
      <w:r w:rsidRPr="00D57EDA">
        <w:rPr>
          <w:sz w:val="24"/>
          <w:szCs w:val="24"/>
        </w:rPr>
        <w:t xml:space="preserve"> shown better results than </w:t>
      </w:r>
      <w:r>
        <w:rPr>
          <w:sz w:val="24"/>
          <w:szCs w:val="24"/>
        </w:rPr>
        <w:t>the ARIMA models</w:t>
      </w:r>
      <w:r w:rsidRPr="00D57EDA">
        <w:rPr>
          <w:sz w:val="24"/>
          <w:szCs w:val="24"/>
        </w:rPr>
        <w:t xml:space="preserve"> if they</w:t>
      </w:r>
      <w:r>
        <w:rPr>
          <w:sz w:val="24"/>
          <w:szCs w:val="24"/>
        </w:rPr>
        <w:t xml:space="preserve"> are compa</w:t>
      </w:r>
      <w:r w:rsidRPr="00D57EDA">
        <w:rPr>
          <w:sz w:val="24"/>
          <w:szCs w:val="24"/>
        </w:rPr>
        <w:t>red in terms of error measurements with MAPE having 3.6%. The size of the data set has a crucial role since it has shown a significant reduction of the error measurement for</w:t>
      </w:r>
      <w:r>
        <w:rPr>
          <w:sz w:val="24"/>
          <w:szCs w:val="24"/>
        </w:rPr>
        <w:t xml:space="preserve"> the ARIMA model</w:t>
      </w:r>
      <w:r w:rsidRPr="00D57EDA">
        <w:rPr>
          <w:sz w:val="24"/>
          <w:szCs w:val="24"/>
        </w:rPr>
        <w:t xml:space="preserve">, having </w:t>
      </w:r>
      <w:r>
        <w:rPr>
          <w:sz w:val="24"/>
          <w:szCs w:val="24"/>
        </w:rPr>
        <w:t>a</w:t>
      </w:r>
      <w:r w:rsidRPr="00D57EDA">
        <w:rPr>
          <w:sz w:val="24"/>
          <w:szCs w:val="24"/>
        </w:rPr>
        <w:t xml:space="preserve"> MAPE of 0.5%. This study presents usable and accurate models for sh</w:t>
      </w:r>
      <w:r>
        <w:rPr>
          <w:sz w:val="24"/>
          <w:szCs w:val="24"/>
        </w:rPr>
        <w:t>ort-</w:t>
      </w:r>
      <w:r w:rsidRPr="00D57EDA">
        <w:rPr>
          <w:sz w:val="24"/>
          <w:szCs w:val="24"/>
        </w:rPr>
        <w:t xml:space="preserve">term load </w:t>
      </w:r>
      <w:r w:rsidRPr="00D57EDA">
        <w:rPr>
          <w:sz w:val="24"/>
          <w:szCs w:val="24"/>
        </w:rPr>
        <w:lastRenderedPageBreak/>
        <w:t>forecasting which is very important for the operation of any power system.</w:t>
      </w:r>
    </w:p>
    <w:p w14:paraId="195D9BE5" w14:textId="77777777" w:rsidR="00C25A20" w:rsidRDefault="00C25A20" w:rsidP="00351C28">
      <w:pPr>
        <w:pStyle w:val="BodyText"/>
        <w:spacing w:line="240" w:lineRule="auto"/>
        <w:rPr>
          <w:sz w:val="24"/>
          <w:szCs w:val="24"/>
        </w:rPr>
      </w:pPr>
    </w:p>
    <w:p w14:paraId="3FEEF92B" w14:textId="77777777" w:rsidR="00540BBD" w:rsidRPr="00B94321" w:rsidRDefault="00540BBD" w:rsidP="00B94321">
      <w:pPr>
        <w:pStyle w:val="Heading5"/>
        <w:rPr>
          <w:rFonts w:eastAsia="MS Mincho"/>
          <w:noProof w:val="0"/>
          <w:sz w:val="24"/>
          <w:szCs w:val="24"/>
        </w:rPr>
      </w:pPr>
      <w:r w:rsidRPr="00B94321">
        <w:rPr>
          <w:rFonts w:eastAsia="MS Mincho"/>
          <w:noProof w:val="0"/>
          <w:sz w:val="24"/>
          <w:szCs w:val="24"/>
        </w:rPr>
        <w:t>REFERENCES</w:t>
      </w:r>
    </w:p>
    <w:p w14:paraId="3682777D" w14:textId="6B8C91A4" w:rsidR="00540BBD" w:rsidRPr="00B94321" w:rsidRDefault="00540BBD" w:rsidP="000F5727">
      <w:pPr>
        <w:pStyle w:val="references"/>
        <w:numPr>
          <w:ilvl w:val="0"/>
          <w:numId w:val="23"/>
        </w:numPr>
        <w:spacing w:line="240" w:lineRule="auto"/>
        <w:rPr>
          <w:rFonts w:eastAsia="MS Mincho"/>
          <w:sz w:val="24"/>
          <w:szCs w:val="24"/>
        </w:rPr>
      </w:pPr>
      <w:bookmarkStart w:id="0" w:name="_Ref510347623"/>
      <w:r w:rsidRPr="00D57EDA">
        <w:rPr>
          <w:rFonts w:eastAsia="MS Mincho"/>
          <w:sz w:val="24"/>
          <w:szCs w:val="24"/>
        </w:rPr>
        <w:t>Eugene A. Feinberg, Dora Genethliou, “</w:t>
      </w:r>
      <w:r w:rsidRPr="00B94321">
        <w:rPr>
          <w:rFonts w:eastAsia="MS Mincho"/>
          <w:sz w:val="24"/>
          <w:szCs w:val="24"/>
        </w:rPr>
        <w:t>Load Forecasting”</w:t>
      </w:r>
      <w:bookmarkEnd w:id="0"/>
      <w:r w:rsidR="000F5727">
        <w:rPr>
          <w:rFonts w:eastAsia="MS Mincho"/>
          <w:sz w:val="24"/>
          <w:szCs w:val="24"/>
        </w:rPr>
        <w:t xml:space="preserve">, </w:t>
      </w:r>
      <w:r w:rsidR="000F5727" w:rsidRPr="000F5727">
        <w:rPr>
          <w:rFonts w:eastAsia="MS Mincho"/>
          <w:sz w:val="24"/>
          <w:szCs w:val="24"/>
        </w:rPr>
        <w:t>Springer, Boston, MA, Online ISBN: 978-0-387-23471-7, Print ISBN: 978-0-387-23470-0</w:t>
      </w:r>
    </w:p>
    <w:p w14:paraId="462EBBDE" w14:textId="7513F630" w:rsidR="00540BBD" w:rsidRPr="00B94321" w:rsidRDefault="00540BBD" w:rsidP="000F5727">
      <w:pPr>
        <w:pStyle w:val="references"/>
        <w:numPr>
          <w:ilvl w:val="0"/>
          <w:numId w:val="23"/>
        </w:numPr>
        <w:spacing w:line="240" w:lineRule="auto"/>
        <w:rPr>
          <w:rFonts w:eastAsia="MS Mincho"/>
          <w:sz w:val="24"/>
          <w:szCs w:val="24"/>
        </w:rPr>
      </w:pPr>
      <w:bookmarkStart w:id="1" w:name="_Ref510347626"/>
      <w:r w:rsidRPr="00B94321">
        <w:rPr>
          <w:rFonts w:eastAsia="MS Mincho"/>
          <w:sz w:val="24"/>
          <w:szCs w:val="24"/>
        </w:rPr>
        <w:t>Mosad Alkhathami1, “Introduction to Electric Load Forecasting Methods”</w:t>
      </w:r>
      <w:bookmarkEnd w:id="1"/>
      <w:r w:rsidR="000F5727">
        <w:rPr>
          <w:rFonts w:eastAsia="MS Mincho"/>
          <w:sz w:val="24"/>
          <w:szCs w:val="24"/>
        </w:rPr>
        <w:t xml:space="preserve">, </w:t>
      </w:r>
      <w:r w:rsidR="000F5727" w:rsidRPr="000F5727">
        <w:rPr>
          <w:rFonts w:eastAsia="MS Mincho"/>
          <w:sz w:val="24"/>
          <w:szCs w:val="24"/>
        </w:rPr>
        <w:t>Columbia International Publishing</w:t>
      </w:r>
      <w:r w:rsidR="009718C9">
        <w:rPr>
          <w:rFonts w:eastAsia="MS Mincho"/>
          <w:sz w:val="24"/>
          <w:szCs w:val="24"/>
        </w:rPr>
        <w:t>,</w:t>
      </w:r>
      <w:r w:rsidR="000F5727" w:rsidRPr="000F5727">
        <w:rPr>
          <w:rFonts w:eastAsia="MS Mincho"/>
          <w:sz w:val="24"/>
          <w:szCs w:val="24"/>
        </w:rPr>
        <w:t xml:space="preserve"> Journal of Advanced Electrical and Computer Engineering (2015) Vol. 2 No. 1</w:t>
      </w:r>
    </w:p>
    <w:p w14:paraId="09EA1C1A" w14:textId="414B790C" w:rsidR="00540BBD" w:rsidRPr="00B94321" w:rsidRDefault="00540BBD" w:rsidP="00B94321">
      <w:pPr>
        <w:pStyle w:val="references"/>
        <w:numPr>
          <w:ilvl w:val="0"/>
          <w:numId w:val="23"/>
        </w:numPr>
        <w:spacing w:line="240" w:lineRule="auto"/>
        <w:rPr>
          <w:rFonts w:eastAsia="MS Mincho"/>
          <w:sz w:val="24"/>
          <w:szCs w:val="24"/>
        </w:rPr>
      </w:pPr>
      <w:bookmarkStart w:id="2" w:name="_Ref510348044"/>
      <w:r w:rsidRPr="00B94321">
        <w:rPr>
          <w:rFonts w:eastAsia="MS Mincho"/>
          <w:sz w:val="24"/>
          <w:szCs w:val="24"/>
        </w:rPr>
        <w:t>Isaac Adekunle Samuel, Tolulope Ojewola, Ayokunle Awelewa, Peter Amaize, “Short-Term Load Forecasting Using The Time Series And Artificial Neural Network Methods”, IOSR Journal of Electrical and Electronics Engineering (IOSR-JEEE), e-ISSN: 2278-1676,</w:t>
      </w:r>
      <w:r w:rsidR="000F5727">
        <w:rPr>
          <w:rFonts w:eastAsia="MS Mincho"/>
          <w:sz w:val="24"/>
          <w:szCs w:val="24"/>
        </w:rPr>
        <w:t xml:space="preserve"> </w:t>
      </w:r>
      <w:r w:rsidRPr="00B94321">
        <w:rPr>
          <w:rFonts w:eastAsia="MS Mincho"/>
          <w:sz w:val="24"/>
          <w:szCs w:val="24"/>
        </w:rPr>
        <w:t>p-ISSN: 2320-3331, Volume 11, Issue 1 Ver. III (Jan. – Feb. 2016), PP 72-81</w:t>
      </w:r>
      <w:bookmarkEnd w:id="2"/>
    </w:p>
    <w:p w14:paraId="7544CCDC" w14:textId="77777777" w:rsidR="00540BBD" w:rsidRPr="00B94321" w:rsidRDefault="00540BBD" w:rsidP="00B94321">
      <w:pPr>
        <w:pStyle w:val="references"/>
        <w:numPr>
          <w:ilvl w:val="0"/>
          <w:numId w:val="23"/>
        </w:numPr>
        <w:spacing w:line="240" w:lineRule="auto"/>
        <w:rPr>
          <w:rFonts w:eastAsia="MS Mincho"/>
          <w:sz w:val="24"/>
          <w:szCs w:val="24"/>
        </w:rPr>
      </w:pPr>
      <w:bookmarkStart w:id="3" w:name="_Ref510969610"/>
      <w:r w:rsidRPr="00B94321">
        <w:rPr>
          <w:rFonts w:eastAsia="MS Mincho"/>
          <w:sz w:val="24"/>
          <w:szCs w:val="24"/>
        </w:rPr>
        <w:t>Jennifer Hinman, Emily Hickey, “Modeling and Forecasting Short-Term Electricity Load using Regression Analysis”, Illinois State University, Fall 2009</w:t>
      </w:r>
      <w:bookmarkEnd w:id="3"/>
    </w:p>
    <w:p w14:paraId="6B7415B2" w14:textId="77777777" w:rsidR="009570D3" w:rsidRPr="00B94321" w:rsidRDefault="00540BBD" w:rsidP="00B94321">
      <w:pPr>
        <w:pStyle w:val="references"/>
        <w:numPr>
          <w:ilvl w:val="0"/>
          <w:numId w:val="23"/>
        </w:numPr>
        <w:spacing w:line="240" w:lineRule="auto"/>
        <w:rPr>
          <w:rFonts w:eastAsia="MS Mincho"/>
          <w:sz w:val="24"/>
          <w:szCs w:val="24"/>
        </w:rPr>
      </w:pPr>
      <w:bookmarkStart w:id="4" w:name="_Ref36751866"/>
      <w:r w:rsidRPr="00B94321">
        <w:rPr>
          <w:rFonts w:eastAsia="MS Mincho"/>
          <w:sz w:val="24"/>
          <w:szCs w:val="24"/>
        </w:rPr>
        <w:t>Heiko Hahn, Silja Meyer-Nieberg, Stefan Pickl, “Electric load forecasting methods: Tools for decision making”, European Journal of Operational Research 199</w:t>
      </w:r>
      <w:bookmarkEnd w:id="4"/>
    </w:p>
    <w:p w14:paraId="167AA9C8" w14:textId="1DFCEE8E" w:rsidR="00540BBD" w:rsidRPr="00CD1281" w:rsidRDefault="009570D3" w:rsidP="00D57EDA">
      <w:pPr>
        <w:pStyle w:val="references"/>
        <w:numPr>
          <w:ilvl w:val="0"/>
          <w:numId w:val="23"/>
        </w:numPr>
        <w:spacing w:line="240" w:lineRule="auto"/>
        <w:rPr>
          <w:sz w:val="24"/>
          <w:szCs w:val="24"/>
        </w:rPr>
      </w:pPr>
      <w:bookmarkStart w:id="5" w:name="_Ref45131992"/>
      <w:r w:rsidRPr="00CD1281">
        <w:rPr>
          <w:rFonts w:eastAsia="MS Mincho"/>
          <w:sz w:val="24"/>
          <w:szCs w:val="24"/>
        </w:rPr>
        <w:t>Kotevska Ana, “Analysis and Models for Short Term Load Forecasting in Republic of North Macedonia”</w:t>
      </w:r>
      <w:bookmarkEnd w:id="5"/>
      <w:r w:rsidR="00E66E37" w:rsidRPr="00CD1281">
        <w:rPr>
          <w:rFonts w:eastAsia="MS Mincho"/>
          <w:sz w:val="24"/>
          <w:szCs w:val="24"/>
        </w:rPr>
        <w:t>, Ss. Cyril and Methodius University in Skopje, Faculty of Electrical Engineering and Information Technologies</w:t>
      </w:r>
      <w:r w:rsidR="00CD1281" w:rsidRPr="00CD1281">
        <w:rPr>
          <w:rFonts w:eastAsia="MS Mincho"/>
          <w:sz w:val="24"/>
          <w:szCs w:val="24"/>
        </w:rPr>
        <w:t>, master thesis</w:t>
      </w:r>
      <w:bookmarkStart w:id="6" w:name="_GoBack"/>
      <w:bookmarkEnd w:id="6"/>
    </w:p>
    <w:sectPr w:rsidR="00540BBD" w:rsidRPr="00CD1281" w:rsidSect="00351C28">
      <w:type w:val="continuous"/>
      <w:pgSz w:w="11907" w:h="16840" w:code="9"/>
      <w:pgMar w:top="1077" w:right="731" w:bottom="2432" w:left="731" w:header="720" w:footer="720" w:gutter="0"/>
      <w:cols w:num="2" w:space="3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28FA"/>
    <w:multiLevelType w:val="hybridMultilevel"/>
    <w:tmpl w:val="5754A64A"/>
    <w:lvl w:ilvl="0" w:tplc="61E4FCFC">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D416C"/>
    <w:multiLevelType w:val="hybridMultilevel"/>
    <w:tmpl w:val="F8B03B1C"/>
    <w:lvl w:ilvl="0" w:tplc="04090001">
      <w:start w:val="1"/>
      <w:numFmt w:val="bullet"/>
      <w:pStyle w:val="Heading1"/>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545366F"/>
    <w:multiLevelType w:val="multilevel"/>
    <w:tmpl w:val="9AF42C1C"/>
    <w:lvl w:ilvl="0">
      <w:start w:val="1"/>
      <w:numFmt w:val="upperRoman"/>
      <w:lvlText w:val="%1."/>
      <w:lvlJc w:val="right"/>
      <w:pPr>
        <w:ind w:left="720" w:hanging="360"/>
      </w:pPr>
      <w:rPr>
        <w:rFonts w:hint="default"/>
      </w:rPr>
    </w:lvl>
    <w:lvl w:ilvl="1">
      <w:start w:val="1"/>
      <w:numFmt w:val="lowerRoman"/>
      <w:lvlText w:val="%2i."/>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8C11C4F"/>
    <w:multiLevelType w:val="hybridMultilevel"/>
    <w:tmpl w:val="64E4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6B72"/>
    <w:multiLevelType w:val="hybridMultilevel"/>
    <w:tmpl w:val="2438C802"/>
    <w:lvl w:ilvl="0" w:tplc="5390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76D3D"/>
    <w:multiLevelType w:val="multilevel"/>
    <w:tmpl w:val="BC56CA4C"/>
    <w:lvl w:ilvl="0">
      <w:start w:val="1"/>
      <w:numFmt w:val="upperRoman"/>
      <w:lvlText w:val="%1."/>
      <w:lvlJc w:val="right"/>
      <w:pPr>
        <w:ind w:left="720" w:hanging="360"/>
      </w:pPr>
      <w:rPr>
        <w:rFonts w:hint="default"/>
      </w:rPr>
    </w:lvl>
    <w:lvl w:ilvl="1">
      <w:start w:val="1"/>
      <w:numFmt w:val="low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9FA752D"/>
    <w:multiLevelType w:val="hybridMultilevel"/>
    <w:tmpl w:val="FD82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7092D"/>
    <w:multiLevelType w:val="multilevel"/>
    <w:tmpl w:val="62525E00"/>
    <w:lvl w:ilvl="0">
      <w:start w:val="1"/>
      <w:numFmt w:val="upperRoman"/>
      <w:lvlText w:val="%1."/>
      <w:lvlJc w:val="right"/>
      <w:pPr>
        <w:ind w:left="720" w:hanging="360"/>
      </w:pPr>
      <w:rPr>
        <w:rFonts w:hint="default"/>
      </w:rPr>
    </w:lvl>
    <w:lvl w:ilvl="1">
      <w:start w:val="1"/>
      <w:numFmt w:val="low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0D655C0"/>
    <w:multiLevelType w:val="multilevel"/>
    <w:tmpl w:val="FC8C3D9E"/>
    <w:lvl w:ilvl="0">
      <w:start w:val="1"/>
      <w:numFmt w:val="upperRoman"/>
      <w:pStyle w:val="figurecaptio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C5C065A"/>
    <w:multiLevelType w:val="hybridMultilevel"/>
    <w:tmpl w:val="ECDE9B90"/>
    <w:lvl w:ilvl="0" w:tplc="61E4FCFC">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E2439"/>
    <w:multiLevelType w:val="multilevel"/>
    <w:tmpl w:val="9AF42C1C"/>
    <w:lvl w:ilvl="0">
      <w:start w:val="1"/>
      <w:numFmt w:val="upperRoman"/>
      <w:lvlText w:val="%1."/>
      <w:lvlJc w:val="right"/>
      <w:pPr>
        <w:ind w:left="720" w:hanging="360"/>
      </w:pPr>
      <w:rPr>
        <w:rFonts w:hint="default"/>
      </w:rPr>
    </w:lvl>
    <w:lvl w:ilvl="1">
      <w:start w:val="1"/>
      <w:numFmt w:val="lowerRoman"/>
      <w:lvlText w:val="%2i."/>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33A79AD"/>
    <w:multiLevelType w:val="hybridMultilevel"/>
    <w:tmpl w:val="AEE044E6"/>
    <w:lvl w:ilvl="0" w:tplc="04090001">
      <w:start w:val="1"/>
      <w:numFmt w:val="bullet"/>
      <w:pStyle w:val="referenc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035B4"/>
    <w:multiLevelType w:val="hybridMultilevel"/>
    <w:tmpl w:val="D5A4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C5370"/>
    <w:multiLevelType w:val="hybridMultilevel"/>
    <w:tmpl w:val="8D6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54C56"/>
    <w:multiLevelType w:val="multilevel"/>
    <w:tmpl w:val="9AF42C1C"/>
    <w:lvl w:ilvl="0">
      <w:start w:val="1"/>
      <w:numFmt w:val="upperRoman"/>
      <w:lvlText w:val="%1."/>
      <w:lvlJc w:val="right"/>
      <w:pPr>
        <w:ind w:left="720" w:hanging="360"/>
      </w:pPr>
      <w:rPr>
        <w:rFonts w:hint="default"/>
      </w:rPr>
    </w:lvl>
    <w:lvl w:ilvl="1">
      <w:start w:val="1"/>
      <w:numFmt w:val="lowerRoman"/>
      <w:lvlText w:val="%2i."/>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8"/>
  </w:num>
  <w:num w:numId="3">
    <w:abstractNumId w:val="6"/>
  </w:num>
  <w:num w:numId="4">
    <w:abstractNumId w:val="1"/>
  </w:num>
  <w:num w:numId="5">
    <w:abstractNumId w:val="13"/>
  </w:num>
  <w:num w:numId="6">
    <w:abstractNumId w:val="3"/>
  </w:num>
  <w:num w:numId="7">
    <w:abstractNumId w:val="12"/>
  </w:num>
  <w:num w:numId="8">
    <w:abstractNumId w:val="11"/>
  </w:num>
  <w:num w:numId="9">
    <w:abstractNumId w:val="9"/>
  </w:num>
  <w:num w:numId="10">
    <w:abstractNumId w:val="1"/>
  </w:num>
  <w:num w:numId="11">
    <w:abstractNumId w:val="1"/>
  </w:num>
  <w:num w:numId="12">
    <w:abstractNumId w:val="1"/>
  </w:num>
  <w:num w:numId="13">
    <w:abstractNumId w:val="8"/>
  </w:num>
  <w:num w:numId="14">
    <w:abstractNumId w:val="7"/>
  </w:num>
  <w:num w:numId="15">
    <w:abstractNumId w:val="8"/>
  </w:num>
  <w:num w:numId="16">
    <w:abstractNumId w:val="8"/>
  </w:num>
  <w:num w:numId="17">
    <w:abstractNumId w:val="8"/>
  </w:num>
  <w:num w:numId="18">
    <w:abstractNumId w:val="8"/>
  </w:num>
  <w:num w:numId="19">
    <w:abstractNumId w:val="8"/>
  </w:num>
  <w:num w:numId="20">
    <w:abstractNumId w:val="1"/>
  </w:num>
  <w:num w:numId="21">
    <w:abstractNumId w:val="5"/>
  </w:num>
  <w:num w:numId="22">
    <w:abstractNumId w:val="1"/>
  </w:num>
  <w:num w:numId="23">
    <w:abstractNumId w:val="0"/>
  </w:num>
  <w:num w:numId="24">
    <w:abstractNumId w:val="14"/>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BA"/>
    <w:rsid w:val="000129E4"/>
    <w:rsid w:val="00014DA5"/>
    <w:rsid w:val="00016EF9"/>
    <w:rsid w:val="00027C84"/>
    <w:rsid w:val="00041513"/>
    <w:rsid w:val="0004230A"/>
    <w:rsid w:val="00047F21"/>
    <w:rsid w:val="00050D5D"/>
    <w:rsid w:val="00060783"/>
    <w:rsid w:val="0007089A"/>
    <w:rsid w:val="00085F61"/>
    <w:rsid w:val="000A2CB3"/>
    <w:rsid w:val="000D227B"/>
    <w:rsid w:val="000D5863"/>
    <w:rsid w:val="000E65BB"/>
    <w:rsid w:val="000F5727"/>
    <w:rsid w:val="0010453F"/>
    <w:rsid w:val="00106227"/>
    <w:rsid w:val="00124B0E"/>
    <w:rsid w:val="00124F50"/>
    <w:rsid w:val="00125003"/>
    <w:rsid w:val="00147F63"/>
    <w:rsid w:val="001641D9"/>
    <w:rsid w:val="001A7219"/>
    <w:rsid w:val="001B1FAD"/>
    <w:rsid w:val="001B4BB8"/>
    <w:rsid w:val="001D077C"/>
    <w:rsid w:val="001D46C7"/>
    <w:rsid w:val="001E35C9"/>
    <w:rsid w:val="001F21AA"/>
    <w:rsid w:val="001F358D"/>
    <w:rsid w:val="0021520D"/>
    <w:rsid w:val="002217C0"/>
    <w:rsid w:val="00237051"/>
    <w:rsid w:val="00241A60"/>
    <w:rsid w:val="002514B6"/>
    <w:rsid w:val="002537FB"/>
    <w:rsid w:val="0026302D"/>
    <w:rsid w:val="002705FE"/>
    <w:rsid w:val="00273FCB"/>
    <w:rsid w:val="0027441F"/>
    <w:rsid w:val="00293FC3"/>
    <w:rsid w:val="002A7C14"/>
    <w:rsid w:val="002D3F85"/>
    <w:rsid w:val="002D4752"/>
    <w:rsid w:val="0032032D"/>
    <w:rsid w:val="003472AB"/>
    <w:rsid w:val="00347BAC"/>
    <w:rsid w:val="00351C28"/>
    <w:rsid w:val="003560FD"/>
    <w:rsid w:val="0035630B"/>
    <w:rsid w:val="00376B30"/>
    <w:rsid w:val="00387AD6"/>
    <w:rsid w:val="003A460D"/>
    <w:rsid w:val="003A5C51"/>
    <w:rsid w:val="003B5837"/>
    <w:rsid w:val="003C2781"/>
    <w:rsid w:val="003C2C46"/>
    <w:rsid w:val="003D623F"/>
    <w:rsid w:val="003E4459"/>
    <w:rsid w:val="003E6AE8"/>
    <w:rsid w:val="00450820"/>
    <w:rsid w:val="00451780"/>
    <w:rsid w:val="0045622C"/>
    <w:rsid w:val="004618C9"/>
    <w:rsid w:val="00461CF3"/>
    <w:rsid w:val="00466596"/>
    <w:rsid w:val="00476793"/>
    <w:rsid w:val="004B3B7A"/>
    <w:rsid w:val="004D7BAA"/>
    <w:rsid w:val="004E27D9"/>
    <w:rsid w:val="004E59DD"/>
    <w:rsid w:val="004E7E19"/>
    <w:rsid w:val="00525481"/>
    <w:rsid w:val="00525DA2"/>
    <w:rsid w:val="0053150C"/>
    <w:rsid w:val="00535329"/>
    <w:rsid w:val="00540BBD"/>
    <w:rsid w:val="00541FE4"/>
    <w:rsid w:val="00577CB5"/>
    <w:rsid w:val="00584A53"/>
    <w:rsid w:val="005B2DE8"/>
    <w:rsid w:val="005B3985"/>
    <w:rsid w:val="005C2859"/>
    <w:rsid w:val="005E72DD"/>
    <w:rsid w:val="00611727"/>
    <w:rsid w:val="00612715"/>
    <w:rsid w:val="006161B5"/>
    <w:rsid w:val="00624C81"/>
    <w:rsid w:val="00646F02"/>
    <w:rsid w:val="006470CA"/>
    <w:rsid w:val="006514BD"/>
    <w:rsid w:val="00653990"/>
    <w:rsid w:val="00683009"/>
    <w:rsid w:val="006845B9"/>
    <w:rsid w:val="006A256A"/>
    <w:rsid w:val="006E01F9"/>
    <w:rsid w:val="006E48C1"/>
    <w:rsid w:val="006F10BA"/>
    <w:rsid w:val="00700268"/>
    <w:rsid w:val="007006D5"/>
    <w:rsid w:val="0070779D"/>
    <w:rsid w:val="00724393"/>
    <w:rsid w:val="00727DB1"/>
    <w:rsid w:val="00732D47"/>
    <w:rsid w:val="007609BB"/>
    <w:rsid w:val="007609C6"/>
    <w:rsid w:val="00766FAE"/>
    <w:rsid w:val="00774661"/>
    <w:rsid w:val="00781157"/>
    <w:rsid w:val="007B5C86"/>
    <w:rsid w:val="007C473D"/>
    <w:rsid w:val="0080380D"/>
    <w:rsid w:val="00816255"/>
    <w:rsid w:val="008762C5"/>
    <w:rsid w:val="00882C42"/>
    <w:rsid w:val="008A078E"/>
    <w:rsid w:val="008A31E1"/>
    <w:rsid w:val="008A52DA"/>
    <w:rsid w:val="008B2E0E"/>
    <w:rsid w:val="008C1720"/>
    <w:rsid w:val="008D3B5A"/>
    <w:rsid w:val="008E5383"/>
    <w:rsid w:val="008E6A2D"/>
    <w:rsid w:val="008F6BD9"/>
    <w:rsid w:val="00905409"/>
    <w:rsid w:val="00907E13"/>
    <w:rsid w:val="00917A26"/>
    <w:rsid w:val="00933FEE"/>
    <w:rsid w:val="0094047A"/>
    <w:rsid w:val="009432D1"/>
    <w:rsid w:val="009447CA"/>
    <w:rsid w:val="00953434"/>
    <w:rsid w:val="00955DAC"/>
    <w:rsid w:val="009570D3"/>
    <w:rsid w:val="009718C9"/>
    <w:rsid w:val="00983799"/>
    <w:rsid w:val="00984D42"/>
    <w:rsid w:val="009A59C1"/>
    <w:rsid w:val="009A659B"/>
    <w:rsid w:val="009A685C"/>
    <w:rsid w:val="009B3EE8"/>
    <w:rsid w:val="009B74B0"/>
    <w:rsid w:val="009C7050"/>
    <w:rsid w:val="009D2902"/>
    <w:rsid w:val="009D3CE9"/>
    <w:rsid w:val="009E005F"/>
    <w:rsid w:val="009E2B6A"/>
    <w:rsid w:val="009F092B"/>
    <w:rsid w:val="009F29DA"/>
    <w:rsid w:val="00A20759"/>
    <w:rsid w:val="00A33B2A"/>
    <w:rsid w:val="00A37C87"/>
    <w:rsid w:val="00A716B2"/>
    <w:rsid w:val="00A75976"/>
    <w:rsid w:val="00AD5A59"/>
    <w:rsid w:val="00B01CD2"/>
    <w:rsid w:val="00B02441"/>
    <w:rsid w:val="00B255D5"/>
    <w:rsid w:val="00B34E9A"/>
    <w:rsid w:val="00B379B6"/>
    <w:rsid w:val="00B658F5"/>
    <w:rsid w:val="00B70CEF"/>
    <w:rsid w:val="00B70EDA"/>
    <w:rsid w:val="00B765CE"/>
    <w:rsid w:val="00B77651"/>
    <w:rsid w:val="00B77C28"/>
    <w:rsid w:val="00B834BA"/>
    <w:rsid w:val="00B85257"/>
    <w:rsid w:val="00B927B0"/>
    <w:rsid w:val="00B93A8B"/>
    <w:rsid w:val="00B94321"/>
    <w:rsid w:val="00BA4D34"/>
    <w:rsid w:val="00BD053D"/>
    <w:rsid w:val="00C20134"/>
    <w:rsid w:val="00C21088"/>
    <w:rsid w:val="00C25A20"/>
    <w:rsid w:val="00C42D27"/>
    <w:rsid w:val="00C43AEC"/>
    <w:rsid w:val="00C5407D"/>
    <w:rsid w:val="00C55D63"/>
    <w:rsid w:val="00C608E2"/>
    <w:rsid w:val="00C65BA4"/>
    <w:rsid w:val="00C72279"/>
    <w:rsid w:val="00C8511C"/>
    <w:rsid w:val="00CB218A"/>
    <w:rsid w:val="00CC79F8"/>
    <w:rsid w:val="00CD0CF6"/>
    <w:rsid w:val="00CD1281"/>
    <w:rsid w:val="00CD24E1"/>
    <w:rsid w:val="00CD57BC"/>
    <w:rsid w:val="00CF0AA7"/>
    <w:rsid w:val="00CF0B09"/>
    <w:rsid w:val="00CF1856"/>
    <w:rsid w:val="00D1095B"/>
    <w:rsid w:val="00D1690B"/>
    <w:rsid w:val="00D331C1"/>
    <w:rsid w:val="00D40A59"/>
    <w:rsid w:val="00D50621"/>
    <w:rsid w:val="00D560CD"/>
    <w:rsid w:val="00D57EDA"/>
    <w:rsid w:val="00D6736F"/>
    <w:rsid w:val="00D7188F"/>
    <w:rsid w:val="00D82E0D"/>
    <w:rsid w:val="00DA031D"/>
    <w:rsid w:val="00DF08A9"/>
    <w:rsid w:val="00DF100A"/>
    <w:rsid w:val="00E04415"/>
    <w:rsid w:val="00E07B6C"/>
    <w:rsid w:val="00E07C9D"/>
    <w:rsid w:val="00E12EDA"/>
    <w:rsid w:val="00E140FB"/>
    <w:rsid w:val="00E14EA7"/>
    <w:rsid w:val="00E16B7D"/>
    <w:rsid w:val="00E36EB9"/>
    <w:rsid w:val="00E378CB"/>
    <w:rsid w:val="00E47930"/>
    <w:rsid w:val="00E60211"/>
    <w:rsid w:val="00E66E37"/>
    <w:rsid w:val="00E80A1B"/>
    <w:rsid w:val="00E821C2"/>
    <w:rsid w:val="00E93734"/>
    <w:rsid w:val="00EA5CCA"/>
    <w:rsid w:val="00EB1C5B"/>
    <w:rsid w:val="00EB1C78"/>
    <w:rsid w:val="00EC156E"/>
    <w:rsid w:val="00EC4110"/>
    <w:rsid w:val="00EC4CCA"/>
    <w:rsid w:val="00ED1E2D"/>
    <w:rsid w:val="00EE4579"/>
    <w:rsid w:val="00EF3D32"/>
    <w:rsid w:val="00EF4757"/>
    <w:rsid w:val="00EF5E40"/>
    <w:rsid w:val="00EF6B97"/>
    <w:rsid w:val="00F05E6F"/>
    <w:rsid w:val="00F07558"/>
    <w:rsid w:val="00F45F30"/>
    <w:rsid w:val="00F96D42"/>
    <w:rsid w:val="00FB21A0"/>
    <w:rsid w:val="00FB6FE5"/>
    <w:rsid w:val="00FE5A5D"/>
    <w:rsid w:val="00FF7285"/>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A7CF"/>
  <w15:docId w15:val="{238D9537-E884-4B5A-AB34-EA6B269F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57EDA"/>
    <w:pPr>
      <w:keepNext/>
      <w:keepLines/>
      <w:numPr>
        <w:numId w:val="4"/>
      </w:numPr>
      <w:tabs>
        <w:tab w:val="left" w:pos="216"/>
      </w:tabs>
      <w:spacing w:before="160" w:after="80" w:line="240" w:lineRule="auto"/>
      <w:jc w:val="center"/>
      <w:outlineLvl w:val="0"/>
    </w:pPr>
    <w:rPr>
      <w:rFonts w:ascii="Times New Roman" w:eastAsia="Times New Roman" w:hAnsi="Times New Roman" w:cs="Times New Roman"/>
      <w:smallCaps/>
      <w:noProof/>
      <w:sz w:val="20"/>
      <w:szCs w:val="20"/>
    </w:rPr>
  </w:style>
  <w:style w:type="paragraph" w:styleId="Heading2">
    <w:name w:val="heading 2"/>
    <w:basedOn w:val="Normal"/>
    <w:next w:val="Normal"/>
    <w:link w:val="Heading2Char"/>
    <w:uiPriority w:val="99"/>
    <w:qFormat/>
    <w:rsid w:val="009E2B6A"/>
    <w:pPr>
      <w:keepNext/>
      <w:keepLines/>
      <w:tabs>
        <w:tab w:val="num" w:pos="360"/>
      </w:tabs>
      <w:spacing w:before="120" w:after="60" w:line="240" w:lineRule="auto"/>
      <w:ind w:left="288" w:hanging="288"/>
      <w:outlineLvl w:val="1"/>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9"/>
    <w:qFormat/>
    <w:rsid w:val="00B94321"/>
    <w:pPr>
      <w:tabs>
        <w:tab w:val="left" w:pos="360"/>
      </w:tabs>
      <w:spacing w:before="160" w:after="80" w:line="240" w:lineRule="auto"/>
      <w:jc w:val="center"/>
      <w:outlineLvl w:val="4"/>
    </w:pPr>
    <w:rPr>
      <w:rFonts w:ascii="Times New Roman" w:eastAsia="Times New Roma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0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35C9"/>
    <w:pPr>
      <w:ind w:left="720"/>
      <w:contextualSpacing/>
    </w:pPr>
  </w:style>
  <w:style w:type="paragraph" w:styleId="BalloonText">
    <w:name w:val="Balloon Text"/>
    <w:basedOn w:val="Normal"/>
    <w:link w:val="BalloonTextChar"/>
    <w:uiPriority w:val="99"/>
    <w:semiHidden/>
    <w:unhideWhenUsed/>
    <w:rsid w:val="0068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09"/>
    <w:rPr>
      <w:rFonts w:ascii="Tahoma" w:hAnsi="Tahoma" w:cs="Tahoma"/>
      <w:sz w:val="16"/>
      <w:szCs w:val="16"/>
    </w:rPr>
  </w:style>
  <w:style w:type="paragraph" w:styleId="Caption">
    <w:name w:val="caption"/>
    <w:basedOn w:val="Normal"/>
    <w:next w:val="Normal"/>
    <w:uiPriority w:val="35"/>
    <w:unhideWhenUsed/>
    <w:qFormat/>
    <w:rsid w:val="00B834BA"/>
    <w:pPr>
      <w:spacing w:line="240" w:lineRule="auto"/>
    </w:pPr>
    <w:rPr>
      <w:b/>
      <w:bCs/>
      <w:color w:val="4F81BD" w:themeColor="accent1"/>
      <w:sz w:val="18"/>
      <w:szCs w:val="18"/>
    </w:rPr>
  </w:style>
  <w:style w:type="table" w:styleId="MediumList2-Accent1">
    <w:name w:val="Medium List 2 Accent 1"/>
    <w:basedOn w:val="TableNormal"/>
    <w:uiPriority w:val="66"/>
    <w:rsid w:val="00EB1C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E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21C2"/>
    <w:rPr>
      <w:color w:val="808080"/>
    </w:rPr>
  </w:style>
  <w:style w:type="paragraph" w:customStyle="1" w:styleId="papertitle">
    <w:name w:val="paper title"/>
    <w:uiPriority w:val="99"/>
    <w:rsid w:val="00D57EDA"/>
    <w:pPr>
      <w:spacing w:after="120" w:line="240" w:lineRule="auto"/>
      <w:jc w:val="center"/>
    </w:pPr>
    <w:rPr>
      <w:rFonts w:ascii="Times New Roman" w:eastAsia="Times New Roman" w:hAnsi="Times New Roman" w:cs="Times New Roman"/>
      <w:bCs/>
      <w:noProof/>
      <w:sz w:val="48"/>
      <w:szCs w:val="48"/>
    </w:rPr>
  </w:style>
  <w:style w:type="paragraph" w:customStyle="1" w:styleId="Author">
    <w:name w:val="Author"/>
    <w:uiPriority w:val="99"/>
    <w:rsid w:val="00D57EDA"/>
    <w:pPr>
      <w:spacing w:before="360" w:after="40" w:line="240" w:lineRule="auto"/>
      <w:jc w:val="center"/>
    </w:pPr>
    <w:rPr>
      <w:rFonts w:ascii="Times New Roman" w:eastAsia="Times New Roman" w:hAnsi="Times New Roman" w:cs="Times New Roman"/>
      <w:noProof/>
    </w:rPr>
  </w:style>
  <w:style w:type="paragraph" w:customStyle="1" w:styleId="Authors">
    <w:name w:val="Authors"/>
    <w:basedOn w:val="Normal"/>
    <w:link w:val="Authors0"/>
    <w:autoRedefine/>
    <w:rsid w:val="00D57EDA"/>
    <w:pPr>
      <w:spacing w:after="0" w:line="240" w:lineRule="auto"/>
      <w:jc w:val="center"/>
    </w:pPr>
    <w:rPr>
      <w:rFonts w:ascii="Times New Roman" w:eastAsia="Times New Roman" w:hAnsi="Times New Roman" w:cs="Times New Roman"/>
      <w:sz w:val="24"/>
      <w:szCs w:val="24"/>
      <w:lang w:eastAsia="ru-RU"/>
    </w:rPr>
  </w:style>
  <w:style w:type="character" w:customStyle="1" w:styleId="Authors0">
    <w:name w:val="Authors Знак"/>
    <w:link w:val="Authors"/>
    <w:rsid w:val="00D57EDA"/>
    <w:rPr>
      <w:rFonts w:ascii="Times New Roman" w:eastAsia="Times New Roman" w:hAnsi="Times New Roman" w:cs="Times New Roman"/>
      <w:sz w:val="24"/>
      <w:szCs w:val="24"/>
      <w:lang w:eastAsia="ru-RU"/>
    </w:rPr>
  </w:style>
  <w:style w:type="paragraph" w:customStyle="1" w:styleId="Abstract">
    <w:name w:val="Abstract"/>
    <w:uiPriority w:val="99"/>
    <w:rsid w:val="00D57EDA"/>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57EDA"/>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1Char">
    <w:name w:val="Heading 1 Char"/>
    <w:basedOn w:val="DefaultParagraphFont"/>
    <w:link w:val="Heading1"/>
    <w:uiPriority w:val="99"/>
    <w:rsid w:val="00D57EDA"/>
    <w:rPr>
      <w:rFonts w:ascii="Times New Roman" w:eastAsia="Times New Roman" w:hAnsi="Times New Roman" w:cs="Times New Roman"/>
      <w:smallCaps/>
      <w:noProof/>
      <w:sz w:val="20"/>
      <w:szCs w:val="20"/>
    </w:rPr>
  </w:style>
  <w:style w:type="paragraph" w:styleId="BodyText">
    <w:name w:val="Body Text"/>
    <w:basedOn w:val="Normal"/>
    <w:link w:val="BodyTextChar"/>
    <w:uiPriority w:val="99"/>
    <w:rsid w:val="00D57EDA"/>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D57EDA"/>
    <w:rPr>
      <w:rFonts w:ascii="Times New Roman" w:eastAsia="MS Mincho" w:hAnsi="Times New Roman" w:cs="Times New Roman"/>
      <w:spacing w:val="-1"/>
      <w:sz w:val="20"/>
      <w:szCs w:val="20"/>
    </w:rPr>
  </w:style>
  <w:style w:type="paragraph" w:customStyle="1" w:styleId="figurecaption">
    <w:name w:val="figure caption"/>
    <w:rsid w:val="002217C0"/>
    <w:pPr>
      <w:numPr>
        <w:numId w:val="2"/>
      </w:numPr>
      <w:tabs>
        <w:tab w:val="left" w:pos="533"/>
      </w:tabs>
      <w:spacing w:before="80" w:line="240" w:lineRule="auto"/>
      <w:jc w:val="both"/>
    </w:pPr>
    <w:rPr>
      <w:rFonts w:ascii="Times New Roman" w:eastAsia="Times New Roman" w:hAnsi="Times New Roman" w:cs="Times New Roman"/>
      <w:noProof/>
      <w:sz w:val="16"/>
      <w:szCs w:val="16"/>
    </w:rPr>
  </w:style>
  <w:style w:type="character" w:customStyle="1" w:styleId="Heading2Char">
    <w:name w:val="Heading 2 Char"/>
    <w:basedOn w:val="DefaultParagraphFont"/>
    <w:link w:val="Heading2"/>
    <w:uiPriority w:val="99"/>
    <w:rsid w:val="009E2B6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B94321"/>
    <w:rPr>
      <w:rFonts w:ascii="Times New Roman" w:eastAsia="Times New Roman" w:hAnsi="Times New Roman" w:cs="Times New Roman"/>
      <w:smallCaps/>
      <w:noProof/>
      <w:sz w:val="20"/>
      <w:szCs w:val="20"/>
    </w:rPr>
  </w:style>
  <w:style w:type="paragraph" w:customStyle="1" w:styleId="references">
    <w:name w:val="references"/>
    <w:uiPriority w:val="99"/>
    <w:rsid w:val="00B94321"/>
    <w:pPr>
      <w:numPr>
        <w:numId w:val="8"/>
      </w:numPr>
      <w:tabs>
        <w:tab w:val="num" w:pos="360"/>
      </w:tabs>
      <w:spacing w:after="50" w:line="180" w:lineRule="exact"/>
      <w:ind w:left="360"/>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B94321"/>
    <w:rPr>
      <w:sz w:val="16"/>
      <w:szCs w:val="16"/>
    </w:rPr>
  </w:style>
  <w:style w:type="paragraph" w:styleId="CommentText">
    <w:name w:val="annotation text"/>
    <w:basedOn w:val="Normal"/>
    <w:link w:val="CommentTextChar"/>
    <w:uiPriority w:val="99"/>
    <w:semiHidden/>
    <w:unhideWhenUsed/>
    <w:rsid w:val="00B94321"/>
    <w:pPr>
      <w:spacing w:line="240" w:lineRule="auto"/>
    </w:pPr>
    <w:rPr>
      <w:sz w:val="20"/>
      <w:szCs w:val="20"/>
    </w:rPr>
  </w:style>
  <w:style w:type="character" w:customStyle="1" w:styleId="CommentTextChar">
    <w:name w:val="Comment Text Char"/>
    <w:basedOn w:val="DefaultParagraphFont"/>
    <w:link w:val="CommentText"/>
    <w:uiPriority w:val="99"/>
    <w:semiHidden/>
    <w:rsid w:val="00B94321"/>
    <w:rPr>
      <w:sz w:val="20"/>
      <w:szCs w:val="20"/>
    </w:rPr>
  </w:style>
  <w:style w:type="paragraph" w:styleId="CommentSubject">
    <w:name w:val="annotation subject"/>
    <w:basedOn w:val="CommentText"/>
    <w:next w:val="CommentText"/>
    <w:link w:val="CommentSubjectChar"/>
    <w:uiPriority w:val="99"/>
    <w:semiHidden/>
    <w:unhideWhenUsed/>
    <w:rsid w:val="00B94321"/>
    <w:rPr>
      <w:b/>
      <w:bCs/>
    </w:rPr>
  </w:style>
  <w:style w:type="character" w:customStyle="1" w:styleId="CommentSubjectChar">
    <w:name w:val="Comment Subject Char"/>
    <w:basedOn w:val="CommentTextChar"/>
    <w:link w:val="CommentSubject"/>
    <w:uiPriority w:val="99"/>
    <w:semiHidden/>
    <w:rsid w:val="00B943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407">
      <w:bodyDiv w:val="1"/>
      <w:marLeft w:val="0"/>
      <w:marRight w:val="0"/>
      <w:marTop w:val="0"/>
      <w:marBottom w:val="0"/>
      <w:divBdr>
        <w:top w:val="none" w:sz="0" w:space="0" w:color="auto"/>
        <w:left w:val="none" w:sz="0" w:space="0" w:color="auto"/>
        <w:bottom w:val="none" w:sz="0" w:space="0" w:color="auto"/>
        <w:right w:val="none" w:sz="0" w:space="0" w:color="auto"/>
      </w:divBdr>
    </w:div>
    <w:div w:id="1327317092">
      <w:bodyDiv w:val="1"/>
      <w:marLeft w:val="0"/>
      <w:marRight w:val="0"/>
      <w:marTop w:val="0"/>
      <w:marBottom w:val="0"/>
      <w:divBdr>
        <w:top w:val="none" w:sz="0" w:space="0" w:color="auto"/>
        <w:left w:val="none" w:sz="0" w:space="0" w:color="auto"/>
        <w:bottom w:val="none" w:sz="0" w:space="0" w:color="auto"/>
        <w:right w:val="none" w:sz="0" w:space="0" w:color="auto"/>
      </w:divBdr>
    </w:div>
    <w:div w:id="19453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D:\IKI\Proekten%20menadzment\Magisterska\Magisterska%20final%20doc\finals\python\avgTempConsMM.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KI\Proekten%20menadzment\Magisterska\Magisterska%20final%20doc\finals\python\avgTempConsMM.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1"/>
          <c:tx>
            <c:strRef>
              <c:f>'avgTempCons (2)'!$C$1</c:f>
              <c:strCache>
                <c:ptCount val="1"/>
                <c:pt idx="0">
                  <c:v>consumption</c:v>
                </c:pt>
              </c:strCache>
            </c:strRef>
          </c:tx>
          <c:spPr>
            <a:ln>
              <a:solidFill>
                <a:schemeClr val="tx1">
                  <a:lumMod val="75000"/>
                  <a:lumOff val="25000"/>
                </a:schemeClr>
              </a:solidFill>
            </a:ln>
          </c:spPr>
          <c:marker>
            <c:symbol val="none"/>
          </c:marker>
          <c:cat>
            <c:numRef>
              <c:f>'avgTempCons (2)'!$A$2:$A$730</c:f>
              <c:numCache>
                <c:formatCode>m/d/yyyy</c:formatCode>
                <c:ptCount val="729"/>
                <c:pt idx="0">
                  <c:v>41640</c:v>
                </c:pt>
                <c:pt idx="1">
                  <c:v>41641</c:v>
                </c:pt>
                <c:pt idx="2">
                  <c:v>41642</c:v>
                </c:pt>
                <c:pt idx="3">
                  <c:v>41643</c:v>
                </c:pt>
                <c:pt idx="4">
                  <c:v>41644</c:v>
                </c:pt>
                <c:pt idx="5">
                  <c:v>41645</c:v>
                </c:pt>
                <c:pt idx="6">
                  <c:v>41646</c:v>
                </c:pt>
                <c:pt idx="7">
                  <c:v>41647</c:v>
                </c:pt>
                <c:pt idx="8">
                  <c:v>41648</c:v>
                </c:pt>
                <c:pt idx="9">
                  <c:v>41649</c:v>
                </c:pt>
                <c:pt idx="10">
                  <c:v>41650</c:v>
                </c:pt>
                <c:pt idx="11">
                  <c:v>41651</c:v>
                </c:pt>
                <c:pt idx="12">
                  <c:v>41652</c:v>
                </c:pt>
                <c:pt idx="13">
                  <c:v>41653</c:v>
                </c:pt>
                <c:pt idx="14">
                  <c:v>41654</c:v>
                </c:pt>
                <c:pt idx="15">
                  <c:v>41655</c:v>
                </c:pt>
                <c:pt idx="16">
                  <c:v>41656</c:v>
                </c:pt>
                <c:pt idx="17">
                  <c:v>41657</c:v>
                </c:pt>
                <c:pt idx="18">
                  <c:v>41658</c:v>
                </c:pt>
                <c:pt idx="19">
                  <c:v>41659</c:v>
                </c:pt>
                <c:pt idx="20">
                  <c:v>41660</c:v>
                </c:pt>
                <c:pt idx="21">
                  <c:v>41661</c:v>
                </c:pt>
                <c:pt idx="22">
                  <c:v>41662</c:v>
                </c:pt>
                <c:pt idx="23">
                  <c:v>41663</c:v>
                </c:pt>
                <c:pt idx="24">
                  <c:v>41664</c:v>
                </c:pt>
                <c:pt idx="25">
                  <c:v>41665</c:v>
                </c:pt>
                <c:pt idx="26">
                  <c:v>41666</c:v>
                </c:pt>
                <c:pt idx="27">
                  <c:v>41667</c:v>
                </c:pt>
                <c:pt idx="28">
                  <c:v>41668</c:v>
                </c:pt>
                <c:pt idx="29">
                  <c:v>41669</c:v>
                </c:pt>
                <c:pt idx="30">
                  <c:v>41670</c:v>
                </c:pt>
                <c:pt idx="31">
                  <c:v>41671</c:v>
                </c:pt>
                <c:pt idx="32">
                  <c:v>41672</c:v>
                </c:pt>
                <c:pt idx="33">
                  <c:v>41673</c:v>
                </c:pt>
                <c:pt idx="34">
                  <c:v>41674</c:v>
                </c:pt>
                <c:pt idx="35">
                  <c:v>41675</c:v>
                </c:pt>
                <c:pt idx="36">
                  <c:v>41676</c:v>
                </c:pt>
                <c:pt idx="37">
                  <c:v>41677</c:v>
                </c:pt>
                <c:pt idx="38">
                  <c:v>41678</c:v>
                </c:pt>
                <c:pt idx="39">
                  <c:v>41679</c:v>
                </c:pt>
                <c:pt idx="40">
                  <c:v>41680</c:v>
                </c:pt>
                <c:pt idx="41">
                  <c:v>41681</c:v>
                </c:pt>
                <c:pt idx="42">
                  <c:v>41682</c:v>
                </c:pt>
                <c:pt idx="43">
                  <c:v>41683</c:v>
                </c:pt>
                <c:pt idx="44">
                  <c:v>41684</c:v>
                </c:pt>
                <c:pt idx="45">
                  <c:v>41685</c:v>
                </c:pt>
                <c:pt idx="46">
                  <c:v>41686</c:v>
                </c:pt>
                <c:pt idx="47">
                  <c:v>41687</c:v>
                </c:pt>
                <c:pt idx="48">
                  <c:v>41688</c:v>
                </c:pt>
                <c:pt idx="49">
                  <c:v>41689</c:v>
                </c:pt>
                <c:pt idx="50">
                  <c:v>41690</c:v>
                </c:pt>
                <c:pt idx="51">
                  <c:v>41691</c:v>
                </c:pt>
                <c:pt idx="52">
                  <c:v>41692</c:v>
                </c:pt>
                <c:pt idx="53">
                  <c:v>41693</c:v>
                </c:pt>
                <c:pt idx="54">
                  <c:v>41694</c:v>
                </c:pt>
                <c:pt idx="55">
                  <c:v>41695</c:v>
                </c:pt>
                <c:pt idx="56">
                  <c:v>41696</c:v>
                </c:pt>
                <c:pt idx="57">
                  <c:v>41697</c:v>
                </c:pt>
                <c:pt idx="58">
                  <c:v>41698</c:v>
                </c:pt>
                <c:pt idx="59">
                  <c:v>41699</c:v>
                </c:pt>
                <c:pt idx="60">
                  <c:v>41700</c:v>
                </c:pt>
                <c:pt idx="61">
                  <c:v>41701</c:v>
                </c:pt>
                <c:pt idx="62">
                  <c:v>41702</c:v>
                </c:pt>
                <c:pt idx="63">
                  <c:v>41703</c:v>
                </c:pt>
                <c:pt idx="64">
                  <c:v>41704</c:v>
                </c:pt>
                <c:pt idx="65">
                  <c:v>41705</c:v>
                </c:pt>
                <c:pt idx="66">
                  <c:v>41706</c:v>
                </c:pt>
                <c:pt idx="67">
                  <c:v>41707</c:v>
                </c:pt>
                <c:pt idx="68">
                  <c:v>41708</c:v>
                </c:pt>
                <c:pt idx="69">
                  <c:v>41709</c:v>
                </c:pt>
                <c:pt idx="70">
                  <c:v>41710</c:v>
                </c:pt>
                <c:pt idx="71">
                  <c:v>41711</c:v>
                </c:pt>
                <c:pt idx="72">
                  <c:v>41712</c:v>
                </c:pt>
                <c:pt idx="73">
                  <c:v>41713</c:v>
                </c:pt>
                <c:pt idx="74">
                  <c:v>41714</c:v>
                </c:pt>
                <c:pt idx="75">
                  <c:v>41715</c:v>
                </c:pt>
                <c:pt idx="76">
                  <c:v>41716</c:v>
                </c:pt>
                <c:pt idx="77">
                  <c:v>41717</c:v>
                </c:pt>
                <c:pt idx="78">
                  <c:v>41718</c:v>
                </c:pt>
                <c:pt idx="79">
                  <c:v>41719</c:v>
                </c:pt>
                <c:pt idx="80">
                  <c:v>41720</c:v>
                </c:pt>
                <c:pt idx="81">
                  <c:v>41721</c:v>
                </c:pt>
                <c:pt idx="82">
                  <c:v>41722</c:v>
                </c:pt>
                <c:pt idx="83">
                  <c:v>41723</c:v>
                </c:pt>
                <c:pt idx="84">
                  <c:v>41724</c:v>
                </c:pt>
                <c:pt idx="85">
                  <c:v>41725</c:v>
                </c:pt>
                <c:pt idx="86">
                  <c:v>41726</c:v>
                </c:pt>
                <c:pt idx="87">
                  <c:v>41727</c:v>
                </c:pt>
                <c:pt idx="88">
                  <c:v>41728</c:v>
                </c:pt>
                <c:pt idx="89">
                  <c:v>41729</c:v>
                </c:pt>
                <c:pt idx="90">
                  <c:v>41730</c:v>
                </c:pt>
                <c:pt idx="91">
                  <c:v>41731</c:v>
                </c:pt>
                <c:pt idx="92">
                  <c:v>41732</c:v>
                </c:pt>
                <c:pt idx="93">
                  <c:v>41733</c:v>
                </c:pt>
                <c:pt idx="94">
                  <c:v>41734</c:v>
                </c:pt>
                <c:pt idx="95">
                  <c:v>41735</c:v>
                </c:pt>
                <c:pt idx="96">
                  <c:v>41736</c:v>
                </c:pt>
                <c:pt idx="97">
                  <c:v>41737</c:v>
                </c:pt>
                <c:pt idx="98">
                  <c:v>41738</c:v>
                </c:pt>
                <c:pt idx="99">
                  <c:v>41739</c:v>
                </c:pt>
                <c:pt idx="100">
                  <c:v>41740</c:v>
                </c:pt>
                <c:pt idx="101">
                  <c:v>41741</c:v>
                </c:pt>
                <c:pt idx="102">
                  <c:v>41742</c:v>
                </c:pt>
                <c:pt idx="103">
                  <c:v>41743</c:v>
                </c:pt>
                <c:pt idx="104">
                  <c:v>41744</c:v>
                </c:pt>
                <c:pt idx="105">
                  <c:v>41745</c:v>
                </c:pt>
                <c:pt idx="106">
                  <c:v>41746</c:v>
                </c:pt>
                <c:pt idx="107">
                  <c:v>41747</c:v>
                </c:pt>
                <c:pt idx="108">
                  <c:v>41748</c:v>
                </c:pt>
                <c:pt idx="109">
                  <c:v>41749</c:v>
                </c:pt>
                <c:pt idx="110">
                  <c:v>41750</c:v>
                </c:pt>
                <c:pt idx="111">
                  <c:v>41751</c:v>
                </c:pt>
                <c:pt idx="112">
                  <c:v>41752</c:v>
                </c:pt>
                <c:pt idx="113">
                  <c:v>41753</c:v>
                </c:pt>
                <c:pt idx="114">
                  <c:v>41754</c:v>
                </c:pt>
                <c:pt idx="115">
                  <c:v>41755</c:v>
                </c:pt>
                <c:pt idx="116">
                  <c:v>41756</c:v>
                </c:pt>
                <c:pt idx="117">
                  <c:v>41757</c:v>
                </c:pt>
                <c:pt idx="118">
                  <c:v>41758</c:v>
                </c:pt>
                <c:pt idx="119">
                  <c:v>41759</c:v>
                </c:pt>
                <c:pt idx="120">
                  <c:v>41760</c:v>
                </c:pt>
                <c:pt idx="121">
                  <c:v>41761</c:v>
                </c:pt>
                <c:pt idx="122">
                  <c:v>41762</c:v>
                </c:pt>
                <c:pt idx="123">
                  <c:v>41763</c:v>
                </c:pt>
                <c:pt idx="124">
                  <c:v>41764</c:v>
                </c:pt>
                <c:pt idx="125">
                  <c:v>41765</c:v>
                </c:pt>
                <c:pt idx="126">
                  <c:v>41766</c:v>
                </c:pt>
                <c:pt idx="127">
                  <c:v>41767</c:v>
                </c:pt>
                <c:pt idx="128">
                  <c:v>41768</c:v>
                </c:pt>
                <c:pt idx="129">
                  <c:v>41769</c:v>
                </c:pt>
                <c:pt idx="130">
                  <c:v>41770</c:v>
                </c:pt>
                <c:pt idx="131">
                  <c:v>41771</c:v>
                </c:pt>
                <c:pt idx="132">
                  <c:v>41772</c:v>
                </c:pt>
                <c:pt idx="133">
                  <c:v>41773</c:v>
                </c:pt>
                <c:pt idx="134">
                  <c:v>41774</c:v>
                </c:pt>
                <c:pt idx="135">
                  <c:v>41775</c:v>
                </c:pt>
                <c:pt idx="136">
                  <c:v>41776</c:v>
                </c:pt>
                <c:pt idx="137">
                  <c:v>41777</c:v>
                </c:pt>
                <c:pt idx="138">
                  <c:v>41778</c:v>
                </c:pt>
                <c:pt idx="139">
                  <c:v>41779</c:v>
                </c:pt>
                <c:pt idx="140">
                  <c:v>41780</c:v>
                </c:pt>
                <c:pt idx="141">
                  <c:v>41781</c:v>
                </c:pt>
                <c:pt idx="142">
                  <c:v>41782</c:v>
                </c:pt>
                <c:pt idx="143">
                  <c:v>41783</c:v>
                </c:pt>
                <c:pt idx="144">
                  <c:v>41784</c:v>
                </c:pt>
                <c:pt idx="145">
                  <c:v>41785</c:v>
                </c:pt>
                <c:pt idx="146">
                  <c:v>41786</c:v>
                </c:pt>
                <c:pt idx="147">
                  <c:v>41787</c:v>
                </c:pt>
                <c:pt idx="148">
                  <c:v>41788</c:v>
                </c:pt>
                <c:pt idx="149">
                  <c:v>41789</c:v>
                </c:pt>
                <c:pt idx="150">
                  <c:v>41790</c:v>
                </c:pt>
                <c:pt idx="151">
                  <c:v>41791</c:v>
                </c:pt>
                <c:pt idx="152">
                  <c:v>41792</c:v>
                </c:pt>
                <c:pt idx="153">
                  <c:v>41793</c:v>
                </c:pt>
                <c:pt idx="154">
                  <c:v>41794</c:v>
                </c:pt>
                <c:pt idx="155">
                  <c:v>41795</c:v>
                </c:pt>
                <c:pt idx="156">
                  <c:v>41796</c:v>
                </c:pt>
                <c:pt idx="157">
                  <c:v>41797</c:v>
                </c:pt>
                <c:pt idx="158">
                  <c:v>41798</c:v>
                </c:pt>
                <c:pt idx="159">
                  <c:v>41799</c:v>
                </c:pt>
                <c:pt idx="160">
                  <c:v>41800</c:v>
                </c:pt>
                <c:pt idx="161">
                  <c:v>41801</c:v>
                </c:pt>
                <c:pt idx="162">
                  <c:v>41802</c:v>
                </c:pt>
                <c:pt idx="163">
                  <c:v>41803</c:v>
                </c:pt>
                <c:pt idx="164">
                  <c:v>41804</c:v>
                </c:pt>
                <c:pt idx="165">
                  <c:v>41805</c:v>
                </c:pt>
                <c:pt idx="166">
                  <c:v>41806</c:v>
                </c:pt>
                <c:pt idx="167">
                  <c:v>41807</c:v>
                </c:pt>
                <c:pt idx="168">
                  <c:v>41808</c:v>
                </c:pt>
                <c:pt idx="169">
                  <c:v>41809</c:v>
                </c:pt>
                <c:pt idx="170">
                  <c:v>41810</c:v>
                </c:pt>
                <c:pt idx="171">
                  <c:v>41811</c:v>
                </c:pt>
                <c:pt idx="172">
                  <c:v>41812</c:v>
                </c:pt>
                <c:pt idx="173">
                  <c:v>41813</c:v>
                </c:pt>
                <c:pt idx="174">
                  <c:v>41814</c:v>
                </c:pt>
                <c:pt idx="175">
                  <c:v>41815</c:v>
                </c:pt>
                <c:pt idx="176">
                  <c:v>41816</c:v>
                </c:pt>
                <c:pt idx="177">
                  <c:v>41817</c:v>
                </c:pt>
                <c:pt idx="178">
                  <c:v>41818</c:v>
                </c:pt>
                <c:pt idx="179">
                  <c:v>41819</c:v>
                </c:pt>
                <c:pt idx="180">
                  <c:v>41820</c:v>
                </c:pt>
                <c:pt idx="181">
                  <c:v>41821</c:v>
                </c:pt>
                <c:pt idx="182">
                  <c:v>41822</c:v>
                </c:pt>
                <c:pt idx="183">
                  <c:v>41823</c:v>
                </c:pt>
                <c:pt idx="184">
                  <c:v>41824</c:v>
                </c:pt>
                <c:pt idx="185">
                  <c:v>41825</c:v>
                </c:pt>
                <c:pt idx="186">
                  <c:v>41826</c:v>
                </c:pt>
                <c:pt idx="187">
                  <c:v>41827</c:v>
                </c:pt>
                <c:pt idx="188">
                  <c:v>41828</c:v>
                </c:pt>
                <c:pt idx="189">
                  <c:v>41829</c:v>
                </c:pt>
                <c:pt idx="190">
                  <c:v>41830</c:v>
                </c:pt>
                <c:pt idx="191">
                  <c:v>41831</c:v>
                </c:pt>
                <c:pt idx="192">
                  <c:v>41832</c:v>
                </c:pt>
                <c:pt idx="193">
                  <c:v>41833</c:v>
                </c:pt>
                <c:pt idx="194">
                  <c:v>41834</c:v>
                </c:pt>
                <c:pt idx="195">
                  <c:v>41835</c:v>
                </c:pt>
                <c:pt idx="196">
                  <c:v>41836</c:v>
                </c:pt>
                <c:pt idx="197">
                  <c:v>41837</c:v>
                </c:pt>
                <c:pt idx="198">
                  <c:v>41838</c:v>
                </c:pt>
                <c:pt idx="199">
                  <c:v>41839</c:v>
                </c:pt>
                <c:pt idx="200">
                  <c:v>41840</c:v>
                </c:pt>
                <c:pt idx="201">
                  <c:v>41841</c:v>
                </c:pt>
                <c:pt idx="202">
                  <c:v>41842</c:v>
                </c:pt>
                <c:pt idx="203">
                  <c:v>41843</c:v>
                </c:pt>
                <c:pt idx="204">
                  <c:v>41844</c:v>
                </c:pt>
                <c:pt idx="205">
                  <c:v>41845</c:v>
                </c:pt>
                <c:pt idx="206">
                  <c:v>41846</c:v>
                </c:pt>
                <c:pt idx="207">
                  <c:v>41847</c:v>
                </c:pt>
                <c:pt idx="208">
                  <c:v>41848</c:v>
                </c:pt>
                <c:pt idx="209">
                  <c:v>41849</c:v>
                </c:pt>
                <c:pt idx="210">
                  <c:v>41850</c:v>
                </c:pt>
                <c:pt idx="211">
                  <c:v>41851</c:v>
                </c:pt>
                <c:pt idx="212">
                  <c:v>41852</c:v>
                </c:pt>
                <c:pt idx="213">
                  <c:v>41853</c:v>
                </c:pt>
                <c:pt idx="214">
                  <c:v>41854</c:v>
                </c:pt>
                <c:pt idx="215">
                  <c:v>41855</c:v>
                </c:pt>
                <c:pt idx="216">
                  <c:v>41856</c:v>
                </c:pt>
                <c:pt idx="217">
                  <c:v>41857</c:v>
                </c:pt>
                <c:pt idx="218">
                  <c:v>41858</c:v>
                </c:pt>
                <c:pt idx="219">
                  <c:v>41859</c:v>
                </c:pt>
                <c:pt idx="220">
                  <c:v>41860</c:v>
                </c:pt>
                <c:pt idx="221">
                  <c:v>41861</c:v>
                </c:pt>
                <c:pt idx="222">
                  <c:v>41862</c:v>
                </c:pt>
                <c:pt idx="223">
                  <c:v>41863</c:v>
                </c:pt>
                <c:pt idx="224">
                  <c:v>41864</c:v>
                </c:pt>
                <c:pt idx="225">
                  <c:v>41865</c:v>
                </c:pt>
                <c:pt idx="226">
                  <c:v>41866</c:v>
                </c:pt>
                <c:pt idx="227">
                  <c:v>41867</c:v>
                </c:pt>
                <c:pt idx="228">
                  <c:v>41868</c:v>
                </c:pt>
                <c:pt idx="229">
                  <c:v>41869</c:v>
                </c:pt>
                <c:pt idx="230">
                  <c:v>41870</c:v>
                </c:pt>
                <c:pt idx="231">
                  <c:v>41871</c:v>
                </c:pt>
                <c:pt idx="232">
                  <c:v>41872</c:v>
                </c:pt>
                <c:pt idx="233">
                  <c:v>41873</c:v>
                </c:pt>
                <c:pt idx="234">
                  <c:v>41874</c:v>
                </c:pt>
                <c:pt idx="235">
                  <c:v>41875</c:v>
                </c:pt>
                <c:pt idx="236">
                  <c:v>41876</c:v>
                </c:pt>
                <c:pt idx="237">
                  <c:v>41877</c:v>
                </c:pt>
                <c:pt idx="238">
                  <c:v>41878</c:v>
                </c:pt>
                <c:pt idx="239">
                  <c:v>41879</c:v>
                </c:pt>
                <c:pt idx="240">
                  <c:v>41880</c:v>
                </c:pt>
                <c:pt idx="241">
                  <c:v>41881</c:v>
                </c:pt>
                <c:pt idx="242">
                  <c:v>41882</c:v>
                </c:pt>
                <c:pt idx="243">
                  <c:v>41883</c:v>
                </c:pt>
                <c:pt idx="244">
                  <c:v>41884</c:v>
                </c:pt>
                <c:pt idx="245">
                  <c:v>41885</c:v>
                </c:pt>
                <c:pt idx="246">
                  <c:v>41886</c:v>
                </c:pt>
                <c:pt idx="247">
                  <c:v>41887</c:v>
                </c:pt>
                <c:pt idx="248">
                  <c:v>41888</c:v>
                </c:pt>
                <c:pt idx="249">
                  <c:v>41889</c:v>
                </c:pt>
                <c:pt idx="250">
                  <c:v>41890</c:v>
                </c:pt>
                <c:pt idx="251">
                  <c:v>41891</c:v>
                </c:pt>
                <c:pt idx="252">
                  <c:v>41892</c:v>
                </c:pt>
                <c:pt idx="253">
                  <c:v>41893</c:v>
                </c:pt>
                <c:pt idx="254">
                  <c:v>41894</c:v>
                </c:pt>
                <c:pt idx="255">
                  <c:v>41895</c:v>
                </c:pt>
                <c:pt idx="256">
                  <c:v>41896</c:v>
                </c:pt>
                <c:pt idx="257">
                  <c:v>41897</c:v>
                </c:pt>
                <c:pt idx="258">
                  <c:v>41898</c:v>
                </c:pt>
                <c:pt idx="259">
                  <c:v>41899</c:v>
                </c:pt>
                <c:pt idx="260">
                  <c:v>41900</c:v>
                </c:pt>
                <c:pt idx="261">
                  <c:v>41901</c:v>
                </c:pt>
                <c:pt idx="262">
                  <c:v>41902</c:v>
                </c:pt>
                <c:pt idx="263">
                  <c:v>41903</c:v>
                </c:pt>
                <c:pt idx="264">
                  <c:v>41904</c:v>
                </c:pt>
                <c:pt idx="265">
                  <c:v>41905</c:v>
                </c:pt>
                <c:pt idx="266">
                  <c:v>41906</c:v>
                </c:pt>
                <c:pt idx="267">
                  <c:v>41907</c:v>
                </c:pt>
                <c:pt idx="268">
                  <c:v>41908</c:v>
                </c:pt>
                <c:pt idx="269">
                  <c:v>41909</c:v>
                </c:pt>
                <c:pt idx="270">
                  <c:v>41910</c:v>
                </c:pt>
                <c:pt idx="271">
                  <c:v>41911</c:v>
                </c:pt>
                <c:pt idx="272">
                  <c:v>41912</c:v>
                </c:pt>
                <c:pt idx="273">
                  <c:v>41913</c:v>
                </c:pt>
                <c:pt idx="274">
                  <c:v>41914</c:v>
                </c:pt>
                <c:pt idx="275">
                  <c:v>41915</c:v>
                </c:pt>
                <c:pt idx="276">
                  <c:v>41916</c:v>
                </c:pt>
                <c:pt idx="277">
                  <c:v>41917</c:v>
                </c:pt>
                <c:pt idx="278">
                  <c:v>41918</c:v>
                </c:pt>
                <c:pt idx="279">
                  <c:v>41919</c:v>
                </c:pt>
                <c:pt idx="280">
                  <c:v>41920</c:v>
                </c:pt>
                <c:pt idx="281">
                  <c:v>41921</c:v>
                </c:pt>
                <c:pt idx="282">
                  <c:v>41922</c:v>
                </c:pt>
                <c:pt idx="283">
                  <c:v>41923</c:v>
                </c:pt>
                <c:pt idx="284">
                  <c:v>41924</c:v>
                </c:pt>
                <c:pt idx="285">
                  <c:v>41925</c:v>
                </c:pt>
                <c:pt idx="286">
                  <c:v>41926</c:v>
                </c:pt>
                <c:pt idx="287">
                  <c:v>41927</c:v>
                </c:pt>
                <c:pt idx="288">
                  <c:v>41928</c:v>
                </c:pt>
                <c:pt idx="289">
                  <c:v>41929</c:v>
                </c:pt>
                <c:pt idx="290">
                  <c:v>41930</c:v>
                </c:pt>
                <c:pt idx="291">
                  <c:v>41931</c:v>
                </c:pt>
                <c:pt idx="292">
                  <c:v>41932</c:v>
                </c:pt>
                <c:pt idx="293">
                  <c:v>41933</c:v>
                </c:pt>
                <c:pt idx="294">
                  <c:v>41934</c:v>
                </c:pt>
                <c:pt idx="295">
                  <c:v>41935</c:v>
                </c:pt>
                <c:pt idx="296">
                  <c:v>41936</c:v>
                </c:pt>
                <c:pt idx="297">
                  <c:v>41937</c:v>
                </c:pt>
                <c:pt idx="298">
                  <c:v>41938</c:v>
                </c:pt>
                <c:pt idx="299">
                  <c:v>41939</c:v>
                </c:pt>
                <c:pt idx="300">
                  <c:v>41940</c:v>
                </c:pt>
                <c:pt idx="301">
                  <c:v>41941</c:v>
                </c:pt>
                <c:pt idx="302">
                  <c:v>41942</c:v>
                </c:pt>
                <c:pt idx="303">
                  <c:v>41943</c:v>
                </c:pt>
                <c:pt idx="304">
                  <c:v>41944</c:v>
                </c:pt>
                <c:pt idx="305">
                  <c:v>41945</c:v>
                </c:pt>
                <c:pt idx="306">
                  <c:v>41946</c:v>
                </c:pt>
                <c:pt idx="307">
                  <c:v>41947</c:v>
                </c:pt>
                <c:pt idx="308">
                  <c:v>41948</c:v>
                </c:pt>
                <c:pt idx="309">
                  <c:v>41949</c:v>
                </c:pt>
                <c:pt idx="310">
                  <c:v>41950</c:v>
                </c:pt>
                <c:pt idx="311">
                  <c:v>41951</c:v>
                </c:pt>
                <c:pt idx="312">
                  <c:v>41952</c:v>
                </c:pt>
                <c:pt idx="313">
                  <c:v>41953</c:v>
                </c:pt>
                <c:pt idx="314">
                  <c:v>41954</c:v>
                </c:pt>
                <c:pt idx="315">
                  <c:v>41955</c:v>
                </c:pt>
                <c:pt idx="316">
                  <c:v>41956</c:v>
                </c:pt>
                <c:pt idx="317">
                  <c:v>41957</c:v>
                </c:pt>
                <c:pt idx="318">
                  <c:v>41958</c:v>
                </c:pt>
                <c:pt idx="319">
                  <c:v>41959</c:v>
                </c:pt>
                <c:pt idx="320">
                  <c:v>41960</c:v>
                </c:pt>
                <c:pt idx="321">
                  <c:v>41961</c:v>
                </c:pt>
                <c:pt idx="322">
                  <c:v>41962</c:v>
                </c:pt>
                <c:pt idx="323">
                  <c:v>41963</c:v>
                </c:pt>
                <c:pt idx="324">
                  <c:v>41964</c:v>
                </c:pt>
                <c:pt idx="325">
                  <c:v>41965</c:v>
                </c:pt>
                <c:pt idx="326">
                  <c:v>41966</c:v>
                </c:pt>
                <c:pt idx="327">
                  <c:v>41967</c:v>
                </c:pt>
                <c:pt idx="328">
                  <c:v>41968</c:v>
                </c:pt>
                <c:pt idx="329">
                  <c:v>41969</c:v>
                </c:pt>
                <c:pt idx="330">
                  <c:v>41970</c:v>
                </c:pt>
                <c:pt idx="331">
                  <c:v>41971</c:v>
                </c:pt>
                <c:pt idx="332">
                  <c:v>41972</c:v>
                </c:pt>
                <c:pt idx="333">
                  <c:v>41973</c:v>
                </c:pt>
                <c:pt idx="334">
                  <c:v>41974</c:v>
                </c:pt>
                <c:pt idx="335">
                  <c:v>41975</c:v>
                </c:pt>
                <c:pt idx="336">
                  <c:v>41976</c:v>
                </c:pt>
                <c:pt idx="337">
                  <c:v>41977</c:v>
                </c:pt>
                <c:pt idx="338">
                  <c:v>41978</c:v>
                </c:pt>
                <c:pt idx="339">
                  <c:v>41979</c:v>
                </c:pt>
                <c:pt idx="340">
                  <c:v>41980</c:v>
                </c:pt>
                <c:pt idx="341">
                  <c:v>41981</c:v>
                </c:pt>
                <c:pt idx="342">
                  <c:v>41982</c:v>
                </c:pt>
                <c:pt idx="343">
                  <c:v>41983</c:v>
                </c:pt>
                <c:pt idx="344">
                  <c:v>41984</c:v>
                </c:pt>
                <c:pt idx="345">
                  <c:v>41985</c:v>
                </c:pt>
                <c:pt idx="346">
                  <c:v>41986</c:v>
                </c:pt>
                <c:pt idx="347">
                  <c:v>41987</c:v>
                </c:pt>
                <c:pt idx="348">
                  <c:v>41988</c:v>
                </c:pt>
                <c:pt idx="349">
                  <c:v>41989</c:v>
                </c:pt>
                <c:pt idx="350">
                  <c:v>41990</c:v>
                </c:pt>
                <c:pt idx="351">
                  <c:v>41991</c:v>
                </c:pt>
                <c:pt idx="352">
                  <c:v>41992</c:v>
                </c:pt>
                <c:pt idx="353">
                  <c:v>41993</c:v>
                </c:pt>
                <c:pt idx="354">
                  <c:v>41994</c:v>
                </c:pt>
                <c:pt idx="355">
                  <c:v>41995</c:v>
                </c:pt>
                <c:pt idx="356">
                  <c:v>41996</c:v>
                </c:pt>
                <c:pt idx="357">
                  <c:v>41997</c:v>
                </c:pt>
                <c:pt idx="358">
                  <c:v>41998</c:v>
                </c:pt>
                <c:pt idx="359">
                  <c:v>41999</c:v>
                </c:pt>
                <c:pt idx="360">
                  <c:v>42000</c:v>
                </c:pt>
                <c:pt idx="361">
                  <c:v>42001</c:v>
                </c:pt>
                <c:pt idx="362">
                  <c:v>42002</c:v>
                </c:pt>
                <c:pt idx="363">
                  <c:v>42003</c:v>
                </c:pt>
                <c:pt idx="364">
                  <c:v>42004</c:v>
                </c:pt>
                <c:pt idx="365">
                  <c:v>42005</c:v>
                </c:pt>
                <c:pt idx="366">
                  <c:v>42006</c:v>
                </c:pt>
                <c:pt idx="367">
                  <c:v>42007</c:v>
                </c:pt>
                <c:pt idx="368">
                  <c:v>42008</c:v>
                </c:pt>
                <c:pt idx="369">
                  <c:v>42009</c:v>
                </c:pt>
                <c:pt idx="370">
                  <c:v>42010</c:v>
                </c:pt>
                <c:pt idx="371">
                  <c:v>42011</c:v>
                </c:pt>
                <c:pt idx="372">
                  <c:v>42012</c:v>
                </c:pt>
                <c:pt idx="373">
                  <c:v>42013</c:v>
                </c:pt>
                <c:pt idx="374">
                  <c:v>42014</c:v>
                </c:pt>
                <c:pt idx="375">
                  <c:v>42015</c:v>
                </c:pt>
                <c:pt idx="376">
                  <c:v>42016</c:v>
                </c:pt>
                <c:pt idx="377">
                  <c:v>42017</c:v>
                </c:pt>
                <c:pt idx="378">
                  <c:v>42018</c:v>
                </c:pt>
                <c:pt idx="379">
                  <c:v>42019</c:v>
                </c:pt>
                <c:pt idx="380">
                  <c:v>42020</c:v>
                </c:pt>
                <c:pt idx="381">
                  <c:v>42021</c:v>
                </c:pt>
                <c:pt idx="382">
                  <c:v>42022</c:v>
                </c:pt>
                <c:pt idx="383">
                  <c:v>42023</c:v>
                </c:pt>
                <c:pt idx="384">
                  <c:v>42024</c:v>
                </c:pt>
                <c:pt idx="385">
                  <c:v>42025</c:v>
                </c:pt>
                <c:pt idx="386">
                  <c:v>42026</c:v>
                </c:pt>
                <c:pt idx="387">
                  <c:v>42027</c:v>
                </c:pt>
                <c:pt idx="388">
                  <c:v>42028</c:v>
                </c:pt>
                <c:pt idx="389">
                  <c:v>42029</c:v>
                </c:pt>
                <c:pt idx="390">
                  <c:v>42030</c:v>
                </c:pt>
                <c:pt idx="391">
                  <c:v>42031</c:v>
                </c:pt>
                <c:pt idx="392">
                  <c:v>42032</c:v>
                </c:pt>
                <c:pt idx="393">
                  <c:v>42033</c:v>
                </c:pt>
                <c:pt idx="394">
                  <c:v>42034</c:v>
                </c:pt>
                <c:pt idx="395">
                  <c:v>42035</c:v>
                </c:pt>
                <c:pt idx="396">
                  <c:v>42036</c:v>
                </c:pt>
                <c:pt idx="397">
                  <c:v>42037</c:v>
                </c:pt>
                <c:pt idx="398">
                  <c:v>42038</c:v>
                </c:pt>
                <c:pt idx="399">
                  <c:v>42039</c:v>
                </c:pt>
                <c:pt idx="400">
                  <c:v>42040</c:v>
                </c:pt>
                <c:pt idx="401">
                  <c:v>42041</c:v>
                </c:pt>
                <c:pt idx="402">
                  <c:v>42042</c:v>
                </c:pt>
                <c:pt idx="403">
                  <c:v>42043</c:v>
                </c:pt>
                <c:pt idx="404">
                  <c:v>42044</c:v>
                </c:pt>
                <c:pt idx="405">
                  <c:v>42045</c:v>
                </c:pt>
                <c:pt idx="406">
                  <c:v>42046</c:v>
                </c:pt>
                <c:pt idx="407">
                  <c:v>42047</c:v>
                </c:pt>
                <c:pt idx="408">
                  <c:v>42048</c:v>
                </c:pt>
                <c:pt idx="409">
                  <c:v>42049</c:v>
                </c:pt>
                <c:pt idx="410">
                  <c:v>42050</c:v>
                </c:pt>
                <c:pt idx="411">
                  <c:v>42051</c:v>
                </c:pt>
                <c:pt idx="412">
                  <c:v>42052</c:v>
                </c:pt>
                <c:pt idx="413">
                  <c:v>42053</c:v>
                </c:pt>
                <c:pt idx="414">
                  <c:v>42054</c:v>
                </c:pt>
                <c:pt idx="415">
                  <c:v>42055</c:v>
                </c:pt>
                <c:pt idx="416">
                  <c:v>42056</c:v>
                </c:pt>
                <c:pt idx="417">
                  <c:v>42057</c:v>
                </c:pt>
                <c:pt idx="418">
                  <c:v>42058</c:v>
                </c:pt>
                <c:pt idx="419">
                  <c:v>42059</c:v>
                </c:pt>
                <c:pt idx="420">
                  <c:v>42060</c:v>
                </c:pt>
                <c:pt idx="421">
                  <c:v>42061</c:v>
                </c:pt>
                <c:pt idx="422">
                  <c:v>42062</c:v>
                </c:pt>
                <c:pt idx="423">
                  <c:v>42063</c:v>
                </c:pt>
                <c:pt idx="424">
                  <c:v>42064</c:v>
                </c:pt>
                <c:pt idx="425">
                  <c:v>42065</c:v>
                </c:pt>
                <c:pt idx="426">
                  <c:v>42066</c:v>
                </c:pt>
                <c:pt idx="427">
                  <c:v>42067</c:v>
                </c:pt>
                <c:pt idx="428">
                  <c:v>42068</c:v>
                </c:pt>
                <c:pt idx="429">
                  <c:v>42069</c:v>
                </c:pt>
                <c:pt idx="430">
                  <c:v>42070</c:v>
                </c:pt>
                <c:pt idx="431">
                  <c:v>42071</c:v>
                </c:pt>
                <c:pt idx="432">
                  <c:v>42072</c:v>
                </c:pt>
                <c:pt idx="433">
                  <c:v>42073</c:v>
                </c:pt>
                <c:pt idx="434">
                  <c:v>42074</c:v>
                </c:pt>
                <c:pt idx="435">
                  <c:v>42075</c:v>
                </c:pt>
                <c:pt idx="436">
                  <c:v>42076</c:v>
                </c:pt>
                <c:pt idx="437">
                  <c:v>42077</c:v>
                </c:pt>
                <c:pt idx="438">
                  <c:v>42078</c:v>
                </c:pt>
                <c:pt idx="439">
                  <c:v>42079</c:v>
                </c:pt>
                <c:pt idx="440">
                  <c:v>42080</c:v>
                </c:pt>
                <c:pt idx="441">
                  <c:v>42081</c:v>
                </c:pt>
                <c:pt idx="442">
                  <c:v>42082</c:v>
                </c:pt>
                <c:pt idx="443">
                  <c:v>42083</c:v>
                </c:pt>
                <c:pt idx="444">
                  <c:v>42084</c:v>
                </c:pt>
                <c:pt idx="445">
                  <c:v>42085</c:v>
                </c:pt>
                <c:pt idx="446">
                  <c:v>42086</c:v>
                </c:pt>
                <c:pt idx="447">
                  <c:v>42087</c:v>
                </c:pt>
                <c:pt idx="448">
                  <c:v>42088</c:v>
                </c:pt>
                <c:pt idx="449">
                  <c:v>42089</c:v>
                </c:pt>
                <c:pt idx="450">
                  <c:v>42090</c:v>
                </c:pt>
                <c:pt idx="451">
                  <c:v>42091</c:v>
                </c:pt>
                <c:pt idx="452">
                  <c:v>42092</c:v>
                </c:pt>
                <c:pt idx="453">
                  <c:v>42093</c:v>
                </c:pt>
                <c:pt idx="454">
                  <c:v>42094</c:v>
                </c:pt>
                <c:pt idx="455">
                  <c:v>42095</c:v>
                </c:pt>
                <c:pt idx="456">
                  <c:v>42096</c:v>
                </c:pt>
                <c:pt idx="457">
                  <c:v>42097</c:v>
                </c:pt>
                <c:pt idx="458">
                  <c:v>42098</c:v>
                </c:pt>
                <c:pt idx="459">
                  <c:v>42099</c:v>
                </c:pt>
                <c:pt idx="460">
                  <c:v>42100</c:v>
                </c:pt>
                <c:pt idx="461">
                  <c:v>42101</c:v>
                </c:pt>
                <c:pt idx="462">
                  <c:v>42102</c:v>
                </c:pt>
                <c:pt idx="463">
                  <c:v>42103</c:v>
                </c:pt>
                <c:pt idx="464">
                  <c:v>42104</c:v>
                </c:pt>
                <c:pt idx="465">
                  <c:v>42105</c:v>
                </c:pt>
                <c:pt idx="466">
                  <c:v>42106</c:v>
                </c:pt>
                <c:pt idx="467">
                  <c:v>42107</c:v>
                </c:pt>
                <c:pt idx="468">
                  <c:v>42108</c:v>
                </c:pt>
                <c:pt idx="469">
                  <c:v>42109</c:v>
                </c:pt>
                <c:pt idx="470">
                  <c:v>42110</c:v>
                </c:pt>
                <c:pt idx="471">
                  <c:v>42111</c:v>
                </c:pt>
                <c:pt idx="472">
                  <c:v>42112</c:v>
                </c:pt>
                <c:pt idx="473">
                  <c:v>42113</c:v>
                </c:pt>
                <c:pt idx="474">
                  <c:v>42114</c:v>
                </c:pt>
                <c:pt idx="475">
                  <c:v>42115</c:v>
                </c:pt>
                <c:pt idx="476">
                  <c:v>42116</c:v>
                </c:pt>
                <c:pt idx="477">
                  <c:v>42117</c:v>
                </c:pt>
                <c:pt idx="478">
                  <c:v>42118</c:v>
                </c:pt>
                <c:pt idx="479">
                  <c:v>42119</c:v>
                </c:pt>
                <c:pt idx="480">
                  <c:v>42120</c:v>
                </c:pt>
                <c:pt idx="481">
                  <c:v>42121</c:v>
                </c:pt>
                <c:pt idx="482">
                  <c:v>42122</c:v>
                </c:pt>
                <c:pt idx="483">
                  <c:v>42123</c:v>
                </c:pt>
                <c:pt idx="484">
                  <c:v>42124</c:v>
                </c:pt>
                <c:pt idx="485">
                  <c:v>42125</c:v>
                </c:pt>
                <c:pt idx="486">
                  <c:v>42126</c:v>
                </c:pt>
                <c:pt idx="487">
                  <c:v>42127</c:v>
                </c:pt>
                <c:pt idx="488">
                  <c:v>42128</c:v>
                </c:pt>
                <c:pt idx="489">
                  <c:v>42129</c:v>
                </c:pt>
                <c:pt idx="490">
                  <c:v>42130</c:v>
                </c:pt>
                <c:pt idx="491">
                  <c:v>42131</c:v>
                </c:pt>
                <c:pt idx="492">
                  <c:v>42132</c:v>
                </c:pt>
                <c:pt idx="493">
                  <c:v>42133</c:v>
                </c:pt>
                <c:pt idx="494">
                  <c:v>42134</c:v>
                </c:pt>
                <c:pt idx="495">
                  <c:v>42135</c:v>
                </c:pt>
                <c:pt idx="496">
                  <c:v>42136</c:v>
                </c:pt>
                <c:pt idx="497">
                  <c:v>42137</c:v>
                </c:pt>
                <c:pt idx="498">
                  <c:v>42138</c:v>
                </c:pt>
                <c:pt idx="499">
                  <c:v>42139</c:v>
                </c:pt>
                <c:pt idx="500">
                  <c:v>42140</c:v>
                </c:pt>
                <c:pt idx="501">
                  <c:v>42141</c:v>
                </c:pt>
                <c:pt idx="502">
                  <c:v>42142</c:v>
                </c:pt>
                <c:pt idx="503">
                  <c:v>42143</c:v>
                </c:pt>
                <c:pt idx="504">
                  <c:v>42144</c:v>
                </c:pt>
                <c:pt idx="505">
                  <c:v>42145</c:v>
                </c:pt>
                <c:pt idx="506">
                  <c:v>42146</c:v>
                </c:pt>
                <c:pt idx="507">
                  <c:v>42147</c:v>
                </c:pt>
                <c:pt idx="508">
                  <c:v>42148</c:v>
                </c:pt>
                <c:pt idx="509">
                  <c:v>42149</c:v>
                </c:pt>
                <c:pt idx="510">
                  <c:v>42150</c:v>
                </c:pt>
                <c:pt idx="511">
                  <c:v>42151</c:v>
                </c:pt>
                <c:pt idx="512">
                  <c:v>42152</c:v>
                </c:pt>
                <c:pt idx="513">
                  <c:v>42153</c:v>
                </c:pt>
                <c:pt idx="514">
                  <c:v>42154</c:v>
                </c:pt>
                <c:pt idx="515">
                  <c:v>42155</c:v>
                </c:pt>
                <c:pt idx="516">
                  <c:v>42156</c:v>
                </c:pt>
                <c:pt idx="517">
                  <c:v>42157</c:v>
                </c:pt>
                <c:pt idx="518">
                  <c:v>42158</c:v>
                </c:pt>
                <c:pt idx="519">
                  <c:v>42159</c:v>
                </c:pt>
                <c:pt idx="520">
                  <c:v>42160</c:v>
                </c:pt>
                <c:pt idx="521">
                  <c:v>42161</c:v>
                </c:pt>
                <c:pt idx="522">
                  <c:v>42162</c:v>
                </c:pt>
                <c:pt idx="523">
                  <c:v>42163</c:v>
                </c:pt>
                <c:pt idx="524">
                  <c:v>42164</c:v>
                </c:pt>
                <c:pt idx="525">
                  <c:v>42165</c:v>
                </c:pt>
                <c:pt idx="526">
                  <c:v>42166</c:v>
                </c:pt>
                <c:pt idx="527">
                  <c:v>42167</c:v>
                </c:pt>
                <c:pt idx="528">
                  <c:v>42168</c:v>
                </c:pt>
                <c:pt idx="529">
                  <c:v>42169</c:v>
                </c:pt>
                <c:pt idx="530">
                  <c:v>42170</c:v>
                </c:pt>
                <c:pt idx="531">
                  <c:v>42171</c:v>
                </c:pt>
                <c:pt idx="532">
                  <c:v>42172</c:v>
                </c:pt>
                <c:pt idx="533">
                  <c:v>42173</c:v>
                </c:pt>
                <c:pt idx="534">
                  <c:v>42174</c:v>
                </c:pt>
                <c:pt idx="535">
                  <c:v>42175</c:v>
                </c:pt>
                <c:pt idx="536">
                  <c:v>42176</c:v>
                </c:pt>
                <c:pt idx="537">
                  <c:v>42177</c:v>
                </c:pt>
                <c:pt idx="538">
                  <c:v>42178</c:v>
                </c:pt>
                <c:pt idx="539">
                  <c:v>42179</c:v>
                </c:pt>
                <c:pt idx="540">
                  <c:v>42180</c:v>
                </c:pt>
                <c:pt idx="541">
                  <c:v>42181</c:v>
                </c:pt>
                <c:pt idx="542">
                  <c:v>42182</c:v>
                </c:pt>
                <c:pt idx="543">
                  <c:v>42183</c:v>
                </c:pt>
                <c:pt idx="544">
                  <c:v>42184</c:v>
                </c:pt>
                <c:pt idx="545">
                  <c:v>42185</c:v>
                </c:pt>
                <c:pt idx="546">
                  <c:v>42186</c:v>
                </c:pt>
                <c:pt idx="547">
                  <c:v>42187</c:v>
                </c:pt>
                <c:pt idx="548">
                  <c:v>42188</c:v>
                </c:pt>
                <c:pt idx="549">
                  <c:v>42189</c:v>
                </c:pt>
                <c:pt idx="550">
                  <c:v>42190</c:v>
                </c:pt>
                <c:pt idx="551">
                  <c:v>42191</c:v>
                </c:pt>
                <c:pt idx="552">
                  <c:v>42192</c:v>
                </c:pt>
                <c:pt idx="553">
                  <c:v>42193</c:v>
                </c:pt>
                <c:pt idx="554">
                  <c:v>42194</c:v>
                </c:pt>
                <c:pt idx="555">
                  <c:v>42195</c:v>
                </c:pt>
                <c:pt idx="556">
                  <c:v>42196</c:v>
                </c:pt>
                <c:pt idx="557">
                  <c:v>42197</c:v>
                </c:pt>
                <c:pt idx="558">
                  <c:v>42198</c:v>
                </c:pt>
                <c:pt idx="559">
                  <c:v>42199</c:v>
                </c:pt>
                <c:pt idx="560">
                  <c:v>42200</c:v>
                </c:pt>
                <c:pt idx="561">
                  <c:v>42201</c:v>
                </c:pt>
                <c:pt idx="562">
                  <c:v>42202</c:v>
                </c:pt>
                <c:pt idx="563">
                  <c:v>42203</c:v>
                </c:pt>
                <c:pt idx="564">
                  <c:v>42204</c:v>
                </c:pt>
                <c:pt idx="565">
                  <c:v>42205</c:v>
                </c:pt>
                <c:pt idx="566">
                  <c:v>42206</c:v>
                </c:pt>
                <c:pt idx="567">
                  <c:v>42207</c:v>
                </c:pt>
                <c:pt idx="568">
                  <c:v>42208</c:v>
                </c:pt>
                <c:pt idx="569">
                  <c:v>42209</c:v>
                </c:pt>
                <c:pt idx="570">
                  <c:v>42210</c:v>
                </c:pt>
                <c:pt idx="571">
                  <c:v>42211</c:v>
                </c:pt>
                <c:pt idx="572">
                  <c:v>42212</c:v>
                </c:pt>
                <c:pt idx="573">
                  <c:v>42213</c:v>
                </c:pt>
                <c:pt idx="574">
                  <c:v>42214</c:v>
                </c:pt>
                <c:pt idx="575">
                  <c:v>42215</c:v>
                </c:pt>
                <c:pt idx="576">
                  <c:v>42216</c:v>
                </c:pt>
                <c:pt idx="577">
                  <c:v>42217</c:v>
                </c:pt>
                <c:pt idx="578">
                  <c:v>42218</c:v>
                </c:pt>
                <c:pt idx="579">
                  <c:v>42219</c:v>
                </c:pt>
                <c:pt idx="580">
                  <c:v>42220</c:v>
                </c:pt>
                <c:pt idx="581">
                  <c:v>42221</c:v>
                </c:pt>
                <c:pt idx="582">
                  <c:v>42222</c:v>
                </c:pt>
                <c:pt idx="583">
                  <c:v>42223</c:v>
                </c:pt>
                <c:pt idx="584">
                  <c:v>42224</c:v>
                </c:pt>
                <c:pt idx="585">
                  <c:v>42225</c:v>
                </c:pt>
                <c:pt idx="586">
                  <c:v>42226</c:v>
                </c:pt>
                <c:pt idx="587">
                  <c:v>42227</c:v>
                </c:pt>
                <c:pt idx="588">
                  <c:v>42228</c:v>
                </c:pt>
                <c:pt idx="589">
                  <c:v>42229</c:v>
                </c:pt>
                <c:pt idx="590">
                  <c:v>42230</c:v>
                </c:pt>
                <c:pt idx="591">
                  <c:v>42231</c:v>
                </c:pt>
                <c:pt idx="592">
                  <c:v>42232</c:v>
                </c:pt>
                <c:pt idx="593">
                  <c:v>42233</c:v>
                </c:pt>
                <c:pt idx="594">
                  <c:v>42234</c:v>
                </c:pt>
                <c:pt idx="595">
                  <c:v>42235</c:v>
                </c:pt>
                <c:pt idx="596">
                  <c:v>42236</c:v>
                </c:pt>
                <c:pt idx="597">
                  <c:v>42237</c:v>
                </c:pt>
                <c:pt idx="598">
                  <c:v>42238</c:v>
                </c:pt>
                <c:pt idx="599">
                  <c:v>42239</c:v>
                </c:pt>
                <c:pt idx="600">
                  <c:v>42240</c:v>
                </c:pt>
                <c:pt idx="601">
                  <c:v>42241</c:v>
                </c:pt>
                <c:pt idx="602">
                  <c:v>42242</c:v>
                </c:pt>
                <c:pt idx="603">
                  <c:v>42243</c:v>
                </c:pt>
                <c:pt idx="604">
                  <c:v>42244</c:v>
                </c:pt>
                <c:pt idx="605">
                  <c:v>42245</c:v>
                </c:pt>
                <c:pt idx="606">
                  <c:v>42246</c:v>
                </c:pt>
                <c:pt idx="607">
                  <c:v>42247</c:v>
                </c:pt>
                <c:pt idx="608">
                  <c:v>42248</c:v>
                </c:pt>
                <c:pt idx="609">
                  <c:v>42249</c:v>
                </c:pt>
                <c:pt idx="610">
                  <c:v>42250</c:v>
                </c:pt>
                <c:pt idx="611">
                  <c:v>42251</c:v>
                </c:pt>
                <c:pt idx="612">
                  <c:v>42252</c:v>
                </c:pt>
                <c:pt idx="613">
                  <c:v>42253</c:v>
                </c:pt>
                <c:pt idx="614">
                  <c:v>42254</c:v>
                </c:pt>
                <c:pt idx="615">
                  <c:v>42255</c:v>
                </c:pt>
                <c:pt idx="616">
                  <c:v>42256</c:v>
                </c:pt>
                <c:pt idx="617">
                  <c:v>42257</c:v>
                </c:pt>
                <c:pt idx="618">
                  <c:v>42258</c:v>
                </c:pt>
                <c:pt idx="619">
                  <c:v>42259</c:v>
                </c:pt>
                <c:pt idx="620">
                  <c:v>42260</c:v>
                </c:pt>
                <c:pt idx="621">
                  <c:v>42261</c:v>
                </c:pt>
                <c:pt idx="622">
                  <c:v>42262</c:v>
                </c:pt>
                <c:pt idx="623">
                  <c:v>42263</c:v>
                </c:pt>
                <c:pt idx="624">
                  <c:v>42264</c:v>
                </c:pt>
                <c:pt idx="625">
                  <c:v>42265</c:v>
                </c:pt>
                <c:pt idx="626">
                  <c:v>42267</c:v>
                </c:pt>
                <c:pt idx="627">
                  <c:v>42268</c:v>
                </c:pt>
                <c:pt idx="628">
                  <c:v>42269</c:v>
                </c:pt>
                <c:pt idx="629">
                  <c:v>42270</c:v>
                </c:pt>
                <c:pt idx="630">
                  <c:v>42271</c:v>
                </c:pt>
                <c:pt idx="631">
                  <c:v>42272</c:v>
                </c:pt>
                <c:pt idx="632">
                  <c:v>42273</c:v>
                </c:pt>
                <c:pt idx="633">
                  <c:v>42274</c:v>
                </c:pt>
                <c:pt idx="634">
                  <c:v>42275</c:v>
                </c:pt>
                <c:pt idx="635">
                  <c:v>42276</c:v>
                </c:pt>
                <c:pt idx="636">
                  <c:v>42277</c:v>
                </c:pt>
                <c:pt idx="637">
                  <c:v>42278</c:v>
                </c:pt>
                <c:pt idx="638">
                  <c:v>42279</c:v>
                </c:pt>
                <c:pt idx="639">
                  <c:v>42280</c:v>
                </c:pt>
                <c:pt idx="640">
                  <c:v>42281</c:v>
                </c:pt>
                <c:pt idx="641">
                  <c:v>42282</c:v>
                </c:pt>
                <c:pt idx="642">
                  <c:v>42283</c:v>
                </c:pt>
                <c:pt idx="643">
                  <c:v>42284</c:v>
                </c:pt>
                <c:pt idx="644">
                  <c:v>42285</c:v>
                </c:pt>
                <c:pt idx="645">
                  <c:v>42286</c:v>
                </c:pt>
                <c:pt idx="646">
                  <c:v>42287</c:v>
                </c:pt>
                <c:pt idx="647">
                  <c:v>42288</c:v>
                </c:pt>
                <c:pt idx="648">
                  <c:v>42289</c:v>
                </c:pt>
                <c:pt idx="649">
                  <c:v>42290</c:v>
                </c:pt>
                <c:pt idx="650">
                  <c:v>42291</c:v>
                </c:pt>
                <c:pt idx="651">
                  <c:v>42292</c:v>
                </c:pt>
                <c:pt idx="652">
                  <c:v>42293</c:v>
                </c:pt>
                <c:pt idx="653">
                  <c:v>42294</c:v>
                </c:pt>
                <c:pt idx="654">
                  <c:v>42295</c:v>
                </c:pt>
                <c:pt idx="655">
                  <c:v>42296</c:v>
                </c:pt>
                <c:pt idx="656">
                  <c:v>42297</c:v>
                </c:pt>
                <c:pt idx="657">
                  <c:v>42298</c:v>
                </c:pt>
                <c:pt idx="658">
                  <c:v>42299</c:v>
                </c:pt>
                <c:pt idx="659">
                  <c:v>42300</c:v>
                </c:pt>
                <c:pt idx="660">
                  <c:v>42301</c:v>
                </c:pt>
                <c:pt idx="661">
                  <c:v>42302</c:v>
                </c:pt>
                <c:pt idx="662">
                  <c:v>42303</c:v>
                </c:pt>
                <c:pt idx="663">
                  <c:v>42304</c:v>
                </c:pt>
                <c:pt idx="664">
                  <c:v>42305</c:v>
                </c:pt>
                <c:pt idx="665">
                  <c:v>42306</c:v>
                </c:pt>
                <c:pt idx="666">
                  <c:v>42307</c:v>
                </c:pt>
                <c:pt idx="667">
                  <c:v>42308</c:v>
                </c:pt>
                <c:pt idx="668">
                  <c:v>42309</c:v>
                </c:pt>
                <c:pt idx="669">
                  <c:v>42310</c:v>
                </c:pt>
                <c:pt idx="670">
                  <c:v>42311</c:v>
                </c:pt>
                <c:pt idx="671">
                  <c:v>42312</c:v>
                </c:pt>
                <c:pt idx="672">
                  <c:v>42313</c:v>
                </c:pt>
                <c:pt idx="673">
                  <c:v>42314</c:v>
                </c:pt>
                <c:pt idx="674">
                  <c:v>42315</c:v>
                </c:pt>
                <c:pt idx="675">
                  <c:v>42316</c:v>
                </c:pt>
                <c:pt idx="676">
                  <c:v>42317</c:v>
                </c:pt>
                <c:pt idx="677">
                  <c:v>42318</c:v>
                </c:pt>
                <c:pt idx="678">
                  <c:v>42319</c:v>
                </c:pt>
                <c:pt idx="679">
                  <c:v>42320</c:v>
                </c:pt>
                <c:pt idx="680">
                  <c:v>42321</c:v>
                </c:pt>
                <c:pt idx="681">
                  <c:v>42322</c:v>
                </c:pt>
                <c:pt idx="682">
                  <c:v>42323</c:v>
                </c:pt>
                <c:pt idx="683">
                  <c:v>42324</c:v>
                </c:pt>
                <c:pt idx="684">
                  <c:v>42325</c:v>
                </c:pt>
                <c:pt idx="685">
                  <c:v>42326</c:v>
                </c:pt>
                <c:pt idx="686">
                  <c:v>42327</c:v>
                </c:pt>
                <c:pt idx="687">
                  <c:v>42328</c:v>
                </c:pt>
                <c:pt idx="688">
                  <c:v>42329</c:v>
                </c:pt>
                <c:pt idx="689">
                  <c:v>42330</c:v>
                </c:pt>
                <c:pt idx="690">
                  <c:v>42331</c:v>
                </c:pt>
                <c:pt idx="691">
                  <c:v>42332</c:v>
                </c:pt>
                <c:pt idx="692">
                  <c:v>42333</c:v>
                </c:pt>
                <c:pt idx="693">
                  <c:v>42334</c:v>
                </c:pt>
                <c:pt idx="694">
                  <c:v>42335</c:v>
                </c:pt>
                <c:pt idx="695">
                  <c:v>42336</c:v>
                </c:pt>
                <c:pt idx="696">
                  <c:v>42337</c:v>
                </c:pt>
                <c:pt idx="697">
                  <c:v>42338</c:v>
                </c:pt>
                <c:pt idx="698">
                  <c:v>42339</c:v>
                </c:pt>
                <c:pt idx="699">
                  <c:v>42340</c:v>
                </c:pt>
                <c:pt idx="700">
                  <c:v>42341</c:v>
                </c:pt>
                <c:pt idx="701">
                  <c:v>42342</c:v>
                </c:pt>
                <c:pt idx="702">
                  <c:v>42343</c:v>
                </c:pt>
                <c:pt idx="703">
                  <c:v>42344</c:v>
                </c:pt>
                <c:pt idx="704">
                  <c:v>42345</c:v>
                </c:pt>
                <c:pt idx="705">
                  <c:v>42346</c:v>
                </c:pt>
                <c:pt idx="706">
                  <c:v>42347</c:v>
                </c:pt>
                <c:pt idx="707">
                  <c:v>42348</c:v>
                </c:pt>
                <c:pt idx="708">
                  <c:v>42349</c:v>
                </c:pt>
                <c:pt idx="709">
                  <c:v>42350</c:v>
                </c:pt>
                <c:pt idx="710">
                  <c:v>42351</c:v>
                </c:pt>
                <c:pt idx="711">
                  <c:v>42352</c:v>
                </c:pt>
                <c:pt idx="712">
                  <c:v>42353</c:v>
                </c:pt>
                <c:pt idx="713">
                  <c:v>42354</c:v>
                </c:pt>
                <c:pt idx="714">
                  <c:v>42355</c:v>
                </c:pt>
                <c:pt idx="715">
                  <c:v>42356</c:v>
                </c:pt>
                <c:pt idx="716">
                  <c:v>42357</c:v>
                </c:pt>
                <c:pt idx="717">
                  <c:v>42358</c:v>
                </c:pt>
                <c:pt idx="718">
                  <c:v>42359</c:v>
                </c:pt>
                <c:pt idx="719">
                  <c:v>42360</c:v>
                </c:pt>
                <c:pt idx="720">
                  <c:v>42361</c:v>
                </c:pt>
                <c:pt idx="721">
                  <c:v>42362</c:v>
                </c:pt>
                <c:pt idx="722">
                  <c:v>42363</c:v>
                </c:pt>
                <c:pt idx="723">
                  <c:v>42364</c:v>
                </c:pt>
                <c:pt idx="724">
                  <c:v>42365</c:v>
                </c:pt>
                <c:pt idx="725">
                  <c:v>42366</c:v>
                </c:pt>
                <c:pt idx="726">
                  <c:v>42367</c:v>
                </c:pt>
                <c:pt idx="727">
                  <c:v>42368</c:v>
                </c:pt>
                <c:pt idx="728">
                  <c:v>42369</c:v>
                </c:pt>
              </c:numCache>
            </c:numRef>
          </c:cat>
          <c:val>
            <c:numRef>
              <c:f>'avgTempCons (2)'!$C$2:$C$730</c:f>
              <c:numCache>
                <c:formatCode>General</c:formatCode>
                <c:ptCount val="729"/>
                <c:pt idx="0">
                  <c:v>857.8125</c:v>
                </c:pt>
                <c:pt idx="1">
                  <c:v>897.02083330000005</c:v>
                </c:pt>
                <c:pt idx="2">
                  <c:v>912.3208333</c:v>
                </c:pt>
                <c:pt idx="3">
                  <c:v>774.30833329999996</c:v>
                </c:pt>
                <c:pt idx="4">
                  <c:v>956.21249999999998</c:v>
                </c:pt>
                <c:pt idx="5">
                  <c:v>865.66250000000002</c:v>
                </c:pt>
                <c:pt idx="6">
                  <c:v>801.8666667</c:v>
                </c:pt>
                <c:pt idx="7">
                  <c:v>889.04166669999995</c:v>
                </c:pt>
                <c:pt idx="8">
                  <c:v>919.8</c:v>
                </c:pt>
                <c:pt idx="9">
                  <c:v>928.58749999999998</c:v>
                </c:pt>
                <c:pt idx="10">
                  <c:v>907.21249999999998</c:v>
                </c:pt>
                <c:pt idx="11">
                  <c:v>959.69166670000004</c:v>
                </c:pt>
                <c:pt idx="12">
                  <c:v>927.00416670000004</c:v>
                </c:pt>
                <c:pt idx="13">
                  <c:v>944.69166670000004</c:v>
                </c:pt>
                <c:pt idx="14">
                  <c:v>929.77499999999998</c:v>
                </c:pt>
                <c:pt idx="15">
                  <c:v>881.67499999999995</c:v>
                </c:pt>
                <c:pt idx="16">
                  <c:v>881.64583330000005</c:v>
                </c:pt>
                <c:pt idx="17">
                  <c:v>874.45416669999997</c:v>
                </c:pt>
                <c:pt idx="18">
                  <c:v>890.64583330000005</c:v>
                </c:pt>
                <c:pt idx="19">
                  <c:v>824.57916669999997</c:v>
                </c:pt>
                <c:pt idx="20">
                  <c:v>825.6</c:v>
                </c:pt>
                <c:pt idx="21">
                  <c:v>830.54583330000003</c:v>
                </c:pt>
                <c:pt idx="22">
                  <c:v>808.8666667</c:v>
                </c:pt>
                <c:pt idx="23">
                  <c:v>837.5083333</c:v>
                </c:pt>
                <c:pt idx="24">
                  <c:v>856.89166669999997</c:v>
                </c:pt>
                <c:pt idx="25">
                  <c:v>996.24583329999996</c:v>
                </c:pt>
                <c:pt idx="26">
                  <c:v>955.03333329999998</c:v>
                </c:pt>
                <c:pt idx="27">
                  <c:v>992.10833330000003</c:v>
                </c:pt>
                <c:pt idx="28">
                  <c:v>971.35833330000003</c:v>
                </c:pt>
                <c:pt idx="29">
                  <c:v>971.33333330000005</c:v>
                </c:pt>
                <c:pt idx="30">
                  <c:v>937.1875</c:v>
                </c:pt>
                <c:pt idx="31">
                  <c:v>911.96249999999998</c:v>
                </c:pt>
                <c:pt idx="32">
                  <c:v>976.72916669999995</c:v>
                </c:pt>
                <c:pt idx="33">
                  <c:v>906.11249999999995</c:v>
                </c:pt>
                <c:pt idx="34">
                  <c:v>926.47916669999995</c:v>
                </c:pt>
                <c:pt idx="35">
                  <c:v>910.46666670000002</c:v>
                </c:pt>
                <c:pt idx="36">
                  <c:v>925.87916670000004</c:v>
                </c:pt>
                <c:pt idx="37">
                  <c:v>880.73749999999995</c:v>
                </c:pt>
                <c:pt idx="38">
                  <c:v>848.16250000000002</c:v>
                </c:pt>
                <c:pt idx="39">
                  <c:v>906.875</c:v>
                </c:pt>
                <c:pt idx="40">
                  <c:v>794.74583329999996</c:v>
                </c:pt>
                <c:pt idx="41">
                  <c:v>786.02499999999998</c:v>
                </c:pt>
                <c:pt idx="42">
                  <c:v>797.4375</c:v>
                </c:pt>
                <c:pt idx="43">
                  <c:v>780.73749999999995</c:v>
                </c:pt>
                <c:pt idx="44">
                  <c:v>802.96666670000002</c:v>
                </c:pt>
                <c:pt idx="45">
                  <c:v>767.06666670000004</c:v>
                </c:pt>
                <c:pt idx="46">
                  <c:v>834.21666670000002</c:v>
                </c:pt>
                <c:pt idx="47">
                  <c:v>754.98749999999995</c:v>
                </c:pt>
                <c:pt idx="48">
                  <c:v>738.13750000000005</c:v>
                </c:pt>
                <c:pt idx="49">
                  <c:v>737.64583330000005</c:v>
                </c:pt>
                <c:pt idx="50">
                  <c:v>769.58333330000005</c:v>
                </c:pt>
                <c:pt idx="51">
                  <c:v>777.01250000000005</c:v>
                </c:pt>
                <c:pt idx="52">
                  <c:v>739.90416670000002</c:v>
                </c:pt>
                <c:pt idx="53">
                  <c:v>809.98749999999995</c:v>
                </c:pt>
                <c:pt idx="54">
                  <c:v>770.04166669999995</c:v>
                </c:pt>
                <c:pt idx="55">
                  <c:v>780</c:v>
                </c:pt>
                <c:pt idx="56">
                  <c:v>784.11249999999995</c:v>
                </c:pt>
                <c:pt idx="57">
                  <c:v>786.97916669999995</c:v>
                </c:pt>
                <c:pt idx="58">
                  <c:v>789.39583330000005</c:v>
                </c:pt>
                <c:pt idx="59">
                  <c:v>786.08333330000005</c:v>
                </c:pt>
                <c:pt idx="60">
                  <c:v>835.16666669999995</c:v>
                </c:pt>
                <c:pt idx="61">
                  <c:v>807.96666670000002</c:v>
                </c:pt>
                <c:pt idx="62">
                  <c:v>781.20416669999997</c:v>
                </c:pt>
                <c:pt idx="63">
                  <c:v>777.5541667</c:v>
                </c:pt>
                <c:pt idx="64">
                  <c:v>802.52499999999998</c:v>
                </c:pt>
                <c:pt idx="65">
                  <c:v>797.58333330000005</c:v>
                </c:pt>
                <c:pt idx="66">
                  <c:v>762.39166669999997</c:v>
                </c:pt>
                <c:pt idx="67">
                  <c:v>828.47500000000002</c:v>
                </c:pt>
                <c:pt idx="68">
                  <c:v>822.83333330000005</c:v>
                </c:pt>
                <c:pt idx="69">
                  <c:v>827.13750000000005</c:v>
                </c:pt>
                <c:pt idx="70">
                  <c:v>784.02916670000002</c:v>
                </c:pt>
                <c:pt idx="71">
                  <c:v>758.1166667</c:v>
                </c:pt>
                <c:pt idx="72">
                  <c:v>729.30833329999996</c:v>
                </c:pt>
                <c:pt idx="73">
                  <c:v>700.78750000000002</c:v>
                </c:pt>
                <c:pt idx="74">
                  <c:v>753.6791667</c:v>
                </c:pt>
                <c:pt idx="75">
                  <c:v>665.10416669999995</c:v>
                </c:pt>
                <c:pt idx="76">
                  <c:v>650.36249999999995</c:v>
                </c:pt>
                <c:pt idx="77">
                  <c:v>644.04999999999995</c:v>
                </c:pt>
                <c:pt idx="78">
                  <c:v>657.75</c:v>
                </c:pt>
                <c:pt idx="79">
                  <c:v>646.47916669999995</c:v>
                </c:pt>
                <c:pt idx="80">
                  <c:v>619.90833329999998</c:v>
                </c:pt>
                <c:pt idx="81">
                  <c:v>674.65416670000002</c:v>
                </c:pt>
                <c:pt idx="82">
                  <c:v>648.5083333</c:v>
                </c:pt>
                <c:pt idx="83">
                  <c:v>678.67499999999995</c:v>
                </c:pt>
                <c:pt idx="84">
                  <c:v>721.46249999999998</c:v>
                </c:pt>
                <c:pt idx="85">
                  <c:v>739.6791667</c:v>
                </c:pt>
                <c:pt idx="86">
                  <c:v>716.1333333</c:v>
                </c:pt>
                <c:pt idx="87">
                  <c:v>658.14583330000005</c:v>
                </c:pt>
                <c:pt idx="88">
                  <c:v>668.94166670000004</c:v>
                </c:pt>
                <c:pt idx="89">
                  <c:v>644.00416670000004</c:v>
                </c:pt>
                <c:pt idx="90">
                  <c:v>620.27916670000002</c:v>
                </c:pt>
                <c:pt idx="91">
                  <c:v>616.29999999999995</c:v>
                </c:pt>
                <c:pt idx="92">
                  <c:v>605.97083329999998</c:v>
                </c:pt>
                <c:pt idx="93">
                  <c:v>617.35</c:v>
                </c:pt>
                <c:pt idx="94">
                  <c:v>601.21249999999998</c:v>
                </c:pt>
                <c:pt idx="95">
                  <c:v>684.4</c:v>
                </c:pt>
                <c:pt idx="96">
                  <c:v>597.63750000000005</c:v>
                </c:pt>
                <c:pt idx="97">
                  <c:v>592.32500000000005</c:v>
                </c:pt>
                <c:pt idx="98">
                  <c:v>612.51666669999997</c:v>
                </c:pt>
                <c:pt idx="99">
                  <c:v>647.84166670000002</c:v>
                </c:pt>
                <c:pt idx="100">
                  <c:v>683.75416670000004</c:v>
                </c:pt>
                <c:pt idx="101">
                  <c:v>669.36249999999995</c:v>
                </c:pt>
                <c:pt idx="102">
                  <c:v>701.1958333</c:v>
                </c:pt>
                <c:pt idx="103">
                  <c:v>647.73749999999995</c:v>
                </c:pt>
                <c:pt idx="104">
                  <c:v>698.42083330000003</c:v>
                </c:pt>
                <c:pt idx="105">
                  <c:v>801.43333329999996</c:v>
                </c:pt>
                <c:pt idx="106">
                  <c:v>779.72083329999998</c:v>
                </c:pt>
                <c:pt idx="107">
                  <c:v>730.82916669999997</c:v>
                </c:pt>
                <c:pt idx="108">
                  <c:v>784.00416670000004</c:v>
                </c:pt>
                <c:pt idx="109">
                  <c:v>654.41666669999995</c:v>
                </c:pt>
                <c:pt idx="110">
                  <c:v>618.22500000000002</c:v>
                </c:pt>
                <c:pt idx="111">
                  <c:v>609.97916669999995</c:v>
                </c:pt>
                <c:pt idx="112">
                  <c:v>613.90833329999998</c:v>
                </c:pt>
                <c:pt idx="113">
                  <c:v>610.90833329999998</c:v>
                </c:pt>
                <c:pt idx="114">
                  <c:v>596.30833329999996</c:v>
                </c:pt>
                <c:pt idx="115">
                  <c:v>612.44166670000004</c:v>
                </c:pt>
                <c:pt idx="116">
                  <c:v>633.99583329999996</c:v>
                </c:pt>
                <c:pt idx="117">
                  <c:v>606.45000000000005</c:v>
                </c:pt>
                <c:pt idx="118">
                  <c:v>629.91250000000002</c:v>
                </c:pt>
                <c:pt idx="119">
                  <c:v>630.1</c:v>
                </c:pt>
                <c:pt idx="120">
                  <c:v>560.42083330000003</c:v>
                </c:pt>
                <c:pt idx="121">
                  <c:v>569.36249999999995</c:v>
                </c:pt>
                <c:pt idx="122">
                  <c:v>581.63750000000005</c:v>
                </c:pt>
                <c:pt idx="123">
                  <c:v>641.95000000000005</c:v>
                </c:pt>
                <c:pt idx="124">
                  <c:v>639.9916667</c:v>
                </c:pt>
                <c:pt idx="125">
                  <c:v>589.19166670000004</c:v>
                </c:pt>
                <c:pt idx="126">
                  <c:v>587.77499999999998</c:v>
                </c:pt>
                <c:pt idx="127">
                  <c:v>596.6166667</c:v>
                </c:pt>
                <c:pt idx="128">
                  <c:v>583.95416669999997</c:v>
                </c:pt>
                <c:pt idx="129">
                  <c:v>560.67083330000003</c:v>
                </c:pt>
                <c:pt idx="130">
                  <c:v>593.70000000000005</c:v>
                </c:pt>
                <c:pt idx="131">
                  <c:v>553.60416669999995</c:v>
                </c:pt>
                <c:pt idx="132">
                  <c:v>570.83333330000005</c:v>
                </c:pt>
                <c:pt idx="133">
                  <c:v>595.53750000000002</c:v>
                </c:pt>
                <c:pt idx="134">
                  <c:v>619.60833330000003</c:v>
                </c:pt>
                <c:pt idx="135">
                  <c:v>604.02083330000005</c:v>
                </c:pt>
                <c:pt idx="136">
                  <c:v>588.94166670000004</c:v>
                </c:pt>
                <c:pt idx="137">
                  <c:v>610.9458333</c:v>
                </c:pt>
                <c:pt idx="138">
                  <c:v>554.79166669999995</c:v>
                </c:pt>
                <c:pt idx="139">
                  <c:v>569.41250000000002</c:v>
                </c:pt>
                <c:pt idx="140">
                  <c:v>554.78750000000002</c:v>
                </c:pt>
                <c:pt idx="141">
                  <c:v>545.54999999999995</c:v>
                </c:pt>
                <c:pt idx="142">
                  <c:v>542.40833329999998</c:v>
                </c:pt>
                <c:pt idx="143">
                  <c:v>513.02916670000002</c:v>
                </c:pt>
                <c:pt idx="144">
                  <c:v>553.91666669999995</c:v>
                </c:pt>
                <c:pt idx="145">
                  <c:v>525.75416670000004</c:v>
                </c:pt>
                <c:pt idx="146">
                  <c:v>538.3208333</c:v>
                </c:pt>
                <c:pt idx="147">
                  <c:v>541.26250000000005</c:v>
                </c:pt>
                <c:pt idx="148">
                  <c:v>537.41250000000002</c:v>
                </c:pt>
                <c:pt idx="149">
                  <c:v>538.47916669999995</c:v>
                </c:pt>
                <c:pt idx="150">
                  <c:v>522.1166667</c:v>
                </c:pt>
                <c:pt idx="151">
                  <c:v>570.10416669999995</c:v>
                </c:pt>
                <c:pt idx="152">
                  <c:v>540.65833329999998</c:v>
                </c:pt>
                <c:pt idx="153">
                  <c:v>545.53750000000002</c:v>
                </c:pt>
                <c:pt idx="154">
                  <c:v>557.02916670000002</c:v>
                </c:pt>
                <c:pt idx="155">
                  <c:v>547.67499999999995</c:v>
                </c:pt>
                <c:pt idx="156">
                  <c:v>517.01666669999997</c:v>
                </c:pt>
                <c:pt idx="157">
                  <c:v>518.05833329999996</c:v>
                </c:pt>
                <c:pt idx="158">
                  <c:v>534.8666667</c:v>
                </c:pt>
                <c:pt idx="159">
                  <c:v>532.12916670000004</c:v>
                </c:pt>
                <c:pt idx="160">
                  <c:v>543.5625</c:v>
                </c:pt>
                <c:pt idx="161">
                  <c:v>547.8125</c:v>
                </c:pt>
                <c:pt idx="162">
                  <c:v>554.7416667</c:v>
                </c:pt>
                <c:pt idx="163">
                  <c:v>556.1791667</c:v>
                </c:pt>
                <c:pt idx="164">
                  <c:v>531.67083330000003</c:v>
                </c:pt>
                <c:pt idx="165">
                  <c:v>541.6791667</c:v>
                </c:pt>
                <c:pt idx="166">
                  <c:v>525.16250000000002</c:v>
                </c:pt>
                <c:pt idx="167">
                  <c:v>537.40416670000002</c:v>
                </c:pt>
                <c:pt idx="168">
                  <c:v>536.08749999999998</c:v>
                </c:pt>
                <c:pt idx="169">
                  <c:v>535.25416670000004</c:v>
                </c:pt>
                <c:pt idx="170">
                  <c:v>525.45000000000005</c:v>
                </c:pt>
                <c:pt idx="171">
                  <c:v>513.80833329999996</c:v>
                </c:pt>
                <c:pt idx="172">
                  <c:v>538.84166670000002</c:v>
                </c:pt>
                <c:pt idx="173">
                  <c:v>522.10416669999995</c:v>
                </c:pt>
                <c:pt idx="174">
                  <c:v>540.09166670000002</c:v>
                </c:pt>
                <c:pt idx="175">
                  <c:v>547.6166667</c:v>
                </c:pt>
                <c:pt idx="176">
                  <c:v>554.3125</c:v>
                </c:pt>
                <c:pt idx="177">
                  <c:v>538.00416670000004</c:v>
                </c:pt>
                <c:pt idx="178">
                  <c:v>515.29583330000003</c:v>
                </c:pt>
                <c:pt idx="179">
                  <c:v>544.44166670000004</c:v>
                </c:pt>
                <c:pt idx="180">
                  <c:v>537.98749999999995</c:v>
                </c:pt>
                <c:pt idx="181">
                  <c:v>539.51250000000005</c:v>
                </c:pt>
                <c:pt idx="182">
                  <c:v>543.96249999999998</c:v>
                </c:pt>
                <c:pt idx="183">
                  <c:v>552.78750000000002</c:v>
                </c:pt>
                <c:pt idx="184">
                  <c:v>537.9375</c:v>
                </c:pt>
                <c:pt idx="185">
                  <c:v>524.65</c:v>
                </c:pt>
                <c:pt idx="186">
                  <c:v>556.45416669999997</c:v>
                </c:pt>
                <c:pt idx="187">
                  <c:v>557.4291667</c:v>
                </c:pt>
                <c:pt idx="188">
                  <c:v>582.60833330000003</c:v>
                </c:pt>
                <c:pt idx="189">
                  <c:v>578.91250000000002</c:v>
                </c:pt>
                <c:pt idx="190">
                  <c:v>564.74583329999996</c:v>
                </c:pt>
                <c:pt idx="191">
                  <c:v>546.16250000000002</c:v>
                </c:pt>
                <c:pt idx="192">
                  <c:v>522.74583329999996</c:v>
                </c:pt>
                <c:pt idx="193">
                  <c:v>539.32500000000005</c:v>
                </c:pt>
                <c:pt idx="194">
                  <c:v>546</c:v>
                </c:pt>
                <c:pt idx="195">
                  <c:v>546.25</c:v>
                </c:pt>
                <c:pt idx="196">
                  <c:v>553.6958333</c:v>
                </c:pt>
                <c:pt idx="197">
                  <c:v>558.42083330000003</c:v>
                </c:pt>
                <c:pt idx="198">
                  <c:v>559.5708333</c:v>
                </c:pt>
                <c:pt idx="199">
                  <c:v>546.85416669999995</c:v>
                </c:pt>
                <c:pt idx="200">
                  <c:v>574.3833333</c:v>
                </c:pt>
                <c:pt idx="201">
                  <c:v>582.11249999999995</c:v>
                </c:pt>
                <c:pt idx="202">
                  <c:v>566</c:v>
                </c:pt>
                <c:pt idx="203">
                  <c:v>565.21249999999998</c:v>
                </c:pt>
                <c:pt idx="204">
                  <c:v>573.22083329999998</c:v>
                </c:pt>
                <c:pt idx="205">
                  <c:v>581.8833333</c:v>
                </c:pt>
                <c:pt idx="206">
                  <c:v>565.33749999999998</c:v>
                </c:pt>
                <c:pt idx="207">
                  <c:v>592.29999999999995</c:v>
                </c:pt>
                <c:pt idx="208">
                  <c:v>542.14583330000005</c:v>
                </c:pt>
                <c:pt idx="209">
                  <c:v>568.5083333</c:v>
                </c:pt>
                <c:pt idx="210">
                  <c:v>587.52499999999998</c:v>
                </c:pt>
                <c:pt idx="211">
                  <c:v>577.4458333</c:v>
                </c:pt>
                <c:pt idx="212">
                  <c:v>557.20833330000005</c:v>
                </c:pt>
                <c:pt idx="213">
                  <c:v>507.6333333</c:v>
                </c:pt>
                <c:pt idx="214">
                  <c:v>560.35</c:v>
                </c:pt>
                <c:pt idx="215">
                  <c:v>563.25416670000004</c:v>
                </c:pt>
                <c:pt idx="216">
                  <c:v>581.57500000000005</c:v>
                </c:pt>
                <c:pt idx="217">
                  <c:v>567.61249999999995</c:v>
                </c:pt>
                <c:pt idx="218">
                  <c:v>562.34166670000002</c:v>
                </c:pt>
                <c:pt idx="219">
                  <c:v>547.41666669999995</c:v>
                </c:pt>
                <c:pt idx="220">
                  <c:v>534.95833330000005</c:v>
                </c:pt>
                <c:pt idx="221">
                  <c:v>562.98749999999995</c:v>
                </c:pt>
                <c:pt idx="222">
                  <c:v>566.43333329999996</c:v>
                </c:pt>
                <c:pt idx="223">
                  <c:v>582.15833329999998</c:v>
                </c:pt>
                <c:pt idx="224">
                  <c:v>597.94166670000004</c:v>
                </c:pt>
                <c:pt idx="225">
                  <c:v>608.9458333</c:v>
                </c:pt>
                <c:pt idx="226">
                  <c:v>601.55833329999996</c:v>
                </c:pt>
                <c:pt idx="227">
                  <c:v>557.72500000000002</c:v>
                </c:pt>
                <c:pt idx="228">
                  <c:v>546.20416669999997</c:v>
                </c:pt>
                <c:pt idx="229">
                  <c:v>535.56666670000004</c:v>
                </c:pt>
                <c:pt idx="230">
                  <c:v>546.45000000000005</c:v>
                </c:pt>
                <c:pt idx="231">
                  <c:v>566.8666667</c:v>
                </c:pt>
                <c:pt idx="232">
                  <c:v>574.89166669999997</c:v>
                </c:pt>
                <c:pt idx="233">
                  <c:v>567.5708333</c:v>
                </c:pt>
                <c:pt idx="234">
                  <c:v>570.04583330000003</c:v>
                </c:pt>
                <c:pt idx="235">
                  <c:v>573.59583329999998</c:v>
                </c:pt>
                <c:pt idx="236">
                  <c:v>554.81666670000004</c:v>
                </c:pt>
                <c:pt idx="237">
                  <c:v>573.1</c:v>
                </c:pt>
                <c:pt idx="238">
                  <c:v>585.57916669999997</c:v>
                </c:pt>
                <c:pt idx="239">
                  <c:v>508.87083330000002</c:v>
                </c:pt>
                <c:pt idx="240">
                  <c:v>536.22500000000002</c:v>
                </c:pt>
                <c:pt idx="241">
                  <c:v>560.85833330000003</c:v>
                </c:pt>
                <c:pt idx="242">
                  <c:v>577.12916670000004</c:v>
                </c:pt>
                <c:pt idx="243">
                  <c:v>558.125</c:v>
                </c:pt>
                <c:pt idx="244">
                  <c:v>562.72500000000002</c:v>
                </c:pt>
                <c:pt idx="245">
                  <c:v>548.65416670000002</c:v>
                </c:pt>
                <c:pt idx="246">
                  <c:v>549.5541667</c:v>
                </c:pt>
                <c:pt idx="247">
                  <c:v>550.35416669999995</c:v>
                </c:pt>
                <c:pt idx="248">
                  <c:v>532.91666669999995</c:v>
                </c:pt>
                <c:pt idx="249">
                  <c:v>545.14166669999997</c:v>
                </c:pt>
                <c:pt idx="250">
                  <c:v>519.44166670000004</c:v>
                </c:pt>
                <c:pt idx="251">
                  <c:v>536.71249999999998</c:v>
                </c:pt>
                <c:pt idx="252">
                  <c:v>549.0083333</c:v>
                </c:pt>
                <c:pt idx="253">
                  <c:v>554.3833333</c:v>
                </c:pt>
                <c:pt idx="254">
                  <c:v>548.79583330000003</c:v>
                </c:pt>
                <c:pt idx="255">
                  <c:v>532.0708333</c:v>
                </c:pt>
                <c:pt idx="256">
                  <c:v>565.37083329999996</c:v>
                </c:pt>
                <c:pt idx="257">
                  <c:v>535.71249999999998</c:v>
                </c:pt>
                <c:pt idx="258">
                  <c:v>548.6333333</c:v>
                </c:pt>
                <c:pt idx="259">
                  <c:v>555.18333329999996</c:v>
                </c:pt>
                <c:pt idx="260">
                  <c:v>558.06666670000004</c:v>
                </c:pt>
                <c:pt idx="261">
                  <c:v>547.48333330000003</c:v>
                </c:pt>
                <c:pt idx="262">
                  <c:v>552.62916670000004</c:v>
                </c:pt>
                <c:pt idx="263">
                  <c:v>559.6791667</c:v>
                </c:pt>
                <c:pt idx="264">
                  <c:v>547.20833330000005</c:v>
                </c:pt>
                <c:pt idx="265">
                  <c:v>555.01666669999997</c:v>
                </c:pt>
                <c:pt idx="266">
                  <c:v>558.39166669999997</c:v>
                </c:pt>
                <c:pt idx="267">
                  <c:v>572.00416670000004</c:v>
                </c:pt>
                <c:pt idx="268">
                  <c:v>587.27083330000005</c:v>
                </c:pt>
                <c:pt idx="269">
                  <c:v>571.10416669999995</c:v>
                </c:pt>
                <c:pt idx="270">
                  <c:v>614.38750000000005</c:v>
                </c:pt>
                <c:pt idx="271">
                  <c:v>574.50416670000004</c:v>
                </c:pt>
                <c:pt idx="272">
                  <c:v>589.25416670000004</c:v>
                </c:pt>
                <c:pt idx="273">
                  <c:v>585.5083333</c:v>
                </c:pt>
                <c:pt idx="274">
                  <c:v>593.66250000000002</c:v>
                </c:pt>
                <c:pt idx="275">
                  <c:v>613.28333329999998</c:v>
                </c:pt>
                <c:pt idx="276">
                  <c:v>574.1875</c:v>
                </c:pt>
                <c:pt idx="277">
                  <c:v>623.6166667</c:v>
                </c:pt>
                <c:pt idx="278">
                  <c:v>621.4291667</c:v>
                </c:pt>
                <c:pt idx="279">
                  <c:v>612.72083329999998</c:v>
                </c:pt>
                <c:pt idx="280">
                  <c:v>596.8125</c:v>
                </c:pt>
                <c:pt idx="281">
                  <c:v>592.43333329999996</c:v>
                </c:pt>
                <c:pt idx="282">
                  <c:v>583.85</c:v>
                </c:pt>
                <c:pt idx="283">
                  <c:v>549.6875</c:v>
                </c:pt>
                <c:pt idx="284">
                  <c:v>607.70833330000005</c:v>
                </c:pt>
                <c:pt idx="285">
                  <c:v>576.81666670000004</c:v>
                </c:pt>
                <c:pt idx="286">
                  <c:v>583.60833330000003</c:v>
                </c:pt>
                <c:pt idx="287">
                  <c:v>603.47500000000002</c:v>
                </c:pt>
                <c:pt idx="288">
                  <c:v>613.54166669999995</c:v>
                </c:pt>
                <c:pt idx="289">
                  <c:v>585.5708333</c:v>
                </c:pt>
                <c:pt idx="290">
                  <c:v>567.6958333</c:v>
                </c:pt>
                <c:pt idx="291">
                  <c:v>621.4916667</c:v>
                </c:pt>
                <c:pt idx="292">
                  <c:v>598.8041667</c:v>
                </c:pt>
                <c:pt idx="293">
                  <c:v>616.43333329999996</c:v>
                </c:pt>
                <c:pt idx="294">
                  <c:v>631.6166667</c:v>
                </c:pt>
                <c:pt idx="295">
                  <c:v>664.39166669999997</c:v>
                </c:pt>
                <c:pt idx="296">
                  <c:v>725.60416669999995</c:v>
                </c:pt>
                <c:pt idx="297">
                  <c:v>735.5541667</c:v>
                </c:pt>
                <c:pt idx="298">
                  <c:v>843.55833329999996</c:v>
                </c:pt>
                <c:pt idx="299">
                  <c:v>749.20416669999997</c:v>
                </c:pt>
                <c:pt idx="300">
                  <c:v>774.34166670000002</c:v>
                </c:pt>
                <c:pt idx="301">
                  <c:v>765.32500000000005</c:v>
                </c:pt>
                <c:pt idx="302">
                  <c:v>758.17083330000003</c:v>
                </c:pt>
                <c:pt idx="303">
                  <c:v>760.40833329999998</c:v>
                </c:pt>
                <c:pt idx="304">
                  <c:v>731.875</c:v>
                </c:pt>
                <c:pt idx="305">
                  <c:v>793.70833330000005</c:v>
                </c:pt>
                <c:pt idx="306">
                  <c:v>751.3833333</c:v>
                </c:pt>
                <c:pt idx="307">
                  <c:v>769.84166670000002</c:v>
                </c:pt>
                <c:pt idx="308">
                  <c:v>763.92499999999995</c:v>
                </c:pt>
                <c:pt idx="309">
                  <c:v>747.21249999999998</c:v>
                </c:pt>
                <c:pt idx="310">
                  <c:v>708.87083329999996</c:v>
                </c:pt>
                <c:pt idx="311">
                  <c:v>675.46666670000002</c:v>
                </c:pt>
                <c:pt idx="312">
                  <c:v>728.16250000000002</c:v>
                </c:pt>
                <c:pt idx="313">
                  <c:v>681.52916670000002</c:v>
                </c:pt>
                <c:pt idx="314">
                  <c:v>705.92499999999995</c:v>
                </c:pt>
                <c:pt idx="315">
                  <c:v>708.79583330000003</c:v>
                </c:pt>
                <c:pt idx="316">
                  <c:v>711.21249999999998</c:v>
                </c:pt>
                <c:pt idx="317">
                  <c:v>694.90833329999998</c:v>
                </c:pt>
                <c:pt idx="318">
                  <c:v>672.25</c:v>
                </c:pt>
                <c:pt idx="319">
                  <c:v>748.09166670000002</c:v>
                </c:pt>
                <c:pt idx="320">
                  <c:v>688.84583329999998</c:v>
                </c:pt>
                <c:pt idx="321">
                  <c:v>715.0625</c:v>
                </c:pt>
                <c:pt idx="322">
                  <c:v>708.48749999999995</c:v>
                </c:pt>
                <c:pt idx="323">
                  <c:v>731.21666670000002</c:v>
                </c:pt>
                <c:pt idx="324">
                  <c:v>737.00416670000004</c:v>
                </c:pt>
                <c:pt idx="325">
                  <c:v>737.31666670000004</c:v>
                </c:pt>
                <c:pt idx="326">
                  <c:v>830.09583329999998</c:v>
                </c:pt>
                <c:pt idx="327">
                  <c:v>801.1958333</c:v>
                </c:pt>
                <c:pt idx="328">
                  <c:v>821.59583329999998</c:v>
                </c:pt>
                <c:pt idx="329">
                  <c:v>830.14583330000005</c:v>
                </c:pt>
                <c:pt idx="330">
                  <c:v>851.64166669999997</c:v>
                </c:pt>
                <c:pt idx="331">
                  <c:v>819.73333330000003</c:v>
                </c:pt>
                <c:pt idx="332">
                  <c:v>775.29583330000003</c:v>
                </c:pt>
                <c:pt idx="333">
                  <c:v>819.6958333</c:v>
                </c:pt>
                <c:pt idx="334">
                  <c:v>746.72500000000002</c:v>
                </c:pt>
                <c:pt idx="335">
                  <c:v>765.31666670000004</c:v>
                </c:pt>
                <c:pt idx="336">
                  <c:v>755.45833330000005</c:v>
                </c:pt>
                <c:pt idx="337">
                  <c:v>747.74583329999996</c:v>
                </c:pt>
                <c:pt idx="338">
                  <c:v>753.22500000000002</c:v>
                </c:pt>
                <c:pt idx="339">
                  <c:v>712.4916667</c:v>
                </c:pt>
                <c:pt idx="340">
                  <c:v>742.1791667</c:v>
                </c:pt>
                <c:pt idx="341">
                  <c:v>718.02083330000005</c:v>
                </c:pt>
                <c:pt idx="342">
                  <c:v>803.0083333</c:v>
                </c:pt>
                <c:pt idx="343">
                  <c:v>829.1333333</c:v>
                </c:pt>
                <c:pt idx="344">
                  <c:v>841.65</c:v>
                </c:pt>
                <c:pt idx="345">
                  <c:v>815.29166669999995</c:v>
                </c:pt>
                <c:pt idx="346">
                  <c:v>819.48749999999995</c:v>
                </c:pt>
                <c:pt idx="347">
                  <c:v>926.6791667</c:v>
                </c:pt>
                <c:pt idx="348">
                  <c:v>892.08749999999998</c:v>
                </c:pt>
                <c:pt idx="349">
                  <c:v>917.1</c:v>
                </c:pt>
                <c:pt idx="350">
                  <c:v>889.52499999999998</c:v>
                </c:pt>
                <c:pt idx="351">
                  <c:v>890.7416667</c:v>
                </c:pt>
                <c:pt idx="352">
                  <c:v>870.6875</c:v>
                </c:pt>
                <c:pt idx="353">
                  <c:v>863.0625</c:v>
                </c:pt>
                <c:pt idx="354">
                  <c:v>962.22916669999995</c:v>
                </c:pt>
                <c:pt idx="355">
                  <c:v>899.8125</c:v>
                </c:pt>
                <c:pt idx="356">
                  <c:v>924.37916670000004</c:v>
                </c:pt>
                <c:pt idx="357">
                  <c:v>933.17083330000003</c:v>
                </c:pt>
                <c:pt idx="358">
                  <c:v>952.91666669999995</c:v>
                </c:pt>
                <c:pt idx="359">
                  <c:v>962.72083329999998</c:v>
                </c:pt>
                <c:pt idx="360">
                  <c:v>944.76666669999997</c:v>
                </c:pt>
                <c:pt idx="361">
                  <c:v>1032.458333</c:v>
                </c:pt>
                <c:pt idx="362">
                  <c:v>967.32500000000005</c:v>
                </c:pt>
                <c:pt idx="363">
                  <c:v>1054.0291669999999</c:v>
                </c:pt>
                <c:pt idx="364">
                  <c:v>1096.5958330000001</c:v>
                </c:pt>
                <c:pt idx="365">
                  <c:v>1002.4</c:v>
                </c:pt>
                <c:pt idx="366">
                  <c:v>1071.2</c:v>
                </c:pt>
                <c:pt idx="367">
                  <c:v>1010.533333</c:v>
                </c:pt>
                <c:pt idx="368">
                  <c:v>1051.2</c:v>
                </c:pt>
                <c:pt idx="369">
                  <c:v>971.31666670000004</c:v>
                </c:pt>
                <c:pt idx="370">
                  <c:v>987.125</c:v>
                </c:pt>
                <c:pt idx="371">
                  <c:v>928.3041667</c:v>
                </c:pt>
                <c:pt idx="372">
                  <c:v>1041.1208329999999</c:v>
                </c:pt>
                <c:pt idx="373">
                  <c:v>1042.0583329999999</c:v>
                </c:pt>
                <c:pt idx="374">
                  <c:v>984.89583330000005</c:v>
                </c:pt>
                <c:pt idx="375">
                  <c:v>1014.491667</c:v>
                </c:pt>
                <c:pt idx="376">
                  <c:v>946.09166670000002</c:v>
                </c:pt>
                <c:pt idx="377">
                  <c:v>954.2</c:v>
                </c:pt>
                <c:pt idx="378">
                  <c:v>970.88750000000005</c:v>
                </c:pt>
                <c:pt idx="379">
                  <c:v>965.18333329999996</c:v>
                </c:pt>
                <c:pt idx="380">
                  <c:v>955.47500000000002</c:v>
                </c:pt>
                <c:pt idx="381">
                  <c:v>935.1333333</c:v>
                </c:pt>
                <c:pt idx="382">
                  <c:v>1000.533333</c:v>
                </c:pt>
                <c:pt idx="383">
                  <c:v>867.125</c:v>
                </c:pt>
                <c:pt idx="384">
                  <c:v>894.46666670000002</c:v>
                </c:pt>
                <c:pt idx="385">
                  <c:v>874.75</c:v>
                </c:pt>
                <c:pt idx="386">
                  <c:v>852.8833333</c:v>
                </c:pt>
                <c:pt idx="387">
                  <c:v>849.42499999999995</c:v>
                </c:pt>
                <c:pt idx="388">
                  <c:v>817.47500000000002</c:v>
                </c:pt>
                <c:pt idx="389">
                  <c:v>912.5083333</c:v>
                </c:pt>
                <c:pt idx="390">
                  <c:v>880.6958333</c:v>
                </c:pt>
                <c:pt idx="391">
                  <c:v>894.02083330000005</c:v>
                </c:pt>
                <c:pt idx="392">
                  <c:v>908.7583333</c:v>
                </c:pt>
                <c:pt idx="393">
                  <c:v>890.30833329999996</c:v>
                </c:pt>
                <c:pt idx="394">
                  <c:v>887.86249999999995</c:v>
                </c:pt>
                <c:pt idx="395">
                  <c:v>828.2583333</c:v>
                </c:pt>
                <c:pt idx="396">
                  <c:v>889.62916670000004</c:v>
                </c:pt>
                <c:pt idx="397">
                  <c:v>846.77916670000002</c:v>
                </c:pt>
                <c:pt idx="398">
                  <c:v>842.4916667</c:v>
                </c:pt>
                <c:pt idx="399">
                  <c:v>884.94166670000004</c:v>
                </c:pt>
                <c:pt idx="400">
                  <c:v>842.47916669999995</c:v>
                </c:pt>
                <c:pt idx="401">
                  <c:v>842.3041667</c:v>
                </c:pt>
                <c:pt idx="402">
                  <c:v>821.1166667</c:v>
                </c:pt>
                <c:pt idx="403">
                  <c:v>938.03750000000002</c:v>
                </c:pt>
                <c:pt idx="404">
                  <c:v>926.60833330000003</c:v>
                </c:pt>
                <c:pt idx="405">
                  <c:v>966.02499999999998</c:v>
                </c:pt>
                <c:pt idx="406">
                  <c:v>956.95416669999997</c:v>
                </c:pt>
                <c:pt idx="407">
                  <c:v>937.4458333</c:v>
                </c:pt>
                <c:pt idx="408">
                  <c:v>908.23749999999995</c:v>
                </c:pt>
                <c:pt idx="409">
                  <c:v>873.6</c:v>
                </c:pt>
                <c:pt idx="410">
                  <c:v>946.57500000000005</c:v>
                </c:pt>
                <c:pt idx="411">
                  <c:v>878.9375</c:v>
                </c:pt>
                <c:pt idx="412">
                  <c:v>930.96666670000002</c:v>
                </c:pt>
                <c:pt idx="413">
                  <c:v>942.2416667</c:v>
                </c:pt>
                <c:pt idx="414">
                  <c:v>952.26666669999997</c:v>
                </c:pt>
                <c:pt idx="415">
                  <c:v>897.34583329999998</c:v>
                </c:pt>
                <c:pt idx="416">
                  <c:v>873.42083330000003</c:v>
                </c:pt>
                <c:pt idx="417">
                  <c:v>931.2416667</c:v>
                </c:pt>
                <c:pt idx="418">
                  <c:v>859.41666669999995</c:v>
                </c:pt>
                <c:pt idx="419">
                  <c:v>818.2</c:v>
                </c:pt>
                <c:pt idx="420">
                  <c:v>831.73333330000003</c:v>
                </c:pt>
                <c:pt idx="421">
                  <c:v>819.625</c:v>
                </c:pt>
                <c:pt idx="422">
                  <c:v>819.25</c:v>
                </c:pt>
                <c:pt idx="423">
                  <c:v>750.01250000000005</c:v>
                </c:pt>
                <c:pt idx="424">
                  <c:v>821.6875</c:v>
                </c:pt>
                <c:pt idx="425">
                  <c:v>748.5083333</c:v>
                </c:pt>
                <c:pt idx="426">
                  <c:v>765.11249999999995</c:v>
                </c:pt>
                <c:pt idx="427">
                  <c:v>785.8666667</c:v>
                </c:pt>
                <c:pt idx="428">
                  <c:v>856.84583329999998</c:v>
                </c:pt>
                <c:pt idx="429">
                  <c:v>850.3041667</c:v>
                </c:pt>
                <c:pt idx="430">
                  <c:v>868.14583330000005</c:v>
                </c:pt>
                <c:pt idx="431">
                  <c:v>948.61249999999995</c:v>
                </c:pt>
                <c:pt idx="432">
                  <c:v>879.3208333</c:v>
                </c:pt>
                <c:pt idx="433">
                  <c:v>906.0083333</c:v>
                </c:pt>
                <c:pt idx="434">
                  <c:v>900.1166667</c:v>
                </c:pt>
                <c:pt idx="435">
                  <c:v>894.3208333</c:v>
                </c:pt>
                <c:pt idx="436">
                  <c:v>867.39583330000005</c:v>
                </c:pt>
                <c:pt idx="437">
                  <c:v>810.76666669999997</c:v>
                </c:pt>
                <c:pt idx="438">
                  <c:v>864.13750000000005</c:v>
                </c:pt>
                <c:pt idx="439">
                  <c:v>787.04583330000003</c:v>
                </c:pt>
                <c:pt idx="440">
                  <c:v>795.15</c:v>
                </c:pt>
                <c:pt idx="441">
                  <c:v>815.87083329999996</c:v>
                </c:pt>
                <c:pt idx="442">
                  <c:v>851.35833330000003</c:v>
                </c:pt>
                <c:pt idx="443">
                  <c:v>838.68333329999996</c:v>
                </c:pt>
                <c:pt idx="444">
                  <c:v>803.95</c:v>
                </c:pt>
                <c:pt idx="445">
                  <c:v>879.34166670000002</c:v>
                </c:pt>
                <c:pt idx="446">
                  <c:v>816.46249999999998</c:v>
                </c:pt>
                <c:pt idx="447">
                  <c:v>814.5625</c:v>
                </c:pt>
                <c:pt idx="448">
                  <c:v>823.26666669999997</c:v>
                </c:pt>
                <c:pt idx="449">
                  <c:v>802.5541667</c:v>
                </c:pt>
                <c:pt idx="450">
                  <c:v>782.0083333</c:v>
                </c:pt>
                <c:pt idx="451">
                  <c:v>770.97916669999995</c:v>
                </c:pt>
                <c:pt idx="452">
                  <c:v>796.625</c:v>
                </c:pt>
                <c:pt idx="453">
                  <c:v>766.62083329999996</c:v>
                </c:pt>
                <c:pt idx="454">
                  <c:v>727.92499999999995</c:v>
                </c:pt>
                <c:pt idx="455">
                  <c:v>773.5</c:v>
                </c:pt>
                <c:pt idx="456">
                  <c:v>753.65416670000002</c:v>
                </c:pt>
                <c:pt idx="457">
                  <c:v>800.81666670000004</c:v>
                </c:pt>
                <c:pt idx="458">
                  <c:v>787.61249999999995</c:v>
                </c:pt>
                <c:pt idx="459">
                  <c:v>881.8666667</c:v>
                </c:pt>
                <c:pt idx="460">
                  <c:v>863.10416669999995</c:v>
                </c:pt>
                <c:pt idx="461">
                  <c:v>892.70833330000005</c:v>
                </c:pt>
                <c:pt idx="462">
                  <c:v>882.22083329999998</c:v>
                </c:pt>
                <c:pt idx="463">
                  <c:v>862.54166669999995</c:v>
                </c:pt>
                <c:pt idx="464">
                  <c:v>713.86249999999995</c:v>
                </c:pt>
                <c:pt idx="465">
                  <c:v>749.10833330000003</c:v>
                </c:pt>
                <c:pt idx="466">
                  <c:v>648.51666669999997</c:v>
                </c:pt>
                <c:pt idx="467">
                  <c:v>569.75416670000004</c:v>
                </c:pt>
                <c:pt idx="468">
                  <c:v>640.96249999999998</c:v>
                </c:pt>
                <c:pt idx="469">
                  <c:v>635.4458333</c:v>
                </c:pt>
                <c:pt idx="470">
                  <c:v>626.79166669999995</c:v>
                </c:pt>
                <c:pt idx="471">
                  <c:v>599.3041667</c:v>
                </c:pt>
                <c:pt idx="472">
                  <c:v>582.73333330000003</c:v>
                </c:pt>
                <c:pt idx="473">
                  <c:v>714.51666669999997</c:v>
                </c:pt>
                <c:pt idx="474">
                  <c:v>645.07916669999997</c:v>
                </c:pt>
                <c:pt idx="475">
                  <c:v>646.95833330000005</c:v>
                </c:pt>
                <c:pt idx="476">
                  <c:v>643.65416670000002</c:v>
                </c:pt>
                <c:pt idx="477">
                  <c:v>631.01250000000005</c:v>
                </c:pt>
                <c:pt idx="478">
                  <c:v>628.13750000000005</c:v>
                </c:pt>
                <c:pt idx="479">
                  <c:v>593.91250000000002</c:v>
                </c:pt>
                <c:pt idx="480">
                  <c:v>624.2416667</c:v>
                </c:pt>
                <c:pt idx="481">
                  <c:v>579.18333329999996</c:v>
                </c:pt>
                <c:pt idx="482">
                  <c:v>589.80833329999996</c:v>
                </c:pt>
                <c:pt idx="483">
                  <c:v>601.41666669999995</c:v>
                </c:pt>
                <c:pt idx="484">
                  <c:v>581.96666670000002</c:v>
                </c:pt>
                <c:pt idx="485">
                  <c:v>502.58333329999999</c:v>
                </c:pt>
                <c:pt idx="486">
                  <c:v>538.21666670000002</c:v>
                </c:pt>
                <c:pt idx="487">
                  <c:v>580.65416670000002</c:v>
                </c:pt>
                <c:pt idx="488">
                  <c:v>550.81666670000004</c:v>
                </c:pt>
                <c:pt idx="489">
                  <c:v>564.03750000000002</c:v>
                </c:pt>
                <c:pt idx="490">
                  <c:v>559.85</c:v>
                </c:pt>
                <c:pt idx="491">
                  <c:v>561.75</c:v>
                </c:pt>
                <c:pt idx="492">
                  <c:v>557.51250000000005</c:v>
                </c:pt>
                <c:pt idx="493">
                  <c:v>524.6958333</c:v>
                </c:pt>
                <c:pt idx="494">
                  <c:v>581.85833330000003</c:v>
                </c:pt>
                <c:pt idx="495">
                  <c:v>543.7583333</c:v>
                </c:pt>
                <c:pt idx="496">
                  <c:v>551.59166670000002</c:v>
                </c:pt>
                <c:pt idx="497">
                  <c:v>555.24583329999996</c:v>
                </c:pt>
                <c:pt idx="498">
                  <c:v>568.9375</c:v>
                </c:pt>
                <c:pt idx="499">
                  <c:v>564.98333330000003</c:v>
                </c:pt>
                <c:pt idx="500">
                  <c:v>544.53333329999998</c:v>
                </c:pt>
                <c:pt idx="501">
                  <c:v>583.67083330000003</c:v>
                </c:pt>
                <c:pt idx="502">
                  <c:v>552.95000000000005</c:v>
                </c:pt>
                <c:pt idx="503">
                  <c:v>571.45833330000005</c:v>
                </c:pt>
                <c:pt idx="504">
                  <c:v>578.53750000000002</c:v>
                </c:pt>
                <c:pt idx="505">
                  <c:v>570.23749999999995</c:v>
                </c:pt>
                <c:pt idx="506">
                  <c:v>554.28750000000002</c:v>
                </c:pt>
                <c:pt idx="507">
                  <c:v>545.82500000000005</c:v>
                </c:pt>
                <c:pt idx="508">
                  <c:v>546.28750000000002</c:v>
                </c:pt>
                <c:pt idx="509">
                  <c:v>520.73749999999995</c:v>
                </c:pt>
                <c:pt idx="510">
                  <c:v>546.1</c:v>
                </c:pt>
                <c:pt idx="511">
                  <c:v>551.49583329999996</c:v>
                </c:pt>
                <c:pt idx="512">
                  <c:v>566.23749999999995</c:v>
                </c:pt>
                <c:pt idx="513">
                  <c:v>533.47083329999998</c:v>
                </c:pt>
                <c:pt idx="514">
                  <c:v>526.97500000000002</c:v>
                </c:pt>
                <c:pt idx="515">
                  <c:v>541.7583333</c:v>
                </c:pt>
                <c:pt idx="516">
                  <c:v>551.50416670000004</c:v>
                </c:pt>
                <c:pt idx="517">
                  <c:v>560.10833330000003</c:v>
                </c:pt>
                <c:pt idx="518">
                  <c:v>558.4</c:v>
                </c:pt>
                <c:pt idx="519">
                  <c:v>563.59583329999998</c:v>
                </c:pt>
                <c:pt idx="520">
                  <c:v>547.97083329999998</c:v>
                </c:pt>
                <c:pt idx="521">
                  <c:v>548.02499999999998</c:v>
                </c:pt>
                <c:pt idx="522">
                  <c:v>567.72916669999995</c:v>
                </c:pt>
                <c:pt idx="523">
                  <c:v>545.5541667</c:v>
                </c:pt>
                <c:pt idx="524">
                  <c:v>558.21249999999998</c:v>
                </c:pt>
                <c:pt idx="525">
                  <c:v>550.90833329999998</c:v>
                </c:pt>
                <c:pt idx="526">
                  <c:v>557.0625</c:v>
                </c:pt>
                <c:pt idx="527">
                  <c:v>562.71666670000002</c:v>
                </c:pt>
                <c:pt idx="528">
                  <c:v>545.4458333</c:v>
                </c:pt>
                <c:pt idx="529">
                  <c:v>567.625</c:v>
                </c:pt>
                <c:pt idx="530">
                  <c:v>572.82916669999997</c:v>
                </c:pt>
                <c:pt idx="531">
                  <c:v>582.31666670000004</c:v>
                </c:pt>
                <c:pt idx="532">
                  <c:v>569.4458333</c:v>
                </c:pt>
                <c:pt idx="533">
                  <c:v>553.4458333</c:v>
                </c:pt>
                <c:pt idx="534">
                  <c:v>546.16250000000002</c:v>
                </c:pt>
                <c:pt idx="535">
                  <c:v>531.59583329999998</c:v>
                </c:pt>
                <c:pt idx="536">
                  <c:v>551.375</c:v>
                </c:pt>
                <c:pt idx="537">
                  <c:v>528.49583329999996</c:v>
                </c:pt>
                <c:pt idx="538">
                  <c:v>548.32500000000005</c:v>
                </c:pt>
                <c:pt idx="539">
                  <c:v>555.76250000000005</c:v>
                </c:pt>
                <c:pt idx="540">
                  <c:v>548.33333330000005</c:v>
                </c:pt>
                <c:pt idx="541">
                  <c:v>552.03333329999998</c:v>
                </c:pt>
                <c:pt idx="542">
                  <c:v>532.7416667</c:v>
                </c:pt>
                <c:pt idx="543">
                  <c:v>554.64583330000005</c:v>
                </c:pt>
                <c:pt idx="544">
                  <c:v>540.76666669999997</c:v>
                </c:pt>
                <c:pt idx="545">
                  <c:v>552.14166669999997</c:v>
                </c:pt>
                <c:pt idx="546">
                  <c:v>547.02916670000002</c:v>
                </c:pt>
                <c:pt idx="547">
                  <c:v>557.35416669999995</c:v>
                </c:pt>
                <c:pt idx="548">
                  <c:v>557.65833329999998</c:v>
                </c:pt>
                <c:pt idx="549">
                  <c:v>598.52499999999998</c:v>
                </c:pt>
                <c:pt idx="550">
                  <c:v>568.23333330000003</c:v>
                </c:pt>
                <c:pt idx="551">
                  <c:v>576.02083330000005</c:v>
                </c:pt>
                <c:pt idx="552">
                  <c:v>582.75416670000004</c:v>
                </c:pt>
                <c:pt idx="553">
                  <c:v>597.98333330000003</c:v>
                </c:pt>
                <c:pt idx="554">
                  <c:v>602.1</c:v>
                </c:pt>
                <c:pt idx="555">
                  <c:v>564.4375</c:v>
                </c:pt>
                <c:pt idx="556">
                  <c:v>527.0083333</c:v>
                </c:pt>
                <c:pt idx="557">
                  <c:v>546.88750000000005</c:v>
                </c:pt>
                <c:pt idx="558">
                  <c:v>568.87083329999996</c:v>
                </c:pt>
                <c:pt idx="559">
                  <c:v>584.87083329999996</c:v>
                </c:pt>
                <c:pt idx="560">
                  <c:v>589.99583329999996</c:v>
                </c:pt>
                <c:pt idx="561">
                  <c:v>616.1875</c:v>
                </c:pt>
                <c:pt idx="562">
                  <c:v>564.84166670000002</c:v>
                </c:pt>
                <c:pt idx="563">
                  <c:v>565.5</c:v>
                </c:pt>
                <c:pt idx="564">
                  <c:v>587.5708333</c:v>
                </c:pt>
                <c:pt idx="565">
                  <c:v>619.1958333</c:v>
                </c:pt>
                <c:pt idx="566">
                  <c:v>647.89583330000005</c:v>
                </c:pt>
                <c:pt idx="567">
                  <c:v>637.41250000000002</c:v>
                </c:pt>
                <c:pt idx="568">
                  <c:v>636.01250000000005</c:v>
                </c:pt>
                <c:pt idx="569">
                  <c:v>628.17499999999995</c:v>
                </c:pt>
                <c:pt idx="570">
                  <c:v>598.95833330000005</c:v>
                </c:pt>
                <c:pt idx="571">
                  <c:v>593.63750000000005</c:v>
                </c:pt>
                <c:pt idx="572">
                  <c:v>608.24583329999996</c:v>
                </c:pt>
                <c:pt idx="573">
                  <c:v>630.55833329999996</c:v>
                </c:pt>
                <c:pt idx="574">
                  <c:v>653.90416670000002</c:v>
                </c:pt>
                <c:pt idx="575">
                  <c:v>659.3125</c:v>
                </c:pt>
                <c:pt idx="576">
                  <c:v>640.18333329999996</c:v>
                </c:pt>
                <c:pt idx="577">
                  <c:v>592.0625</c:v>
                </c:pt>
                <c:pt idx="578">
                  <c:v>570.53333329999998</c:v>
                </c:pt>
                <c:pt idx="579">
                  <c:v>551.42083330000003</c:v>
                </c:pt>
                <c:pt idx="580">
                  <c:v>585.53750000000002</c:v>
                </c:pt>
                <c:pt idx="581">
                  <c:v>606.5625</c:v>
                </c:pt>
                <c:pt idx="582">
                  <c:v>602.6791667</c:v>
                </c:pt>
                <c:pt idx="583">
                  <c:v>601.44166670000004</c:v>
                </c:pt>
                <c:pt idx="584">
                  <c:v>568.6</c:v>
                </c:pt>
                <c:pt idx="585">
                  <c:v>572.22083329999998</c:v>
                </c:pt>
                <c:pt idx="586">
                  <c:v>586.71249999999998</c:v>
                </c:pt>
                <c:pt idx="587">
                  <c:v>601.20833330000005</c:v>
                </c:pt>
                <c:pt idx="588">
                  <c:v>613.23333330000003</c:v>
                </c:pt>
                <c:pt idx="589">
                  <c:v>623.80833329999996</c:v>
                </c:pt>
                <c:pt idx="590">
                  <c:v>609.45833330000005</c:v>
                </c:pt>
                <c:pt idx="591">
                  <c:v>586.4291667</c:v>
                </c:pt>
                <c:pt idx="592">
                  <c:v>587.61249999999995</c:v>
                </c:pt>
                <c:pt idx="593">
                  <c:v>578.375</c:v>
                </c:pt>
                <c:pt idx="594">
                  <c:v>582.29999999999995</c:v>
                </c:pt>
                <c:pt idx="595">
                  <c:v>593.9375</c:v>
                </c:pt>
                <c:pt idx="596">
                  <c:v>586.79583330000003</c:v>
                </c:pt>
                <c:pt idx="597">
                  <c:v>565.93333329999996</c:v>
                </c:pt>
                <c:pt idx="598">
                  <c:v>536.70416669999997</c:v>
                </c:pt>
                <c:pt idx="599">
                  <c:v>553.21249999999998</c:v>
                </c:pt>
                <c:pt idx="600">
                  <c:v>551.4291667</c:v>
                </c:pt>
                <c:pt idx="601">
                  <c:v>567.6875</c:v>
                </c:pt>
                <c:pt idx="602">
                  <c:v>579.91666669999995</c:v>
                </c:pt>
                <c:pt idx="603">
                  <c:v>587.3125</c:v>
                </c:pt>
                <c:pt idx="604">
                  <c:v>520.3041667</c:v>
                </c:pt>
                <c:pt idx="605">
                  <c:v>537.47500000000002</c:v>
                </c:pt>
                <c:pt idx="606">
                  <c:v>565.59166670000002</c:v>
                </c:pt>
                <c:pt idx="607">
                  <c:v>590.06666670000004</c:v>
                </c:pt>
                <c:pt idx="608">
                  <c:v>600.52916670000002</c:v>
                </c:pt>
                <c:pt idx="609">
                  <c:v>584.8833333</c:v>
                </c:pt>
                <c:pt idx="610">
                  <c:v>606.75416670000004</c:v>
                </c:pt>
                <c:pt idx="611">
                  <c:v>609.48749999999995</c:v>
                </c:pt>
                <c:pt idx="612">
                  <c:v>578.85416669999995</c:v>
                </c:pt>
                <c:pt idx="613">
                  <c:v>587.27083330000005</c:v>
                </c:pt>
                <c:pt idx="614">
                  <c:v>553.16250000000002</c:v>
                </c:pt>
                <c:pt idx="615">
                  <c:v>527.64166669999997</c:v>
                </c:pt>
                <c:pt idx="616">
                  <c:v>559.6333333</c:v>
                </c:pt>
                <c:pt idx="617">
                  <c:v>567.40416670000002</c:v>
                </c:pt>
                <c:pt idx="618">
                  <c:v>554.54583330000003</c:v>
                </c:pt>
                <c:pt idx="619">
                  <c:v>566.75</c:v>
                </c:pt>
                <c:pt idx="620">
                  <c:v>563.84166670000002</c:v>
                </c:pt>
                <c:pt idx="621">
                  <c:v>601.89583330000005</c:v>
                </c:pt>
                <c:pt idx="622">
                  <c:v>583.08749999999998</c:v>
                </c:pt>
                <c:pt idx="623">
                  <c:v>575.35833330000003</c:v>
                </c:pt>
                <c:pt idx="624">
                  <c:v>580.16250000000002</c:v>
                </c:pt>
                <c:pt idx="625">
                  <c:v>585.875</c:v>
                </c:pt>
                <c:pt idx="626">
                  <c:v>585.0083333</c:v>
                </c:pt>
                <c:pt idx="627">
                  <c:v>544.33749999999998</c:v>
                </c:pt>
                <c:pt idx="628">
                  <c:v>566.82500000000005</c:v>
                </c:pt>
                <c:pt idx="629">
                  <c:v>585.76666669999997</c:v>
                </c:pt>
                <c:pt idx="630">
                  <c:v>558.58333330000005</c:v>
                </c:pt>
                <c:pt idx="631">
                  <c:v>553.1166667</c:v>
                </c:pt>
                <c:pt idx="632">
                  <c:v>544.54166669999995</c:v>
                </c:pt>
                <c:pt idx="633">
                  <c:v>568.1791667</c:v>
                </c:pt>
                <c:pt idx="634">
                  <c:v>562.60416669999995</c:v>
                </c:pt>
                <c:pt idx="635">
                  <c:v>583.40416670000002</c:v>
                </c:pt>
                <c:pt idx="636">
                  <c:v>593.1</c:v>
                </c:pt>
                <c:pt idx="637">
                  <c:v>586.73749999999995</c:v>
                </c:pt>
                <c:pt idx="638">
                  <c:v>576.65416670000002</c:v>
                </c:pt>
                <c:pt idx="639">
                  <c:v>557.72500000000002</c:v>
                </c:pt>
                <c:pt idx="640">
                  <c:v>590.58749999999998</c:v>
                </c:pt>
                <c:pt idx="641">
                  <c:v>565.83749999999998</c:v>
                </c:pt>
                <c:pt idx="642">
                  <c:v>577.95000000000005</c:v>
                </c:pt>
                <c:pt idx="643">
                  <c:v>592.30833329999996</c:v>
                </c:pt>
                <c:pt idx="644">
                  <c:v>617.77916670000002</c:v>
                </c:pt>
                <c:pt idx="645">
                  <c:v>591.3041667</c:v>
                </c:pt>
                <c:pt idx="646">
                  <c:v>608.10833330000003</c:v>
                </c:pt>
                <c:pt idx="647">
                  <c:v>589.73749999999995</c:v>
                </c:pt>
                <c:pt idx="648">
                  <c:v>554.10416669999995</c:v>
                </c:pt>
                <c:pt idx="649">
                  <c:v>584.03750000000002</c:v>
                </c:pt>
                <c:pt idx="650">
                  <c:v>600.6</c:v>
                </c:pt>
                <c:pt idx="651">
                  <c:v>644.99583329999996</c:v>
                </c:pt>
                <c:pt idx="652">
                  <c:v>662.79583330000003</c:v>
                </c:pt>
                <c:pt idx="653">
                  <c:v>620.35</c:v>
                </c:pt>
                <c:pt idx="654">
                  <c:v>655.43333329999996</c:v>
                </c:pt>
                <c:pt idx="655">
                  <c:v>610.27499999999998</c:v>
                </c:pt>
                <c:pt idx="656">
                  <c:v>639.85</c:v>
                </c:pt>
                <c:pt idx="657">
                  <c:v>661.80833329999996</c:v>
                </c:pt>
                <c:pt idx="658">
                  <c:v>728.2</c:v>
                </c:pt>
                <c:pt idx="659">
                  <c:v>707.27916670000002</c:v>
                </c:pt>
                <c:pt idx="660">
                  <c:v>672.56666670000004</c:v>
                </c:pt>
                <c:pt idx="661">
                  <c:v>771.0708333</c:v>
                </c:pt>
                <c:pt idx="662">
                  <c:v>715.07916669999997</c:v>
                </c:pt>
                <c:pt idx="663">
                  <c:v>750.67499999999995</c:v>
                </c:pt>
                <c:pt idx="664">
                  <c:v>768.43333329999996</c:v>
                </c:pt>
                <c:pt idx="665">
                  <c:v>779.68333329999996</c:v>
                </c:pt>
                <c:pt idx="666">
                  <c:v>760.23749999999995</c:v>
                </c:pt>
                <c:pt idx="667">
                  <c:v>715.06666670000004</c:v>
                </c:pt>
                <c:pt idx="668">
                  <c:v>790.1875</c:v>
                </c:pt>
                <c:pt idx="669">
                  <c:v>764.76250000000005</c:v>
                </c:pt>
                <c:pt idx="670">
                  <c:v>779.60416669999995</c:v>
                </c:pt>
                <c:pt idx="671">
                  <c:v>771.8041667</c:v>
                </c:pt>
                <c:pt idx="672">
                  <c:v>805.25</c:v>
                </c:pt>
                <c:pt idx="673">
                  <c:v>798.79166669999995</c:v>
                </c:pt>
                <c:pt idx="674">
                  <c:v>762.33749999999998</c:v>
                </c:pt>
                <c:pt idx="675">
                  <c:v>808.23749999999995</c:v>
                </c:pt>
                <c:pt idx="676">
                  <c:v>752.32500000000005</c:v>
                </c:pt>
                <c:pt idx="677">
                  <c:v>734.625</c:v>
                </c:pt>
                <c:pt idx="678">
                  <c:v>712.47916669999995</c:v>
                </c:pt>
                <c:pt idx="679">
                  <c:v>700.6875</c:v>
                </c:pt>
                <c:pt idx="680">
                  <c:v>702.28750000000002</c:v>
                </c:pt>
                <c:pt idx="681">
                  <c:v>693.97916669999995</c:v>
                </c:pt>
                <c:pt idx="682">
                  <c:v>763.11249999999995</c:v>
                </c:pt>
                <c:pt idx="683">
                  <c:v>728.08333330000005</c:v>
                </c:pt>
                <c:pt idx="684">
                  <c:v>736.02083330000005</c:v>
                </c:pt>
                <c:pt idx="685">
                  <c:v>746.875</c:v>
                </c:pt>
                <c:pt idx="686">
                  <c:v>755.27083330000005</c:v>
                </c:pt>
                <c:pt idx="687">
                  <c:v>768.39166669999997</c:v>
                </c:pt>
                <c:pt idx="688">
                  <c:v>744.65416670000002</c:v>
                </c:pt>
                <c:pt idx="689">
                  <c:v>775.53333329999998</c:v>
                </c:pt>
                <c:pt idx="690">
                  <c:v>724.14583330000005</c:v>
                </c:pt>
                <c:pt idx="691">
                  <c:v>768.8125</c:v>
                </c:pt>
                <c:pt idx="692">
                  <c:v>785.95833330000005</c:v>
                </c:pt>
                <c:pt idx="693">
                  <c:v>786.8208333</c:v>
                </c:pt>
                <c:pt idx="694">
                  <c:v>835.55</c:v>
                </c:pt>
                <c:pt idx="695">
                  <c:v>801.58749999999998</c:v>
                </c:pt>
                <c:pt idx="696">
                  <c:v>868.84166670000002</c:v>
                </c:pt>
                <c:pt idx="697">
                  <c:v>832.32500000000005</c:v>
                </c:pt>
                <c:pt idx="698">
                  <c:v>877.8041667</c:v>
                </c:pt>
                <c:pt idx="699">
                  <c:v>860.89583330000005</c:v>
                </c:pt>
                <c:pt idx="700">
                  <c:v>828.1875</c:v>
                </c:pt>
                <c:pt idx="701">
                  <c:v>822.12916670000004</c:v>
                </c:pt>
                <c:pt idx="702">
                  <c:v>819.73333330000003</c:v>
                </c:pt>
                <c:pt idx="703">
                  <c:v>929.43333329999996</c:v>
                </c:pt>
                <c:pt idx="704">
                  <c:v>877.26250000000005</c:v>
                </c:pt>
                <c:pt idx="705">
                  <c:v>874.82916669999997</c:v>
                </c:pt>
                <c:pt idx="706">
                  <c:v>938.21249999999998</c:v>
                </c:pt>
                <c:pt idx="707">
                  <c:v>948.68333329999996</c:v>
                </c:pt>
                <c:pt idx="708">
                  <c:v>938.42499999999995</c:v>
                </c:pt>
                <c:pt idx="709">
                  <c:v>892.17499999999995</c:v>
                </c:pt>
                <c:pt idx="710">
                  <c:v>964.68333329999996</c:v>
                </c:pt>
                <c:pt idx="711">
                  <c:v>924.4291667</c:v>
                </c:pt>
                <c:pt idx="712">
                  <c:v>952.9916667</c:v>
                </c:pt>
                <c:pt idx="713">
                  <c:v>968.00416670000004</c:v>
                </c:pt>
                <c:pt idx="714">
                  <c:v>952.72916669999995</c:v>
                </c:pt>
                <c:pt idx="715">
                  <c:v>967.15416670000002</c:v>
                </c:pt>
                <c:pt idx="716">
                  <c:v>894.25416670000004</c:v>
                </c:pt>
                <c:pt idx="717">
                  <c:v>950.46666670000002</c:v>
                </c:pt>
                <c:pt idx="718">
                  <c:v>953.96666670000002</c:v>
                </c:pt>
                <c:pt idx="719">
                  <c:v>980.64166669999997</c:v>
                </c:pt>
                <c:pt idx="720">
                  <c:v>988.50416670000004</c:v>
                </c:pt>
                <c:pt idx="721">
                  <c:v>997.5</c:v>
                </c:pt>
                <c:pt idx="722">
                  <c:v>985.78750000000002</c:v>
                </c:pt>
                <c:pt idx="723">
                  <c:v>947.65</c:v>
                </c:pt>
                <c:pt idx="724">
                  <c:v>1011.5666670000001</c:v>
                </c:pt>
                <c:pt idx="725">
                  <c:v>959.14166669999997</c:v>
                </c:pt>
                <c:pt idx="726">
                  <c:v>979</c:v>
                </c:pt>
                <c:pt idx="727">
                  <c:v>996.35416669999995</c:v>
                </c:pt>
                <c:pt idx="728">
                  <c:v>1037.8</c:v>
                </c:pt>
              </c:numCache>
            </c:numRef>
          </c:val>
          <c:smooth val="0"/>
        </c:ser>
        <c:dLbls>
          <c:showLegendKey val="0"/>
          <c:showVal val="0"/>
          <c:showCatName val="0"/>
          <c:showSerName val="0"/>
          <c:showPercent val="0"/>
          <c:showBubbleSize val="0"/>
        </c:dLbls>
        <c:marker val="1"/>
        <c:smooth val="0"/>
        <c:axId val="352122096"/>
        <c:axId val="352118736"/>
      </c:lineChart>
      <c:lineChart>
        <c:grouping val="standard"/>
        <c:varyColors val="0"/>
        <c:ser>
          <c:idx val="0"/>
          <c:order val="0"/>
          <c:tx>
            <c:strRef>
              <c:f>'avgTempCons (2)'!$B$1</c:f>
              <c:strCache>
                <c:ptCount val="1"/>
                <c:pt idx="0">
                  <c:v>temperature</c:v>
                </c:pt>
              </c:strCache>
            </c:strRef>
          </c:tx>
          <c:spPr>
            <a:ln>
              <a:solidFill>
                <a:schemeClr val="bg1">
                  <a:lumMod val="50000"/>
                </a:schemeClr>
              </a:solidFill>
            </a:ln>
          </c:spPr>
          <c:marker>
            <c:symbol val="none"/>
          </c:marker>
          <c:cat>
            <c:numRef>
              <c:f>'avgTempCons (2)'!$A$2:$A$730</c:f>
              <c:numCache>
                <c:formatCode>m/d/yyyy</c:formatCode>
                <c:ptCount val="729"/>
                <c:pt idx="0">
                  <c:v>41640</c:v>
                </c:pt>
                <c:pt idx="1">
                  <c:v>41641</c:v>
                </c:pt>
                <c:pt idx="2">
                  <c:v>41642</c:v>
                </c:pt>
                <c:pt idx="3">
                  <c:v>41643</c:v>
                </c:pt>
                <c:pt idx="4">
                  <c:v>41644</c:v>
                </c:pt>
                <c:pt idx="5">
                  <c:v>41645</c:v>
                </c:pt>
                <c:pt idx="6">
                  <c:v>41646</c:v>
                </c:pt>
                <c:pt idx="7">
                  <c:v>41647</c:v>
                </c:pt>
                <c:pt idx="8">
                  <c:v>41648</c:v>
                </c:pt>
                <c:pt idx="9">
                  <c:v>41649</c:v>
                </c:pt>
                <c:pt idx="10">
                  <c:v>41650</c:v>
                </c:pt>
                <c:pt idx="11">
                  <c:v>41651</c:v>
                </c:pt>
                <c:pt idx="12">
                  <c:v>41652</c:v>
                </c:pt>
                <c:pt idx="13">
                  <c:v>41653</c:v>
                </c:pt>
                <c:pt idx="14">
                  <c:v>41654</c:v>
                </c:pt>
                <c:pt idx="15">
                  <c:v>41655</c:v>
                </c:pt>
                <c:pt idx="16">
                  <c:v>41656</c:v>
                </c:pt>
                <c:pt idx="17">
                  <c:v>41657</c:v>
                </c:pt>
                <c:pt idx="18">
                  <c:v>41658</c:v>
                </c:pt>
                <c:pt idx="19">
                  <c:v>41659</c:v>
                </c:pt>
                <c:pt idx="20">
                  <c:v>41660</c:v>
                </c:pt>
                <c:pt idx="21">
                  <c:v>41661</c:v>
                </c:pt>
                <c:pt idx="22">
                  <c:v>41662</c:v>
                </c:pt>
                <c:pt idx="23">
                  <c:v>41663</c:v>
                </c:pt>
                <c:pt idx="24">
                  <c:v>41664</c:v>
                </c:pt>
                <c:pt idx="25">
                  <c:v>41665</c:v>
                </c:pt>
                <c:pt idx="26">
                  <c:v>41666</c:v>
                </c:pt>
                <c:pt idx="27">
                  <c:v>41667</c:v>
                </c:pt>
                <c:pt idx="28">
                  <c:v>41668</c:v>
                </c:pt>
                <c:pt idx="29">
                  <c:v>41669</c:v>
                </c:pt>
                <c:pt idx="30">
                  <c:v>41670</c:v>
                </c:pt>
                <c:pt idx="31">
                  <c:v>41671</c:v>
                </c:pt>
                <c:pt idx="32">
                  <c:v>41672</c:v>
                </c:pt>
                <c:pt idx="33">
                  <c:v>41673</c:v>
                </c:pt>
                <c:pt idx="34">
                  <c:v>41674</c:v>
                </c:pt>
                <c:pt idx="35">
                  <c:v>41675</c:v>
                </c:pt>
                <c:pt idx="36">
                  <c:v>41676</c:v>
                </c:pt>
                <c:pt idx="37">
                  <c:v>41677</c:v>
                </c:pt>
                <c:pt idx="38">
                  <c:v>41678</c:v>
                </c:pt>
                <c:pt idx="39">
                  <c:v>41679</c:v>
                </c:pt>
                <c:pt idx="40">
                  <c:v>41680</c:v>
                </c:pt>
                <c:pt idx="41">
                  <c:v>41681</c:v>
                </c:pt>
                <c:pt idx="42">
                  <c:v>41682</c:v>
                </c:pt>
                <c:pt idx="43">
                  <c:v>41683</c:v>
                </c:pt>
                <c:pt idx="44">
                  <c:v>41684</c:v>
                </c:pt>
                <c:pt idx="45">
                  <c:v>41685</c:v>
                </c:pt>
                <c:pt idx="46">
                  <c:v>41686</c:v>
                </c:pt>
                <c:pt idx="47">
                  <c:v>41687</c:v>
                </c:pt>
                <c:pt idx="48">
                  <c:v>41688</c:v>
                </c:pt>
                <c:pt idx="49">
                  <c:v>41689</c:v>
                </c:pt>
                <c:pt idx="50">
                  <c:v>41690</c:v>
                </c:pt>
                <c:pt idx="51">
                  <c:v>41691</c:v>
                </c:pt>
                <c:pt idx="52">
                  <c:v>41692</c:v>
                </c:pt>
                <c:pt idx="53">
                  <c:v>41693</c:v>
                </c:pt>
                <c:pt idx="54">
                  <c:v>41694</c:v>
                </c:pt>
                <c:pt idx="55">
                  <c:v>41695</c:v>
                </c:pt>
                <c:pt idx="56">
                  <c:v>41696</c:v>
                </c:pt>
                <c:pt idx="57">
                  <c:v>41697</c:v>
                </c:pt>
                <c:pt idx="58">
                  <c:v>41698</c:v>
                </c:pt>
                <c:pt idx="59">
                  <c:v>41699</c:v>
                </c:pt>
                <c:pt idx="60">
                  <c:v>41700</c:v>
                </c:pt>
                <c:pt idx="61">
                  <c:v>41701</c:v>
                </c:pt>
                <c:pt idx="62">
                  <c:v>41702</c:v>
                </c:pt>
                <c:pt idx="63">
                  <c:v>41703</c:v>
                </c:pt>
                <c:pt idx="64">
                  <c:v>41704</c:v>
                </c:pt>
                <c:pt idx="65">
                  <c:v>41705</c:v>
                </c:pt>
                <c:pt idx="66">
                  <c:v>41706</c:v>
                </c:pt>
                <c:pt idx="67">
                  <c:v>41707</c:v>
                </c:pt>
                <c:pt idx="68">
                  <c:v>41708</c:v>
                </c:pt>
                <c:pt idx="69">
                  <c:v>41709</c:v>
                </c:pt>
                <c:pt idx="70">
                  <c:v>41710</c:v>
                </c:pt>
                <c:pt idx="71">
                  <c:v>41711</c:v>
                </c:pt>
                <c:pt idx="72">
                  <c:v>41712</c:v>
                </c:pt>
                <c:pt idx="73">
                  <c:v>41713</c:v>
                </c:pt>
                <c:pt idx="74">
                  <c:v>41714</c:v>
                </c:pt>
                <c:pt idx="75">
                  <c:v>41715</c:v>
                </c:pt>
                <c:pt idx="76">
                  <c:v>41716</c:v>
                </c:pt>
                <c:pt idx="77">
                  <c:v>41717</c:v>
                </c:pt>
                <c:pt idx="78">
                  <c:v>41718</c:v>
                </c:pt>
                <c:pt idx="79">
                  <c:v>41719</c:v>
                </c:pt>
                <c:pt idx="80">
                  <c:v>41720</c:v>
                </c:pt>
                <c:pt idx="81">
                  <c:v>41721</c:v>
                </c:pt>
                <c:pt idx="82">
                  <c:v>41722</c:v>
                </c:pt>
                <c:pt idx="83">
                  <c:v>41723</c:v>
                </c:pt>
                <c:pt idx="84">
                  <c:v>41724</c:v>
                </c:pt>
                <c:pt idx="85">
                  <c:v>41725</c:v>
                </c:pt>
                <c:pt idx="86">
                  <c:v>41726</c:v>
                </c:pt>
                <c:pt idx="87">
                  <c:v>41727</c:v>
                </c:pt>
                <c:pt idx="88">
                  <c:v>41728</c:v>
                </c:pt>
                <c:pt idx="89">
                  <c:v>41729</c:v>
                </c:pt>
                <c:pt idx="90">
                  <c:v>41730</c:v>
                </c:pt>
                <c:pt idx="91">
                  <c:v>41731</c:v>
                </c:pt>
                <c:pt idx="92">
                  <c:v>41732</c:v>
                </c:pt>
                <c:pt idx="93">
                  <c:v>41733</c:v>
                </c:pt>
                <c:pt idx="94">
                  <c:v>41734</c:v>
                </c:pt>
                <c:pt idx="95">
                  <c:v>41735</c:v>
                </c:pt>
                <c:pt idx="96">
                  <c:v>41736</c:v>
                </c:pt>
                <c:pt idx="97">
                  <c:v>41737</c:v>
                </c:pt>
                <c:pt idx="98">
                  <c:v>41738</c:v>
                </c:pt>
                <c:pt idx="99">
                  <c:v>41739</c:v>
                </c:pt>
                <c:pt idx="100">
                  <c:v>41740</c:v>
                </c:pt>
                <c:pt idx="101">
                  <c:v>41741</c:v>
                </c:pt>
                <c:pt idx="102">
                  <c:v>41742</c:v>
                </c:pt>
                <c:pt idx="103">
                  <c:v>41743</c:v>
                </c:pt>
                <c:pt idx="104">
                  <c:v>41744</c:v>
                </c:pt>
                <c:pt idx="105">
                  <c:v>41745</c:v>
                </c:pt>
                <c:pt idx="106">
                  <c:v>41746</c:v>
                </c:pt>
                <c:pt idx="107">
                  <c:v>41747</c:v>
                </c:pt>
                <c:pt idx="108">
                  <c:v>41748</c:v>
                </c:pt>
                <c:pt idx="109">
                  <c:v>41749</c:v>
                </c:pt>
                <c:pt idx="110">
                  <c:v>41750</c:v>
                </c:pt>
                <c:pt idx="111">
                  <c:v>41751</c:v>
                </c:pt>
                <c:pt idx="112">
                  <c:v>41752</c:v>
                </c:pt>
                <c:pt idx="113">
                  <c:v>41753</c:v>
                </c:pt>
                <c:pt idx="114">
                  <c:v>41754</c:v>
                </c:pt>
                <c:pt idx="115">
                  <c:v>41755</c:v>
                </c:pt>
                <c:pt idx="116">
                  <c:v>41756</c:v>
                </c:pt>
                <c:pt idx="117">
                  <c:v>41757</c:v>
                </c:pt>
                <c:pt idx="118">
                  <c:v>41758</c:v>
                </c:pt>
                <c:pt idx="119">
                  <c:v>41759</c:v>
                </c:pt>
                <c:pt idx="120">
                  <c:v>41760</c:v>
                </c:pt>
                <c:pt idx="121">
                  <c:v>41761</c:v>
                </c:pt>
                <c:pt idx="122">
                  <c:v>41762</c:v>
                </c:pt>
                <c:pt idx="123">
                  <c:v>41763</c:v>
                </c:pt>
                <c:pt idx="124">
                  <c:v>41764</c:v>
                </c:pt>
                <c:pt idx="125">
                  <c:v>41765</c:v>
                </c:pt>
                <c:pt idx="126">
                  <c:v>41766</c:v>
                </c:pt>
                <c:pt idx="127">
                  <c:v>41767</c:v>
                </c:pt>
                <c:pt idx="128">
                  <c:v>41768</c:v>
                </c:pt>
                <c:pt idx="129">
                  <c:v>41769</c:v>
                </c:pt>
                <c:pt idx="130">
                  <c:v>41770</c:v>
                </c:pt>
                <c:pt idx="131">
                  <c:v>41771</c:v>
                </c:pt>
                <c:pt idx="132">
                  <c:v>41772</c:v>
                </c:pt>
                <c:pt idx="133">
                  <c:v>41773</c:v>
                </c:pt>
                <c:pt idx="134">
                  <c:v>41774</c:v>
                </c:pt>
                <c:pt idx="135">
                  <c:v>41775</c:v>
                </c:pt>
                <c:pt idx="136">
                  <c:v>41776</c:v>
                </c:pt>
                <c:pt idx="137">
                  <c:v>41777</c:v>
                </c:pt>
                <c:pt idx="138">
                  <c:v>41778</c:v>
                </c:pt>
                <c:pt idx="139">
                  <c:v>41779</c:v>
                </c:pt>
                <c:pt idx="140">
                  <c:v>41780</c:v>
                </c:pt>
                <c:pt idx="141">
                  <c:v>41781</c:v>
                </c:pt>
                <c:pt idx="142">
                  <c:v>41782</c:v>
                </c:pt>
                <c:pt idx="143">
                  <c:v>41783</c:v>
                </c:pt>
                <c:pt idx="144">
                  <c:v>41784</c:v>
                </c:pt>
                <c:pt idx="145">
                  <c:v>41785</c:v>
                </c:pt>
                <c:pt idx="146">
                  <c:v>41786</c:v>
                </c:pt>
                <c:pt idx="147">
                  <c:v>41787</c:v>
                </c:pt>
                <c:pt idx="148">
                  <c:v>41788</c:v>
                </c:pt>
                <c:pt idx="149">
                  <c:v>41789</c:v>
                </c:pt>
                <c:pt idx="150">
                  <c:v>41790</c:v>
                </c:pt>
                <c:pt idx="151">
                  <c:v>41791</c:v>
                </c:pt>
                <c:pt idx="152">
                  <c:v>41792</c:v>
                </c:pt>
                <c:pt idx="153">
                  <c:v>41793</c:v>
                </c:pt>
                <c:pt idx="154">
                  <c:v>41794</c:v>
                </c:pt>
                <c:pt idx="155">
                  <c:v>41795</c:v>
                </c:pt>
                <c:pt idx="156">
                  <c:v>41796</c:v>
                </c:pt>
                <c:pt idx="157">
                  <c:v>41797</c:v>
                </c:pt>
                <c:pt idx="158">
                  <c:v>41798</c:v>
                </c:pt>
                <c:pt idx="159">
                  <c:v>41799</c:v>
                </c:pt>
                <c:pt idx="160">
                  <c:v>41800</c:v>
                </c:pt>
                <c:pt idx="161">
                  <c:v>41801</c:v>
                </c:pt>
                <c:pt idx="162">
                  <c:v>41802</c:v>
                </c:pt>
                <c:pt idx="163">
                  <c:v>41803</c:v>
                </c:pt>
                <c:pt idx="164">
                  <c:v>41804</c:v>
                </c:pt>
                <c:pt idx="165">
                  <c:v>41805</c:v>
                </c:pt>
                <c:pt idx="166">
                  <c:v>41806</c:v>
                </c:pt>
                <c:pt idx="167">
                  <c:v>41807</c:v>
                </c:pt>
                <c:pt idx="168">
                  <c:v>41808</c:v>
                </c:pt>
                <c:pt idx="169">
                  <c:v>41809</c:v>
                </c:pt>
                <c:pt idx="170">
                  <c:v>41810</c:v>
                </c:pt>
                <c:pt idx="171">
                  <c:v>41811</c:v>
                </c:pt>
                <c:pt idx="172">
                  <c:v>41812</c:v>
                </c:pt>
                <c:pt idx="173">
                  <c:v>41813</c:v>
                </c:pt>
                <c:pt idx="174">
                  <c:v>41814</c:v>
                </c:pt>
                <c:pt idx="175">
                  <c:v>41815</c:v>
                </c:pt>
                <c:pt idx="176">
                  <c:v>41816</c:v>
                </c:pt>
                <c:pt idx="177">
                  <c:v>41817</c:v>
                </c:pt>
                <c:pt idx="178">
                  <c:v>41818</c:v>
                </c:pt>
                <c:pt idx="179">
                  <c:v>41819</c:v>
                </c:pt>
                <c:pt idx="180">
                  <c:v>41820</c:v>
                </c:pt>
                <c:pt idx="181">
                  <c:v>41821</c:v>
                </c:pt>
                <c:pt idx="182">
                  <c:v>41822</c:v>
                </c:pt>
                <c:pt idx="183">
                  <c:v>41823</c:v>
                </c:pt>
                <c:pt idx="184">
                  <c:v>41824</c:v>
                </c:pt>
                <c:pt idx="185">
                  <c:v>41825</c:v>
                </c:pt>
                <c:pt idx="186">
                  <c:v>41826</c:v>
                </c:pt>
                <c:pt idx="187">
                  <c:v>41827</c:v>
                </c:pt>
                <c:pt idx="188">
                  <c:v>41828</c:v>
                </c:pt>
                <c:pt idx="189">
                  <c:v>41829</c:v>
                </c:pt>
                <c:pt idx="190">
                  <c:v>41830</c:v>
                </c:pt>
                <c:pt idx="191">
                  <c:v>41831</c:v>
                </c:pt>
                <c:pt idx="192">
                  <c:v>41832</c:v>
                </c:pt>
                <c:pt idx="193">
                  <c:v>41833</c:v>
                </c:pt>
                <c:pt idx="194">
                  <c:v>41834</c:v>
                </c:pt>
                <c:pt idx="195">
                  <c:v>41835</c:v>
                </c:pt>
                <c:pt idx="196">
                  <c:v>41836</c:v>
                </c:pt>
                <c:pt idx="197">
                  <c:v>41837</c:v>
                </c:pt>
                <c:pt idx="198">
                  <c:v>41838</c:v>
                </c:pt>
                <c:pt idx="199">
                  <c:v>41839</c:v>
                </c:pt>
                <c:pt idx="200">
                  <c:v>41840</c:v>
                </c:pt>
                <c:pt idx="201">
                  <c:v>41841</c:v>
                </c:pt>
                <c:pt idx="202">
                  <c:v>41842</c:v>
                </c:pt>
                <c:pt idx="203">
                  <c:v>41843</c:v>
                </c:pt>
                <c:pt idx="204">
                  <c:v>41844</c:v>
                </c:pt>
                <c:pt idx="205">
                  <c:v>41845</c:v>
                </c:pt>
                <c:pt idx="206">
                  <c:v>41846</c:v>
                </c:pt>
                <c:pt idx="207">
                  <c:v>41847</c:v>
                </c:pt>
                <c:pt idx="208">
                  <c:v>41848</c:v>
                </c:pt>
                <c:pt idx="209">
                  <c:v>41849</c:v>
                </c:pt>
                <c:pt idx="210">
                  <c:v>41850</c:v>
                </c:pt>
                <c:pt idx="211">
                  <c:v>41851</c:v>
                </c:pt>
                <c:pt idx="212">
                  <c:v>41852</c:v>
                </c:pt>
                <c:pt idx="213">
                  <c:v>41853</c:v>
                </c:pt>
                <c:pt idx="214">
                  <c:v>41854</c:v>
                </c:pt>
                <c:pt idx="215">
                  <c:v>41855</c:v>
                </c:pt>
                <c:pt idx="216">
                  <c:v>41856</c:v>
                </c:pt>
                <c:pt idx="217">
                  <c:v>41857</c:v>
                </c:pt>
                <c:pt idx="218">
                  <c:v>41858</c:v>
                </c:pt>
                <c:pt idx="219">
                  <c:v>41859</c:v>
                </c:pt>
                <c:pt idx="220">
                  <c:v>41860</c:v>
                </c:pt>
                <c:pt idx="221">
                  <c:v>41861</c:v>
                </c:pt>
                <c:pt idx="222">
                  <c:v>41862</c:v>
                </c:pt>
                <c:pt idx="223">
                  <c:v>41863</c:v>
                </c:pt>
                <c:pt idx="224">
                  <c:v>41864</c:v>
                </c:pt>
                <c:pt idx="225">
                  <c:v>41865</c:v>
                </c:pt>
                <c:pt idx="226">
                  <c:v>41866</c:v>
                </c:pt>
                <c:pt idx="227">
                  <c:v>41867</c:v>
                </c:pt>
                <c:pt idx="228">
                  <c:v>41868</c:v>
                </c:pt>
                <c:pt idx="229">
                  <c:v>41869</c:v>
                </c:pt>
                <c:pt idx="230">
                  <c:v>41870</c:v>
                </c:pt>
                <c:pt idx="231">
                  <c:v>41871</c:v>
                </c:pt>
                <c:pt idx="232">
                  <c:v>41872</c:v>
                </c:pt>
                <c:pt idx="233">
                  <c:v>41873</c:v>
                </c:pt>
                <c:pt idx="234">
                  <c:v>41874</c:v>
                </c:pt>
                <c:pt idx="235">
                  <c:v>41875</c:v>
                </c:pt>
                <c:pt idx="236">
                  <c:v>41876</c:v>
                </c:pt>
                <c:pt idx="237">
                  <c:v>41877</c:v>
                </c:pt>
                <c:pt idx="238">
                  <c:v>41878</c:v>
                </c:pt>
                <c:pt idx="239">
                  <c:v>41879</c:v>
                </c:pt>
                <c:pt idx="240">
                  <c:v>41880</c:v>
                </c:pt>
                <c:pt idx="241">
                  <c:v>41881</c:v>
                </c:pt>
                <c:pt idx="242">
                  <c:v>41882</c:v>
                </c:pt>
                <c:pt idx="243">
                  <c:v>41883</c:v>
                </c:pt>
                <c:pt idx="244">
                  <c:v>41884</c:v>
                </c:pt>
                <c:pt idx="245">
                  <c:v>41885</c:v>
                </c:pt>
                <c:pt idx="246">
                  <c:v>41886</c:v>
                </c:pt>
                <c:pt idx="247">
                  <c:v>41887</c:v>
                </c:pt>
                <c:pt idx="248">
                  <c:v>41888</c:v>
                </c:pt>
                <c:pt idx="249">
                  <c:v>41889</c:v>
                </c:pt>
                <c:pt idx="250">
                  <c:v>41890</c:v>
                </c:pt>
                <c:pt idx="251">
                  <c:v>41891</c:v>
                </c:pt>
                <c:pt idx="252">
                  <c:v>41892</c:v>
                </c:pt>
                <c:pt idx="253">
                  <c:v>41893</c:v>
                </c:pt>
                <c:pt idx="254">
                  <c:v>41894</c:v>
                </c:pt>
                <c:pt idx="255">
                  <c:v>41895</c:v>
                </c:pt>
                <c:pt idx="256">
                  <c:v>41896</c:v>
                </c:pt>
                <c:pt idx="257">
                  <c:v>41897</c:v>
                </c:pt>
                <c:pt idx="258">
                  <c:v>41898</c:v>
                </c:pt>
                <c:pt idx="259">
                  <c:v>41899</c:v>
                </c:pt>
                <c:pt idx="260">
                  <c:v>41900</c:v>
                </c:pt>
                <c:pt idx="261">
                  <c:v>41901</c:v>
                </c:pt>
                <c:pt idx="262">
                  <c:v>41902</c:v>
                </c:pt>
                <c:pt idx="263">
                  <c:v>41903</c:v>
                </c:pt>
                <c:pt idx="264">
                  <c:v>41904</c:v>
                </c:pt>
                <c:pt idx="265">
                  <c:v>41905</c:v>
                </c:pt>
                <c:pt idx="266">
                  <c:v>41906</c:v>
                </c:pt>
                <c:pt idx="267">
                  <c:v>41907</c:v>
                </c:pt>
                <c:pt idx="268">
                  <c:v>41908</c:v>
                </c:pt>
                <c:pt idx="269">
                  <c:v>41909</c:v>
                </c:pt>
                <c:pt idx="270">
                  <c:v>41910</c:v>
                </c:pt>
                <c:pt idx="271">
                  <c:v>41911</c:v>
                </c:pt>
                <c:pt idx="272">
                  <c:v>41912</c:v>
                </c:pt>
                <c:pt idx="273">
                  <c:v>41913</c:v>
                </c:pt>
                <c:pt idx="274">
                  <c:v>41914</c:v>
                </c:pt>
                <c:pt idx="275">
                  <c:v>41915</c:v>
                </c:pt>
                <c:pt idx="276">
                  <c:v>41916</c:v>
                </c:pt>
                <c:pt idx="277">
                  <c:v>41917</c:v>
                </c:pt>
                <c:pt idx="278">
                  <c:v>41918</c:v>
                </c:pt>
                <c:pt idx="279">
                  <c:v>41919</c:v>
                </c:pt>
                <c:pt idx="280">
                  <c:v>41920</c:v>
                </c:pt>
                <c:pt idx="281">
                  <c:v>41921</c:v>
                </c:pt>
                <c:pt idx="282">
                  <c:v>41922</c:v>
                </c:pt>
                <c:pt idx="283">
                  <c:v>41923</c:v>
                </c:pt>
                <c:pt idx="284">
                  <c:v>41924</c:v>
                </c:pt>
                <c:pt idx="285">
                  <c:v>41925</c:v>
                </c:pt>
                <c:pt idx="286">
                  <c:v>41926</c:v>
                </c:pt>
                <c:pt idx="287">
                  <c:v>41927</c:v>
                </c:pt>
                <c:pt idx="288">
                  <c:v>41928</c:v>
                </c:pt>
                <c:pt idx="289">
                  <c:v>41929</c:v>
                </c:pt>
                <c:pt idx="290">
                  <c:v>41930</c:v>
                </c:pt>
                <c:pt idx="291">
                  <c:v>41931</c:v>
                </c:pt>
                <c:pt idx="292">
                  <c:v>41932</c:v>
                </c:pt>
                <c:pt idx="293">
                  <c:v>41933</c:v>
                </c:pt>
                <c:pt idx="294">
                  <c:v>41934</c:v>
                </c:pt>
                <c:pt idx="295">
                  <c:v>41935</c:v>
                </c:pt>
                <c:pt idx="296">
                  <c:v>41936</c:v>
                </c:pt>
                <c:pt idx="297">
                  <c:v>41937</c:v>
                </c:pt>
                <c:pt idx="298">
                  <c:v>41938</c:v>
                </c:pt>
                <c:pt idx="299">
                  <c:v>41939</c:v>
                </c:pt>
                <c:pt idx="300">
                  <c:v>41940</c:v>
                </c:pt>
                <c:pt idx="301">
                  <c:v>41941</c:v>
                </c:pt>
                <c:pt idx="302">
                  <c:v>41942</c:v>
                </c:pt>
                <c:pt idx="303">
                  <c:v>41943</c:v>
                </c:pt>
                <c:pt idx="304">
                  <c:v>41944</c:v>
                </c:pt>
                <c:pt idx="305">
                  <c:v>41945</c:v>
                </c:pt>
                <c:pt idx="306">
                  <c:v>41946</c:v>
                </c:pt>
                <c:pt idx="307">
                  <c:v>41947</c:v>
                </c:pt>
                <c:pt idx="308">
                  <c:v>41948</c:v>
                </c:pt>
                <c:pt idx="309">
                  <c:v>41949</c:v>
                </c:pt>
                <c:pt idx="310">
                  <c:v>41950</c:v>
                </c:pt>
                <c:pt idx="311">
                  <c:v>41951</c:v>
                </c:pt>
                <c:pt idx="312">
                  <c:v>41952</c:v>
                </c:pt>
                <c:pt idx="313">
                  <c:v>41953</c:v>
                </c:pt>
                <c:pt idx="314">
                  <c:v>41954</c:v>
                </c:pt>
                <c:pt idx="315">
                  <c:v>41955</c:v>
                </c:pt>
                <c:pt idx="316">
                  <c:v>41956</c:v>
                </c:pt>
                <c:pt idx="317">
                  <c:v>41957</c:v>
                </c:pt>
                <c:pt idx="318">
                  <c:v>41958</c:v>
                </c:pt>
                <c:pt idx="319">
                  <c:v>41959</c:v>
                </c:pt>
                <c:pt idx="320">
                  <c:v>41960</c:v>
                </c:pt>
                <c:pt idx="321">
                  <c:v>41961</c:v>
                </c:pt>
                <c:pt idx="322">
                  <c:v>41962</c:v>
                </c:pt>
                <c:pt idx="323">
                  <c:v>41963</c:v>
                </c:pt>
                <c:pt idx="324">
                  <c:v>41964</c:v>
                </c:pt>
                <c:pt idx="325">
                  <c:v>41965</c:v>
                </c:pt>
                <c:pt idx="326">
                  <c:v>41966</c:v>
                </c:pt>
                <c:pt idx="327">
                  <c:v>41967</c:v>
                </c:pt>
                <c:pt idx="328">
                  <c:v>41968</c:v>
                </c:pt>
                <c:pt idx="329">
                  <c:v>41969</c:v>
                </c:pt>
                <c:pt idx="330">
                  <c:v>41970</c:v>
                </c:pt>
                <c:pt idx="331">
                  <c:v>41971</c:v>
                </c:pt>
                <c:pt idx="332">
                  <c:v>41972</c:v>
                </c:pt>
                <c:pt idx="333">
                  <c:v>41973</c:v>
                </c:pt>
                <c:pt idx="334">
                  <c:v>41974</c:v>
                </c:pt>
                <c:pt idx="335">
                  <c:v>41975</c:v>
                </c:pt>
                <c:pt idx="336">
                  <c:v>41976</c:v>
                </c:pt>
                <c:pt idx="337">
                  <c:v>41977</c:v>
                </c:pt>
                <c:pt idx="338">
                  <c:v>41978</c:v>
                </c:pt>
                <c:pt idx="339">
                  <c:v>41979</c:v>
                </c:pt>
                <c:pt idx="340">
                  <c:v>41980</c:v>
                </c:pt>
                <c:pt idx="341">
                  <c:v>41981</c:v>
                </c:pt>
                <c:pt idx="342">
                  <c:v>41982</c:v>
                </c:pt>
                <c:pt idx="343">
                  <c:v>41983</c:v>
                </c:pt>
                <c:pt idx="344">
                  <c:v>41984</c:v>
                </c:pt>
                <c:pt idx="345">
                  <c:v>41985</c:v>
                </c:pt>
                <c:pt idx="346">
                  <c:v>41986</c:v>
                </c:pt>
                <c:pt idx="347">
                  <c:v>41987</c:v>
                </c:pt>
                <c:pt idx="348">
                  <c:v>41988</c:v>
                </c:pt>
                <c:pt idx="349">
                  <c:v>41989</c:v>
                </c:pt>
                <c:pt idx="350">
                  <c:v>41990</c:v>
                </c:pt>
                <c:pt idx="351">
                  <c:v>41991</c:v>
                </c:pt>
                <c:pt idx="352">
                  <c:v>41992</c:v>
                </c:pt>
                <c:pt idx="353">
                  <c:v>41993</c:v>
                </c:pt>
                <c:pt idx="354">
                  <c:v>41994</c:v>
                </c:pt>
                <c:pt idx="355">
                  <c:v>41995</c:v>
                </c:pt>
                <c:pt idx="356">
                  <c:v>41996</c:v>
                </c:pt>
                <c:pt idx="357">
                  <c:v>41997</c:v>
                </c:pt>
                <c:pt idx="358">
                  <c:v>41998</c:v>
                </c:pt>
                <c:pt idx="359">
                  <c:v>41999</c:v>
                </c:pt>
                <c:pt idx="360">
                  <c:v>42000</c:v>
                </c:pt>
                <c:pt idx="361">
                  <c:v>42001</c:v>
                </c:pt>
                <c:pt idx="362">
                  <c:v>42002</c:v>
                </c:pt>
                <c:pt idx="363">
                  <c:v>42003</c:v>
                </c:pt>
                <c:pt idx="364">
                  <c:v>42004</c:v>
                </c:pt>
                <c:pt idx="365">
                  <c:v>42005</c:v>
                </c:pt>
                <c:pt idx="366">
                  <c:v>42006</c:v>
                </c:pt>
                <c:pt idx="367">
                  <c:v>42007</c:v>
                </c:pt>
                <c:pt idx="368">
                  <c:v>42008</c:v>
                </c:pt>
                <c:pt idx="369">
                  <c:v>42009</c:v>
                </c:pt>
                <c:pt idx="370">
                  <c:v>42010</c:v>
                </c:pt>
                <c:pt idx="371">
                  <c:v>42011</c:v>
                </c:pt>
                <c:pt idx="372">
                  <c:v>42012</c:v>
                </c:pt>
                <c:pt idx="373">
                  <c:v>42013</c:v>
                </c:pt>
                <c:pt idx="374">
                  <c:v>42014</c:v>
                </c:pt>
                <c:pt idx="375">
                  <c:v>42015</c:v>
                </c:pt>
                <c:pt idx="376">
                  <c:v>42016</c:v>
                </c:pt>
                <c:pt idx="377">
                  <c:v>42017</c:v>
                </c:pt>
                <c:pt idx="378">
                  <c:v>42018</c:v>
                </c:pt>
                <c:pt idx="379">
                  <c:v>42019</c:v>
                </c:pt>
                <c:pt idx="380">
                  <c:v>42020</c:v>
                </c:pt>
                <c:pt idx="381">
                  <c:v>42021</c:v>
                </c:pt>
                <c:pt idx="382">
                  <c:v>42022</c:v>
                </c:pt>
                <c:pt idx="383">
                  <c:v>42023</c:v>
                </c:pt>
                <c:pt idx="384">
                  <c:v>42024</c:v>
                </c:pt>
                <c:pt idx="385">
                  <c:v>42025</c:v>
                </c:pt>
                <c:pt idx="386">
                  <c:v>42026</c:v>
                </c:pt>
                <c:pt idx="387">
                  <c:v>42027</c:v>
                </c:pt>
                <c:pt idx="388">
                  <c:v>42028</c:v>
                </c:pt>
                <c:pt idx="389">
                  <c:v>42029</c:v>
                </c:pt>
                <c:pt idx="390">
                  <c:v>42030</c:v>
                </c:pt>
                <c:pt idx="391">
                  <c:v>42031</c:v>
                </c:pt>
                <c:pt idx="392">
                  <c:v>42032</c:v>
                </c:pt>
                <c:pt idx="393">
                  <c:v>42033</c:v>
                </c:pt>
                <c:pt idx="394">
                  <c:v>42034</c:v>
                </c:pt>
                <c:pt idx="395">
                  <c:v>42035</c:v>
                </c:pt>
                <c:pt idx="396">
                  <c:v>42036</c:v>
                </c:pt>
                <c:pt idx="397">
                  <c:v>42037</c:v>
                </c:pt>
                <c:pt idx="398">
                  <c:v>42038</c:v>
                </c:pt>
                <c:pt idx="399">
                  <c:v>42039</c:v>
                </c:pt>
                <c:pt idx="400">
                  <c:v>42040</c:v>
                </c:pt>
                <c:pt idx="401">
                  <c:v>42041</c:v>
                </c:pt>
                <c:pt idx="402">
                  <c:v>42042</c:v>
                </c:pt>
                <c:pt idx="403">
                  <c:v>42043</c:v>
                </c:pt>
                <c:pt idx="404">
                  <c:v>42044</c:v>
                </c:pt>
                <c:pt idx="405">
                  <c:v>42045</c:v>
                </c:pt>
                <c:pt idx="406">
                  <c:v>42046</c:v>
                </c:pt>
                <c:pt idx="407">
                  <c:v>42047</c:v>
                </c:pt>
                <c:pt idx="408">
                  <c:v>42048</c:v>
                </c:pt>
                <c:pt idx="409">
                  <c:v>42049</c:v>
                </c:pt>
                <c:pt idx="410">
                  <c:v>42050</c:v>
                </c:pt>
                <c:pt idx="411">
                  <c:v>42051</c:v>
                </c:pt>
                <c:pt idx="412">
                  <c:v>42052</c:v>
                </c:pt>
                <c:pt idx="413">
                  <c:v>42053</c:v>
                </c:pt>
                <c:pt idx="414">
                  <c:v>42054</c:v>
                </c:pt>
                <c:pt idx="415">
                  <c:v>42055</c:v>
                </c:pt>
                <c:pt idx="416">
                  <c:v>42056</c:v>
                </c:pt>
                <c:pt idx="417">
                  <c:v>42057</c:v>
                </c:pt>
                <c:pt idx="418">
                  <c:v>42058</c:v>
                </c:pt>
                <c:pt idx="419">
                  <c:v>42059</c:v>
                </c:pt>
                <c:pt idx="420">
                  <c:v>42060</c:v>
                </c:pt>
                <c:pt idx="421">
                  <c:v>42061</c:v>
                </c:pt>
                <c:pt idx="422">
                  <c:v>42062</c:v>
                </c:pt>
                <c:pt idx="423">
                  <c:v>42063</c:v>
                </c:pt>
                <c:pt idx="424">
                  <c:v>42064</c:v>
                </c:pt>
                <c:pt idx="425">
                  <c:v>42065</c:v>
                </c:pt>
                <c:pt idx="426">
                  <c:v>42066</c:v>
                </c:pt>
                <c:pt idx="427">
                  <c:v>42067</c:v>
                </c:pt>
                <c:pt idx="428">
                  <c:v>42068</c:v>
                </c:pt>
                <c:pt idx="429">
                  <c:v>42069</c:v>
                </c:pt>
                <c:pt idx="430">
                  <c:v>42070</c:v>
                </c:pt>
                <c:pt idx="431">
                  <c:v>42071</c:v>
                </c:pt>
                <c:pt idx="432">
                  <c:v>42072</c:v>
                </c:pt>
                <c:pt idx="433">
                  <c:v>42073</c:v>
                </c:pt>
                <c:pt idx="434">
                  <c:v>42074</c:v>
                </c:pt>
                <c:pt idx="435">
                  <c:v>42075</c:v>
                </c:pt>
                <c:pt idx="436">
                  <c:v>42076</c:v>
                </c:pt>
                <c:pt idx="437">
                  <c:v>42077</c:v>
                </c:pt>
                <c:pt idx="438">
                  <c:v>42078</c:v>
                </c:pt>
                <c:pt idx="439">
                  <c:v>42079</c:v>
                </c:pt>
                <c:pt idx="440">
                  <c:v>42080</c:v>
                </c:pt>
                <c:pt idx="441">
                  <c:v>42081</c:v>
                </c:pt>
                <c:pt idx="442">
                  <c:v>42082</c:v>
                </c:pt>
                <c:pt idx="443">
                  <c:v>42083</c:v>
                </c:pt>
                <c:pt idx="444">
                  <c:v>42084</c:v>
                </c:pt>
                <c:pt idx="445">
                  <c:v>42085</c:v>
                </c:pt>
                <c:pt idx="446">
                  <c:v>42086</c:v>
                </c:pt>
                <c:pt idx="447">
                  <c:v>42087</c:v>
                </c:pt>
                <c:pt idx="448">
                  <c:v>42088</c:v>
                </c:pt>
                <c:pt idx="449">
                  <c:v>42089</c:v>
                </c:pt>
                <c:pt idx="450">
                  <c:v>42090</c:v>
                </c:pt>
                <c:pt idx="451">
                  <c:v>42091</c:v>
                </c:pt>
                <c:pt idx="452">
                  <c:v>42092</c:v>
                </c:pt>
                <c:pt idx="453">
                  <c:v>42093</c:v>
                </c:pt>
                <c:pt idx="454">
                  <c:v>42094</c:v>
                </c:pt>
                <c:pt idx="455">
                  <c:v>42095</c:v>
                </c:pt>
                <c:pt idx="456">
                  <c:v>42096</c:v>
                </c:pt>
                <c:pt idx="457">
                  <c:v>42097</c:v>
                </c:pt>
                <c:pt idx="458">
                  <c:v>42098</c:v>
                </c:pt>
                <c:pt idx="459">
                  <c:v>42099</c:v>
                </c:pt>
                <c:pt idx="460">
                  <c:v>42100</c:v>
                </c:pt>
                <c:pt idx="461">
                  <c:v>42101</c:v>
                </c:pt>
                <c:pt idx="462">
                  <c:v>42102</c:v>
                </c:pt>
                <c:pt idx="463">
                  <c:v>42103</c:v>
                </c:pt>
                <c:pt idx="464">
                  <c:v>42104</c:v>
                </c:pt>
                <c:pt idx="465">
                  <c:v>42105</c:v>
                </c:pt>
                <c:pt idx="466">
                  <c:v>42106</c:v>
                </c:pt>
                <c:pt idx="467">
                  <c:v>42107</c:v>
                </c:pt>
                <c:pt idx="468">
                  <c:v>42108</c:v>
                </c:pt>
                <c:pt idx="469">
                  <c:v>42109</c:v>
                </c:pt>
                <c:pt idx="470">
                  <c:v>42110</c:v>
                </c:pt>
                <c:pt idx="471">
                  <c:v>42111</c:v>
                </c:pt>
                <c:pt idx="472">
                  <c:v>42112</c:v>
                </c:pt>
                <c:pt idx="473">
                  <c:v>42113</c:v>
                </c:pt>
                <c:pt idx="474">
                  <c:v>42114</c:v>
                </c:pt>
                <c:pt idx="475">
                  <c:v>42115</c:v>
                </c:pt>
                <c:pt idx="476">
                  <c:v>42116</c:v>
                </c:pt>
                <c:pt idx="477">
                  <c:v>42117</c:v>
                </c:pt>
                <c:pt idx="478">
                  <c:v>42118</c:v>
                </c:pt>
                <c:pt idx="479">
                  <c:v>42119</c:v>
                </c:pt>
                <c:pt idx="480">
                  <c:v>42120</c:v>
                </c:pt>
                <c:pt idx="481">
                  <c:v>42121</c:v>
                </c:pt>
                <c:pt idx="482">
                  <c:v>42122</c:v>
                </c:pt>
                <c:pt idx="483">
                  <c:v>42123</c:v>
                </c:pt>
                <c:pt idx="484">
                  <c:v>42124</c:v>
                </c:pt>
                <c:pt idx="485">
                  <c:v>42125</c:v>
                </c:pt>
                <c:pt idx="486">
                  <c:v>42126</c:v>
                </c:pt>
                <c:pt idx="487">
                  <c:v>42127</c:v>
                </c:pt>
                <c:pt idx="488">
                  <c:v>42128</c:v>
                </c:pt>
                <c:pt idx="489">
                  <c:v>42129</c:v>
                </c:pt>
                <c:pt idx="490">
                  <c:v>42130</c:v>
                </c:pt>
                <c:pt idx="491">
                  <c:v>42131</c:v>
                </c:pt>
                <c:pt idx="492">
                  <c:v>42132</c:v>
                </c:pt>
                <c:pt idx="493">
                  <c:v>42133</c:v>
                </c:pt>
                <c:pt idx="494">
                  <c:v>42134</c:v>
                </c:pt>
                <c:pt idx="495">
                  <c:v>42135</c:v>
                </c:pt>
                <c:pt idx="496">
                  <c:v>42136</c:v>
                </c:pt>
                <c:pt idx="497">
                  <c:v>42137</c:v>
                </c:pt>
                <c:pt idx="498">
                  <c:v>42138</c:v>
                </c:pt>
                <c:pt idx="499">
                  <c:v>42139</c:v>
                </c:pt>
                <c:pt idx="500">
                  <c:v>42140</c:v>
                </c:pt>
                <c:pt idx="501">
                  <c:v>42141</c:v>
                </c:pt>
                <c:pt idx="502">
                  <c:v>42142</c:v>
                </c:pt>
                <c:pt idx="503">
                  <c:v>42143</c:v>
                </c:pt>
                <c:pt idx="504">
                  <c:v>42144</c:v>
                </c:pt>
                <c:pt idx="505">
                  <c:v>42145</c:v>
                </c:pt>
                <c:pt idx="506">
                  <c:v>42146</c:v>
                </c:pt>
                <c:pt idx="507">
                  <c:v>42147</c:v>
                </c:pt>
                <c:pt idx="508">
                  <c:v>42148</c:v>
                </c:pt>
                <c:pt idx="509">
                  <c:v>42149</c:v>
                </c:pt>
                <c:pt idx="510">
                  <c:v>42150</c:v>
                </c:pt>
                <c:pt idx="511">
                  <c:v>42151</c:v>
                </c:pt>
                <c:pt idx="512">
                  <c:v>42152</c:v>
                </c:pt>
                <c:pt idx="513">
                  <c:v>42153</c:v>
                </c:pt>
                <c:pt idx="514">
                  <c:v>42154</c:v>
                </c:pt>
                <c:pt idx="515">
                  <c:v>42155</c:v>
                </c:pt>
                <c:pt idx="516">
                  <c:v>42156</c:v>
                </c:pt>
                <c:pt idx="517">
                  <c:v>42157</c:v>
                </c:pt>
                <c:pt idx="518">
                  <c:v>42158</c:v>
                </c:pt>
                <c:pt idx="519">
                  <c:v>42159</c:v>
                </c:pt>
                <c:pt idx="520">
                  <c:v>42160</c:v>
                </c:pt>
                <c:pt idx="521">
                  <c:v>42161</c:v>
                </c:pt>
                <c:pt idx="522">
                  <c:v>42162</c:v>
                </c:pt>
                <c:pt idx="523">
                  <c:v>42163</c:v>
                </c:pt>
                <c:pt idx="524">
                  <c:v>42164</c:v>
                </c:pt>
                <c:pt idx="525">
                  <c:v>42165</c:v>
                </c:pt>
                <c:pt idx="526">
                  <c:v>42166</c:v>
                </c:pt>
                <c:pt idx="527">
                  <c:v>42167</c:v>
                </c:pt>
                <c:pt idx="528">
                  <c:v>42168</c:v>
                </c:pt>
                <c:pt idx="529">
                  <c:v>42169</c:v>
                </c:pt>
                <c:pt idx="530">
                  <c:v>42170</c:v>
                </c:pt>
                <c:pt idx="531">
                  <c:v>42171</c:v>
                </c:pt>
                <c:pt idx="532">
                  <c:v>42172</c:v>
                </c:pt>
                <c:pt idx="533">
                  <c:v>42173</c:v>
                </c:pt>
                <c:pt idx="534">
                  <c:v>42174</c:v>
                </c:pt>
                <c:pt idx="535">
                  <c:v>42175</c:v>
                </c:pt>
                <c:pt idx="536">
                  <c:v>42176</c:v>
                </c:pt>
                <c:pt idx="537">
                  <c:v>42177</c:v>
                </c:pt>
                <c:pt idx="538">
                  <c:v>42178</c:v>
                </c:pt>
                <c:pt idx="539">
                  <c:v>42179</c:v>
                </c:pt>
                <c:pt idx="540">
                  <c:v>42180</c:v>
                </c:pt>
                <c:pt idx="541">
                  <c:v>42181</c:v>
                </c:pt>
                <c:pt idx="542">
                  <c:v>42182</c:v>
                </c:pt>
                <c:pt idx="543">
                  <c:v>42183</c:v>
                </c:pt>
                <c:pt idx="544">
                  <c:v>42184</c:v>
                </c:pt>
                <c:pt idx="545">
                  <c:v>42185</c:v>
                </c:pt>
                <c:pt idx="546">
                  <c:v>42186</c:v>
                </c:pt>
                <c:pt idx="547">
                  <c:v>42187</c:v>
                </c:pt>
                <c:pt idx="548">
                  <c:v>42188</c:v>
                </c:pt>
                <c:pt idx="549">
                  <c:v>42189</c:v>
                </c:pt>
                <c:pt idx="550">
                  <c:v>42190</c:v>
                </c:pt>
                <c:pt idx="551">
                  <c:v>42191</c:v>
                </c:pt>
                <c:pt idx="552">
                  <c:v>42192</c:v>
                </c:pt>
                <c:pt idx="553">
                  <c:v>42193</c:v>
                </c:pt>
                <c:pt idx="554">
                  <c:v>42194</c:v>
                </c:pt>
                <c:pt idx="555">
                  <c:v>42195</c:v>
                </c:pt>
                <c:pt idx="556">
                  <c:v>42196</c:v>
                </c:pt>
                <c:pt idx="557">
                  <c:v>42197</c:v>
                </c:pt>
                <c:pt idx="558">
                  <c:v>42198</c:v>
                </c:pt>
                <c:pt idx="559">
                  <c:v>42199</c:v>
                </c:pt>
                <c:pt idx="560">
                  <c:v>42200</c:v>
                </c:pt>
                <c:pt idx="561">
                  <c:v>42201</c:v>
                </c:pt>
                <c:pt idx="562">
                  <c:v>42202</c:v>
                </c:pt>
                <c:pt idx="563">
                  <c:v>42203</c:v>
                </c:pt>
                <c:pt idx="564">
                  <c:v>42204</c:v>
                </c:pt>
                <c:pt idx="565">
                  <c:v>42205</c:v>
                </c:pt>
                <c:pt idx="566">
                  <c:v>42206</c:v>
                </c:pt>
                <c:pt idx="567">
                  <c:v>42207</c:v>
                </c:pt>
                <c:pt idx="568">
                  <c:v>42208</c:v>
                </c:pt>
                <c:pt idx="569">
                  <c:v>42209</c:v>
                </c:pt>
                <c:pt idx="570">
                  <c:v>42210</c:v>
                </c:pt>
                <c:pt idx="571">
                  <c:v>42211</c:v>
                </c:pt>
                <c:pt idx="572">
                  <c:v>42212</c:v>
                </c:pt>
                <c:pt idx="573">
                  <c:v>42213</c:v>
                </c:pt>
                <c:pt idx="574">
                  <c:v>42214</c:v>
                </c:pt>
                <c:pt idx="575">
                  <c:v>42215</c:v>
                </c:pt>
                <c:pt idx="576">
                  <c:v>42216</c:v>
                </c:pt>
                <c:pt idx="577">
                  <c:v>42217</c:v>
                </c:pt>
                <c:pt idx="578">
                  <c:v>42218</c:v>
                </c:pt>
                <c:pt idx="579">
                  <c:v>42219</c:v>
                </c:pt>
                <c:pt idx="580">
                  <c:v>42220</c:v>
                </c:pt>
                <c:pt idx="581">
                  <c:v>42221</c:v>
                </c:pt>
                <c:pt idx="582">
                  <c:v>42222</c:v>
                </c:pt>
                <c:pt idx="583">
                  <c:v>42223</c:v>
                </c:pt>
                <c:pt idx="584">
                  <c:v>42224</c:v>
                </c:pt>
                <c:pt idx="585">
                  <c:v>42225</c:v>
                </c:pt>
                <c:pt idx="586">
                  <c:v>42226</c:v>
                </c:pt>
                <c:pt idx="587">
                  <c:v>42227</c:v>
                </c:pt>
                <c:pt idx="588">
                  <c:v>42228</c:v>
                </c:pt>
                <c:pt idx="589">
                  <c:v>42229</c:v>
                </c:pt>
                <c:pt idx="590">
                  <c:v>42230</c:v>
                </c:pt>
                <c:pt idx="591">
                  <c:v>42231</c:v>
                </c:pt>
                <c:pt idx="592">
                  <c:v>42232</c:v>
                </c:pt>
                <c:pt idx="593">
                  <c:v>42233</c:v>
                </c:pt>
                <c:pt idx="594">
                  <c:v>42234</c:v>
                </c:pt>
                <c:pt idx="595">
                  <c:v>42235</c:v>
                </c:pt>
                <c:pt idx="596">
                  <c:v>42236</c:v>
                </c:pt>
                <c:pt idx="597">
                  <c:v>42237</c:v>
                </c:pt>
                <c:pt idx="598">
                  <c:v>42238</c:v>
                </c:pt>
                <c:pt idx="599">
                  <c:v>42239</c:v>
                </c:pt>
                <c:pt idx="600">
                  <c:v>42240</c:v>
                </c:pt>
                <c:pt idx="601">
                  <c:v>42241</c:v>
                </c:pt>
                <c:pt idx="602">
                  <c:v>42242</c:v>
                </c:pt>
                <c:pt idx="603">
                  <c:v>42243</c:v>
                </c:pt>
                <c:pt idx="604">
                  <c:v>42244</c:v>
                </c:pt>
                <c:pt idx="605">
                  <c:v>42245</c:v>
                </c:pt>
                <c:pt idx="606">
                  <c:v>42246</c:v>
                </c:pt>
                <c:pt idx="607">
                  <c:v>42247</c:v>
                </c:pt>
                <c:pt idx="608">
                  <c:v>42248</c:v>
                </c:pt>
                <c:pt idx="609">
                  <c:v>42249</c:v>
                </c:pt>
                <c:pt idx="610">
                  <c:v>42250</c:v>
                </c:pt>
                <c:pt idx="611">
                  <c:v>42251</c:v>
                </c:pt>
                <c:pt idx="612">
                  <c:v>42252</c:v>
                </c:pt>
                <c:pt idx="613">
                  <c:v>42253</c:v>
                </c:pt>
                <c:pt idx="614">
                  <c:v>42254</c:v>
                </c:pt>
                <c:pt idx="615">
                  <c:v>42255</c:v>
                </c:pt>
                <c:pt idx="616">
                  <c:v>42256</c:v>
                </c:pt>
                <c:pt idx="617">
                  <c:v>42257</c:v>
                </c:pt>
                <c:pt idx="618">
                  <c:v>42258</c:v>
                </c:pt>
                <c:pt idx="619">
                  <c:v>42259</c:v>
                </c:pt>
                <c:pt idx="620">
                  <c:v>42260</c:v>
                </c:pt>
                <c:pt idx="621">
                  <c:v>42261</c:v>
                </c:pt>
                <c:pt idx="622">
                  <c:v>42262</c:v>
                </c:pt>
                <c:pt idx="623">
                  <c:v>42263</c:v>
                </c:pt>
                <c:pt idx="624">
                  <c:v>42264</c:v>
                </c:pt>
                <c:pt idx="625">
                  <c:v>42265</c:v>
                </c:pt>
                <c:pt idx="626">
                  <c:v>42267</c:v>
                </c:pt>
                <c:pt idx="627">
                  <c:v>42268</c:v>
                </c:pt>
                <c:pt idx="628">
                  <c:v>42269</c:v>
                </c:pt>
                <c:pt idx="629">
                  <c:v>42270</c:v>
                </c:pt>
                <c:pt idx="630">
                  <c:v>42271</c:v>
                </c:pt>
                <c:pt idx="631">
                  <c:v>42272</c:v>
                </c:pt>
                <c:pt idx="632">
                  <c:v>42273</c:v>
                </c:pt>
                <c:pt idx="633">
                  <c:v>42274</c:v>
                </c:pt>
                <c:pt idx="634">
                  <c:v>42275</c:v>
                </c:pt>
                <c:pt idx="635">
                  <c:v>42276</c:v>
                </c:pt>
                <c:pt idx="636">
                  <c:v>42277</c:v>
                </c:pt>
                <c:pt idx="637">
                  <c:v>42278</c:v>
                </c:pt>
                <c:pt idx="638">
                  <c:v>42279</c:v>
                </c:pt>
                <c:pt idx="639">
                  <c:v>42280</c:v>
                </c:pt>
                <c:pt idx="640">
                  <c:v>42281</c:v>
                </c:pt>
                <c:pt idx="641">
                  <c:v>42282</c:v>
                </c:pt>
                <c:pt idx="642">
                  <c:v>42283</c:v>
                </c:pt>
                <c:pt idx="643">
                  <c:v>42284</c:v>
                </c:pt>
                <c:pt idx="644">
                  <c:v>42285</c:v>
                </c:pt>
                <c:pt idx="645">
                  <c:v>42286</c:v>
                </c:pt>
                <c:pt idx="646">
                  <c:v>42287</c:v>
                </c:pt>
                <c:pt idx="647">
                  <c:v>42288</c:v>
                </c:pt>
                <c:pt idx="648">
                  <c:v>42289</c:v>
                </c:pt>
                <c:pt idx="649">
                  <c:v>42290</c:v>
                </c:pt>
                <c:pt idx="650">
                  <c:v>42291</c:v>
                </c:pt>
                <c:pt idx="651">
                  <c:v>42292</c:v>
                </c:pt>
                <c:pt idx="652">
                  <c:v>42293</c:v>
                </c:pt>
                <c:pt idx="653">
                  <c:v>42294</c:v>
                </c:pt>
                <c:pt idx="654">
                  <c:v>42295</c:v>
                </c:pt>
                <c:pt idx="655">
                  <c:v>42296</c:v>
                </c:pt>
                <c:pt idx="656">
                  <c:v>42297</c:v>
                </c:pt>
                <c:pt idx="657">
                  <c:v>42298</c:v>
                </c:pt>
                <c:pt idx="658">
                  <c:v>42299</c:v>
                </c:pt>
                <c:pt idx="659">
                  <c:v>42300</c:v>
                </c:pt>
                <c:pt idx="660">
                  <c:v>42301</c:v>
                </c:pt>
                <c:pt idx="661">
                  <c:v>42302</c:v>
                </c:pt>
                <c:pt idx="662">
                  <c:v>42303</c:v>
                </c:pt>
                <c:pt idx="663">
                  <c:v>42304</c:v>
                </c:pt>
                <c:pt idx="664">
                  <c:v>42305</c:v>
                </c:pt>
                <c:pt idx="665">
                  <c:v>42306</c:v>
                </c:pt>
                <c:pt idx="666">
                  <c:v>42307</c:v>
                </c:pt>
                <c:pt idx="667">
                  <c:v>42308</c:v>
                </c:pt>
                <c:pt idx="668">
                  <c:v>42309</c:v>
                </c:pt>
                <c:pt idx="669">
                  <c:v>42310</c:v>
                </c:pt>
                <c:pt idx="670">
                  <c:v>42311</c:v>
                </c:pt>
                <c:pt idx="671">
                  <c:v>42312</c:v>
                </c:pt>
                <c:pt idx="672">
                  <c:v>42313</c:v>
                </c:pt>
                <c:pt idx="673">
                  <c:v>42314</c:v>
                </c:pt>
                <c:pt idx="674">
                  <c:v>42315</c:v>
                </c:pt>
                <c:pt idx="675">
                  <c:v>42316</c:v>
                </c:pt>
                <c:pt idx="676">
                  <c:v>42317</c:v>
                </c:pt>
                <c:pt idx="677">
                  <c:v>42318</c:v>
                </c:pt>
                <c:pt idx="678">
                  <c:v>42319</c:v>
                </c:pt>
                <c:pt idx="679">
                  <c:v>42320</c:v>
                </c:pt>
                <c:pt idx="680">
                  <c:v>42321</c:v>
                </c:pt>
                <c:pt idx="681">
                  <c:v>42322</c:v>
                </c:pt>
                <c:pt idx="682">
                  <c:v>42323</c:v>
                </c:pt>
                <c:pt idx="683">
                  <c:v>42324</c:v>
                </c:pt>
                <c:pt idx="684">
                  <c:v>42325</c:v>
                </c:pt>
                <c:pt idx="685">
                  <c:v>42326</c:v>
                </c:pt>
                <c:pt idx="686">
                  <c:v>42327</c:v>
                </c:pt>
                <c:pt idx="687">
                  <c:v>42328</c:v>
                </c:pt>
                <c:pt idx="688">
                  <c:v>42329</c:v>
                </c:pt>
                <c:pt idx="689">
                  <c:v>42330</c:v>
                </c:pt>
                <c:pt idx="690">
                  <c:v>42331</c:v>
                </c:pt>
                <c:pt idx="691">
                  <c:v>42332</c:v>
                </c:pt>
                <c:pt idx="692">
                  <c:v>42333</c:v>
                </c:pt>
                <c:pt idx="693">
                  <c:v>42334</c:v>
                </c:pt>
                <c:pt idx="694">
                  <c:v>42335</c:v>
                </c:pt>
                <c:pt idx="695">
                  <c:v>42336</c:v>
                </c:pt>
                <c:pt idx="696">
                  <c:v>42337</c:v>
                </c:pt>
                <c:pt idx="697">
                  <c:v>42338</c:v>
                </c:pt>
                <c:pt idx="698">
                  <c:v>42339</c:v>
                </c:pt>
                <c:pt idx="699">
                  <c:v>42340</c:v>
                </c:pt>
                <c:pt idx="700">
                  <c:v>42341</c:v>
                </c:pt>
                <c:pt idx="701">
                  <c:v>42342</c:v>
                </c:pt>
                <c:pt idx="702">
                  <c:v>42343</c:v>
                </c:pt>
                <c:pt idx="703">
                  <c:v>42344</c:v>
                </c:pt>
                <c:pt idx="704">
                  <c:v>42345</c:v>
                </c:pt>
                <c:pt idx="705">
                  <c:v>42346</c:v>
                </c:pt>
                <c:pt idx="706">
                  <c:v>42347</c:v>
                </c:pt>
                <c:pt idx="707">
                  <c:v>42348</c:v>
                </c:pt>
                <c:pt idx="708">
                  <c:v>42349</c:v>
                </c:pt>
                <c:pt idx="709">
                  <c:v>42350</c:v>
                </c:pt>
                <c:pt idx="710">
                  <c:v>42351</c:v>
                </c:pt>
                <c:pt idx="711">
                  <c:v>42352</c:v>
                </c:pt>
                <c:pt idx="712">
                  <c:v>42353</c:v>
                </c:pt>
                <c:pt idx="713">
                  <c:v>42354</c:v>
                </c:pt>
                <c:pt idx="714">
                  <c:v>42355</c:v>
                </c:pt>
                <c:pt idx="715">
                  <c:v>42356</c:v>
                </c:pt>
                <c:pt idx="716">
                  <c:v>42357</c:v>
                </c:pt>
                <c:pt idx="717">
                  <c:v>42358</c:v>
                </c:pt>
                <c:pt idx="718">
                  <c:v>42359</c:v>
                </c:pt>
                <c:pt idx="719">
                  <c:v>42360</c:v>
                </c:pt>
                <c:pt idx="720">
                  <c:v>42361</c:v>
                </c:pt>
                <c:pt idx="721">
                  <c:v>42362</c:v>
                </c:pt>
                <c:pt idx="722">
                  <c:v>42363</c:v>
                </c:pt>
                <c:pt idx="723">
                  <c:v>42364</c:v>
                </c:pt>
                <c:pt idx="724">
                  <c:v>42365</c:v>
                </c:pt>
                <c:pt idx="725">
                  <c:v>42366</c:v>
                </c:pt>
                <c:pt idx="726">
                  <c:v>42367</c:v>
                </c:pt>
                <c:pt idx="727">
                  <c:v>42368</c:v>
                </c:pt>
                <c:pt idx="728">
                  <c:v>42369</c:v>
                </c:pt>
              </c:numCache>
            </c:numRef>
          </c:cat>
          <c:val>
            <c:numRef>
              <c:f>'avgTempCons (2)'!$B$2:$B$730</c:f>
              <c:numCache>
                <c:formatCode>General</c:formatCode>
                <c:ptCount val="729"/>
                <c:pt idx="0">
                  <c:v>4.4444444440000002</c:v>
                </c:pt>
                <c:pt idx="1">
                  <c:v>5.5555555559999998</c:v>
                </c:pt>
                <c:pt idx="2">
                  <c:v>4.4444444440000002</c:v>
                </c:pt>
                <c:pt idx="3">
                  <c:v>2.2222222220000001</c:v>
                </c:pt>
                <c:pt idx="4">
                  <c:v>3.3333333330000001</c:v>
                </c:pt>
                <c:pt idx="5">
                  <c:v>6.6666666670000003</c:v>
                </c:pt>
                <c:pt idx="6">
                  <c:v>6.6666666670000003</c:v>
                </c:pt>
                <c:pt idx="7">
                  <c:v>4.4444444440000002</c:v>
                </c:pt>
                <c:pt idx="8">
                  <c:v>3.3333333330000001</c:v>
                </c:pt>
                <c:pt idx="9">
                  <c:v>2.2222222220000001</c:v>
                </c:pt>
                <c:pt idx="10">
                  <c:v>0.55555555599999995</c:v>
                </c:pt>
                <c:pt idx="11">
                  <c:v>2.2222222220000001</c:v>
                </c:pt>
                <c:pt idx="12">
                  <c:v>0</c:v>
                </c:pt>
                <c:pt idx="13">
                  <c:v>0</c:v>
                </c:pt>
                <c:pt idx="14">
                  <c:v>3.3333333330000001</c:v>
                </c:pt>
                <c:pt idx="15">
                  <c:v>6.6666666670000003</c:v>
                </c:pt>
                <c:pt idx="16">
                  <c:v>3.3333333330000001</c:v>
                </c:pt>
                <c:pt idx="17">
                  <c:v>6.6666666670000003</c:v>
                </c:pt>
                <c:pt idx="18">
                  <c:v>6.6666666670000003</c:v>
                </c:pt>
                <c:pt idx="19">
                  <c:v>9.4444444440000002</c:v>
                </c:pt>
                <c:pt idx="20">
                  <c:v>10.55555556</c:v>
                </c:pt>
                <c:pt idx="21">
                  <c:v>8.3333333330000006</c:v>
                </c:pt>
                <c:pt idx="22">
                  <c:v>7.7777777779999999</c:v>
                </c:pt>
                <c:pt idx="23">
                  <c:v>5.5555555559999998</c:v>
                </c:pt>
                <c:pt idx="24">
                  <c:v>2.2222222220000001</c:v>
                </c:pt>
                <c:pt idx="25">
                  <c:v>-3.3333333330000001</c:v>
                </c:pt>
                <c:pt idx="26">
                  <c:v>-2.7777777779999999</c:v>
                </c:pt>
                <c:pt idx="27">
                  <c:v>-3.3333333330000001</c:v>
                </c:pt>
                <c:pt idx="28">
                  <c:v>-0.55555555599999995</c:v>
                </c:pt>
                <c:pt idx="29">
                  <c:v>-2.2222222220000001</c:v>
                </c:pt>
                <c:pt idx="30">
                  <c:v>4.4444444440000002</c:v>
                </c:pt>
                <c:pt idx="31">
                  <c:v>3.888888889</c:v>
                </c:pt>
                <c:pt idx="32">
                  <c:v>1.111111111</c:v>
                </c:pt>
                <c:pt idx="33">
                  <c:v>1.111111111</c:v>
                </c:pt>
                <c:pt idx="34">
                  <c:v>1.111111111</c:v>
                </c:pt>
                <c:pt idx="35">
                  <c:v>5</c:v>
                </c:pt>
                <c:pt idx="36">
                  <c:v>1.111111111</c:v>
                </c:pt>
                <c:pt idx="37">
                  <c:v>6.6666666670000003</c:v>
                </c:pt>
                <c:pt idx="38">
                  <c:v>6.6666666670000003</c:v>
                </c:pt>
                <c:pt idx="39">
                  <c:v>6.6666666670000003</c:v>
                </c:pt>
                <c:pt idx="40">
                  <c:v>8.3333333330000006</c:v>
                </c:pt>
                <c:pt idx="41">
                  <c:v>8.3333333330000006</c:v>
                </c:pt>
                <c:pt idx="42">
                  <c:v>8.8888888890000004</c:v>
                </c:pt>
                <c:pt idx="43">
                  <c:v>8.8888888890000004</c:v>
                </c:pt>
                <c:pt idx="44">
                  <c:v>4.4444444440000002</c:v>
                </c:pt>
                <c:pt idx="45">
                  <c:v>6.6666666670000003</c:v>
                </c:pt>
                <c:pt idx="46">
                  <c:v>6.1111111109999996</c:v>
                </c:pt>
                <c:pt idx="47">
                  <c:v>8.8888888890000004</c:v>
                </c:pt>
                <c:pt idx="48">
                  <c:v>11.11111111</c:v>
                </c:pt>
                <c:pt idx="49">
                  <c:v>8.8888888890000004</c:v>
                </c:pt>
                <c:pt idx="50">
                  <c:v>7.2222222220000001</c:v>
                </c:pt>
                <c:pt idx="51">
                  <c:v>7.7777777779999999</c:v>
                </c:pt>
                <c:pt idx="52">
                  <c:v>8.3333333330000006</c:v>
                </c:pt>
                <c:pt idx="53">
                  <c:v>9.4444444440000002</c:v>
                </c:pt>
                <c:pt idx="54">
                  <c:v>8.8888888890000004</c:v>
                </c:pt>
                <c:pt idx="55">
                  <c:v>4.4444444440000002</c:v>
                </c:pt>
                <c:pt idx="56">
                  <c:v>5.5555555559999998</c:v>
                </c:pt>
                <c:pt idx="57">
                  <c:v>6.1111111109999996</c:v>
                </c:pt>
                <c:pt idx="58">
                  <c:v>6.6666666670000003</c:v>
                </c:pt>
                <c:pt idx="59">
                  <c:v>11.11111111</c:v>
                </c:pt>
                <c:pt idx="60">
                  <c:v>7.7777777779999999</c:v>
                </c:pt>
                <c:pt idx="61">
                  <c:v>9.4444444440000002</c:v>
                </c:pt>
                <c:pt idx="62">
                  <c:v>13.88888889</c:v>
                </c:pt>
                <c:pt idx="63">
                  <c:v>12.777777779999999</c:v>
                </c:pt>
                <c:pt idx="64">
                  <c:v>8.8888888890000004</c:v>
                </c:pt>
                <c:pt idx="65">
                  <c:v>11.11111111</c:v>
                </c:pt>
                <c:pt idx="66">
                  <c:v>12.222222220000001</c:v>
                </c:pt>
                <c:pt idx="67">
                  <c:v>13.33333333</c:v>
                </c:pt>
                <c:pt idx="68">
                  <c:v>6.6666666670000003</c:v>
                </c:pt>
                <c:pt idx="69">
                  <c:v>11.66666667</c:v>
                </c:pt>
                <c:pt idx="70">
                  <c:v>16.666666670000001</c:v>
                </c:pt>
                <c:pt idx="71">
                  <c:v>17.222222219999999</c:v>
                </c:pt>
                <c:pt idx="72">
                  <c:v>19.444444440000002</c:v>
                </c:pt>
                <c:pt idx="73">
                  <c:v>20</c:v>
                </c:pt>
                <c:pt idx="74">
                  <c:v>16.11111111</c:v>
                </c:pt>
                <c:pt idx="75">
                  <c:v>21.11111111</c:v>
                </c:pt>
                <c:pt idx="76">
                  <c:v>23.88888889</c:v>
                </c:pt>
                <c:pt idx="77">
                  <c:v>25</c:v>
                </c:pt>
                <c:pt idx="78">
                  <c:v>17.222222219999999</c:v>
                </c:pt>
                <c:pt idx="79">
                  <c:v>20</c:v>
                </c:pt>
                <c:pt idx="80">
                  <c:v>21.666666670000001</c:v>
                </c:pt>
                <c:pt idx="81">
                  <c:v>22.222222219999999</c:v>
                </c:pt>
                <c:pt idx="82">
                  <c:v>20.555555559999998</c:v>
                </c:pt>
                <c:pt idx="83">
                  <c:v>15</c:v>
                </c:pt>
                <c:pt idx="84">
                  <c:v>12.222222220000001</c:v>
                </c:pt>
                <c:pt idx="85">
                  <c:v>14.44444444</c:v>
                </c:pt>
                <c:pt idx="86">
                  <c:v>15</c:v>
                </c:pt>
                <c:pt idx="87">
                  <c:v>18.88888889</c:v>
                </c:pt>
                <c:pt idx="88">
                  <c:v>19.444444440000002</c:v>
                </c:pt>
                <c:pt idx="89">
                  <c:v>21.11111111</c:v>
                </c:pt>
                <c:pt idx="90">
                  <c:v>13.33333333</c:v>
                </c:pt>
                <c:pt idx="91">
                  <c:v>13.33333333</c:v>
                </c:pt>
                <c:pt idx="92">
                  <c:v>14.44444444</c:v>
                </c:pt>
                <c:pt idx="93">
                  <c:v>11.66666667</c:v>
                </c:pt>
                <c:pt idx="94">
                  <c:v>15</c:v>
                </c:pt>
                <c:pt idx="95">
                  <c:v>12.777777779999999</c:v>
                </c:pt>
                <c:pt idx="96">
                  <c:v>13.88888889</c:v>
                </c:pt>
                <c:pt idx="97">
                  <c:v>14.44444444</c:v>
                </c:pt>
                <c:pt idx="98">
                  <c:v>12.222222220000001</c:v>
                </c:pt>
                <c:pt idx="99">
                  <c:v>7.7777777779999999</c:v>
                </c:pt>
                <c:pt idx="100">
                  <c:v>6.1111111109999996</c:v>
                </c:pt>
                <c:pt idx="101">
                  <c:v>7.7777777779999999</c:v>
                </c:pt>
                <c:pt idx="102">
                  <c:v>10</c:v>
                </c:pt>
                <c:pt idx="103">
                  <c:v>11.11111111</c:v>
                </c:pt>
                <c:pt idx="104">
                  <c:v>10</c:v>
                </c:pt>
                <c:pt idx="105">
                  <c:v>4.4444444440000002</c:v>
                </c:pt>
                <c:pt idx="106">
                  <c:v>6.6666666670000003</c:v>
                </c:pt>
                <c:pt idx="107">
                  <c:v>7.7777777779999999</c:v>
                </c:pt>
                <c:pt idx="108">
                  <c:v>8.8888888890000004</c:v>
                </c:pt>
                <c:pt idx="109">
                  <c:v>13.33333333</c:v>
                </c:pt>
                <c:pt idx="110">
                  <c:v>10</c:v>
                </c:pt>
                <c:pt idx="111">
                  <c:v>16.11111111</c:v>
                </c:pt>
                <c:pt idx="112">
                  <c:v>16.666666670000001</c:v>
                </c:pt>
                <c:pt idx="113">
                  <c:v>15.55555556</c:v>
                </c:pt>
                <c:pt idx="114">
                  <c:v>15.55555556</c:v>
                </c:pt>
                <c:pt idx="115">
                  <c:v>14.44444444</c:v>
                </c:pt>
                <c:pt idx="116">
                  <c:v>15.55555556</c:v>
                </c:pt>
                <c:pt idx="117">
                  <c:v>15.55555556</c:v>
                </c:pt>
                <c:pt idx="118">
                  <c:v>13.33333333</c:v>
                </c:pt>
                <c:pt idx="119">
                  <c:v>13.33333333</c:v>
                </c:pt>
                <c:pt idx="120">
                  <c:v>14.44444444</c:v>
                </c:pt>
                <c:pt idx="121">
                  <c:v>15.55555556</c:v>
                </c:pt>
                <c:pt idx="122">
                  <c:v>15.55555556</c:v>
                </c:pt>
                <c:pt idx="123">
                  <c:v>13.33333333</c:v>
                </c:pt>
                <c:pt idx="124">
                  <c:v>10</c:v>
                </c:pt>
                <c:pt idx="125">
                  <c:v>13.33333333</c:v>
                </c:pt>
                <c:pt idx="126">
                  <c:v>13.33333333</c:v>
                </c:pt>
                <c:pt idx="127">
                  <c:v>14.44444444</c:v>
                </c:pt>
                <c:pt idx="128">
                  <c:v>15.55555556</c:v>
                </c:pt>
                <c:pt idx="129">
                  <c:v>15.55555556</c:v>
                </c:pt>
                <c:pt idx="130">
                  <c:v>16.666666670000001</c:v>
                </c:pt>
                <c:pt idx="131">
                  <c:v>16.666666670000001</c:v>
                </c:pt>
                <c:pt idx="132">
                  <c:v>16.666666670000001</c:v>
                </c:pt>
                <c:pt idx="133">
                  <c:v>14.44444444</c:v>
                </c:pt>
                <c:pt idx="134">
                  <c:v>11.11111111</c:v>
                </c:pt>
                <c:pt idx="135">
                  <c:v>12.222222220000001</c:v>
                </c:pt>
                <c:pt idx="136">
                  <c:v>12.222222220000001</c:v>
                </c:pt>
                <c:pt idx="137">
                  <c:v>14.44444444</c:v>
                </c:pt>
                <c:pt idx="138">
                  <c:v>15.55555556</c:v>
                </c:pt>
                <c:pt idx="139">
                  <c:v>16.666666670000001</c:v>
                </c:pt>
                <c:pt idx="140">
                  <c:v>17.777777780000001</c:v>
                </c:pt>
                <c:pt idx="141">
                  <c:v>19.444444440000002</c:v>
                </c:pt>
                <c:pt idx="142">
                  <c:v>20</c:v>
                </c:pt>
                <c:pt idx="143">
                  <c:v>20</c:v>
                </c:pt>
                <c:pt idx="144">
                  <c:v>20.555555559999998</c:v>
                </c:pt>
                <c:pt idx="145">
                  <c:v>19.444444440000002</c:v>
                </c:pt>
                <c:pt idx="146">
                  <c:v>19.444444440000002</c:v>
                </c:pt>
                <c:pt idx="147">
                  <c:v>18.88888889</c:v>
                </c:pt>
                <c:pt idx="148">
                  <c:v>17.777777780000001</c:v>
                </c:pt>
                <c:pt idx="149">
                  <c:v>17.777777780000001</c:v>
                </c:pt>
                <c:pt idx="150">
                  <c:v>16.666666670000001</c:v>
                </c:pt>
                <c:pt idx="151">
                  <c:v>15.55555556</c:v>
                </c:pt>
                <c:pt idx="152">
                  <c:v>14.44444444</c:v>
                </c:pt>
                <c:pt idx="153">
                  <c:v>15.55555556</c:v>
                </c:pt>
                <c:pt idx="154">
                  <c:v>17.222222219999999</c:v>
                </c:pt>
                <c:pt idx="155">
                  <c:v>17.777777780000001</c:v>
                </c:pt>
                <c:pt idx="156">
                  <c:v>18.88888889</c:v>
                </c:pt>
                <c:pt idx="157">
                  <c:v>21.666666670000001</c:v>
                </c:pt>
                <c:pt idx="158">
                  <c:v>23.333333329999999</c:v>
                </c:pt>
                <c:pt idx="159">
                  <c:v>23.333333329999999</c:v>
                </c:pt>
                <c:pt idx="160">
                  <c:v>22.222222219999999</c:v>
                </c:pt>
                <c:pt idx="161">
                  <c:v>23.333333329999999</c:v>
                </c:pt>
                <c:pt idx="162">
                  <c:v>22.777777780000001</c:v>
                </c:pt>
                <c:pt idx="163">
                  <c:v>22.222222219999999</c:v>
                </c:pt>
                <c:pt idx="164">
                  <c:v>22.222222219999999</c:v>
                </c:pt>
                <c:pt idx="165">
                  <c:v>18.88888889</c:v>
                </c:pt>
                <c:pt idx="166">
                  <c:v>19.444444440000002</c:v>
                </c:pt>
                <c:pt idx="167">
                  <c:v>17.777777780000001</c:v>
                </c:pt>
                <c:pt idx="168">
                  <c:v>20.555555559999998</c:v>
                </c:pt>
                <c:pt idx="169">
                  <c:v>18.88888889</c:v>
                </c:pt>
                <c:pt idx="170">
                  <c:v>18.88888889</c:v>
                </c:pt>
                <c:pt idx="171">
                  <c:v>17.222222219999999</c:v>
                </c:pt>
                <c:pt idx="172">
                  <c:v>18.88888889</c:v>
                </c:pt>
                <c:pt idx="173">
                  <c:v>20.555555559999998</c:v>
                </c:pt>
                <c:pt idx="174">
                  <c:v>23.333333329999999</c:v>
                </c:pt>
                <c:pt idx="175">
                  <c:v>23.333333329999999</c:v>
                </c:pt>
                <c:pt idx="176">
                  <c:v>23.333333329999999</c:v>
                </c:pt>
                <c:pt idx="177">
                  <c:v>21.666666670000001</c:v>
                </c:pt>
                <c:pt idx="178">
                  <c:v>21.11111111</c:v>
                </c:pt>
                <c:pt idx="179">
                  <c:v>22.222222219999999</c:v>
                </c:pt>
                <c:pt idx="180">
                  <c:v>23.88888889</c:v>
                </c:pt>
                <c:pt idx="181">
                  <c:v>20</c:v>
                </c:pt>
                <c:pt idx="182">
                  <c:v>21.666666670000001</c:v>
                </c:pt>
                <c:pt idx="183">
                  <c:v>24.444444440000002</c:v>
                </c:pt>
                <c:pt idx="184">
                  <c:v>20.555555559999998</c:v>
                </c:pt>
                <c:pt idx="185">
                  <c:v>20.555555559999998</c:v>
                </c:pt>
                <c:pt idx="186">
                  <c:v>23.333333329999999</c:v>
                </c:pt>
                <c:pt idx="187">
                  <c:v>25.555555559999998</c:v>
                </c:pt>
                <c:pt idx="188">
                  <c:v>26.666666670000001</c:v>
                </c:pt>
                <c:pt idx="189">
                  <c:v>24.444444440000002</c:v>
                </c:pt>
                <c:pt idx="190">
                  <c:v>21.11111111</c:v>
                </c:pt>
                <c:pt idx="191">
                  <c:v>20</c:v>
                </c:pt>
                <c:pt idx="192">
                  <c:v>20</c:v>
                </c:pt>
                <c:pt idx="193">
                  <c:v>22.222222219999999</c:v>
                </c:pt>
                <c:pt idx="194">
                  <c:v>22.222222219999999</c:v>
                </c:pt>
                <c:pt idx="195">
                  <c:v>21.666666670000001</c:v>
                </c:pt>
                <c:pt idx="196">
                  <c:v>21.11111111</c:v>
                </c:pt>
                <c:pt idx="197">
                  <c:v>21.666666670000001</c:v>
                </c:pt>
                <c:pt idx="198">
                  <c:v>22.222222219999999</c:v>
                </c:pt>
                <c:pt idx="199">
                  <c:v>24.444444440000002</c:v>
                </c:pt>
                <c:pt idx="200">
                  <c:v>26.11111111</c:v>
                </c:pt>
                <c:pt idx="201">
                  <c:v>25.555555559999998</c:v>
                </c:pt>
                <c:pt idx="202">
                  <c:v>21.11111111</c:v>
                </c:pt>
                <c:pt idx="203">
                  <c:v>22.222222219999999</c:v>
                </c:pt>
                <c:pt idx="204">
                  <c:v>22.222222219999999</c:v>
                </c:pt>
                <c:pt idx="205">
                  <c:v>23.333333329999999</c:v>
                </c:pt>
                <c:pt idx="206">
                  <c:v>23.333333329999999</c:v>
                </c:pt>
                <c:pt idx="207">
                  <c:v>25.555555559999998</c:v>
                </c:pt>
                <c:pt idx="208">
                  <c:v>24.444444440000002</c:v>
                </c:pt>
                <c:pt idx="209">
                  <c:v>24.444444440000002</c:v>
                </c:pt>
                <c:pt idx="210">
                  <c:v>25</c:v>
                </c:pt>
                <c:pt idx="211">
                  <c:v>23.88888889</c:v>
                </c:pt>
                <c:pt idx="212">
                  <c:v>21.11111111</c:v>
                </c:pt>
                <c:pt idx="213">
                  <c:v>23.88888889</c:v>
                </c:pt>
                <c:pt idx="214">
                  <c:v>24.444444440000002</c:v>
                </c:pt>
                <c:pt idx="215">
                  <c:v>23.333333329999999</c:v>
                </c:pt>
                <c:pt idx="216">
                  <c:v>24.444444440000002</c:v>
                </c:pt>
                <c:pt idx="217">
                  <c:v>22.777777780000001</c:v>
                </c:pt>
                <c:pt idx="218">
                  <c:v>22.222222219999999</c:v>
                </c:pt>
                <c:pt idx="219">
                  <c:v>22.222222219999999</c:v>
                </c:pt>
                <c:pt idx="220">
                  <c:v>22.777777780000001</c:v>
                </c:pt>
                <c:pt idx="221">
                  <c:v>23.88888889</c:v>
                </c:pt>
                <c:pt idx="222">
                  <c:v>25.555555559999998</c:v>
                </c:pt>
                <c:pt idx="223">
                  <c:v>26.11111111</c:v>
                </c:pt>
                <c:pt idx="224">
                  <c:v>26.666666670000001</c:v>
                </c:pt>
                <c:pt idx="225">
                  <c:v>27.222222219999999</c:v>
                </c:pt>
                <c:pt idx="226">
                  <c:v>26.666666670000001</c:v>
                </c:pt>
                <c:pt idx="227">
                  <c:v>24.444444440000002</c:v>
                </c:pt>
                <c:pt idx="228">
                  <c:v>21.11111111</c:v>
                </c:pt>
                <c:pt idx="229">
                  <c:v>20</c:v>
                </c:pt>
                <c:pt idx="230">
                  <c:v>21.11111111</c:v>
                </c:pt>
                <c:pt idx="231">
                  <c:v>24.444444440000002</c:v>
                </c:pt>
                <c:pt idx="232">
                  <c:v>25.555555559999998</c:v>
                </c:pt>
                <c:pt idx="233">
                  <c:v>23.333333329999999</c:v>
                </c:pt>
                <c:pt idx="234">
                  <c:v>25.555555559999998</c:v>
                </c:pt>
                <c:pt idx="235">
                  <c:v>24.444444440000002</c:v>
                </c:pt>
                <c:pt idx="236">
                  <c:v>21.666666670000001</c:v>
                </c:pt>
                <c:pt idx="237">
                  <c:v>22.777777780000001</c:v>
                </c:pt>
                <c:pt idx="238">
                  <c:v>25</c:v>
                </c:pt>
                <c:pt idx="239">
                  <c:v>23.333333329999999</c:v>
                </c:pt>
                <c:pt idx="240">
                  <c:v>21.11111111</c:v>
                </c:pt>
                <c:pt idx="241">
                  <c:v>23.88888889</c:v>
                </c:pt>
                <c:pt idx="242">
                  <c:v>24.444444440000002</c:v>
                </c:pt>
                <c:pt idx="243">
                  <c:v>23.333333329999999</c:v>
                </c:pt>
                <c:pt idx="244">
                  <c:v>18.88888889</c:v>
                </c:pt>
                <c:pt idx="245">
                  <c:v>20.555555559999998</c:v>
                </c:pt>
                <c:pt idx="246">
                  <c:v>21.666666670000001</c:v>
                </c:pt>
                <c:pt idx="247">
                  <c:v>21.11111111</c:v>
                </c:pt>
                <c:pt idx="248">
                  <c:v>21.11111111</c:v>
                </c:pt>
                <c:pt idx="249">
                  <c:v>21.666666670000001</c:v>
                </c:pt>
                <c:pt idx="250">
                  <c:v>19.444444440000002</c:v>
                </c:pt>
                <c:pt idx="251">
                  <c:v>20.555555559999998</c:v>
                </c:pt>
                <c:pt idx="252">
                  <c:v>20</c:v>
                </c:pt>
                <c:pt idx="253">
                  <c:v>20.555555559999998</c:v>
                </c:pt>
                <c:pt idx="254">
                  <c:v>21.11111111</c:v>
                </c:pt>
                <c:pt idx="255">
                  <c:v>22.222222219999999</c:v>
                </c:pt>
                <c:pt idx="256">
                  <c:v>18.88888889</c:v>
                </c:pt>
                <c:pt idx="257">
                  <c:v>21.11111111</c:v>
                </c:pt>
                <c:pt idx="258">
                  <c:v>18.88888889</c:v>
                </c:pt>
                <c:pt idx="259">
                  <c:v>18.88888889</c:v>
                </c:pt>
                <c:pt idx="260">
                  <c:v>18.88888889</c:v>
                </c:pt>
                <c:pt idx="261">
                  <c:v>17.777777780000001</c:v>
                </c:pt>
                <c:pt idx="262">
                  <c:v>17.777777780000001</c:v>
                </c:pt>
                <c:pt idx="263">
                  <c:v>22.222222219999999</c:v>
                </c:pt>
                <c:pt idx="264">
                  <c:v>21.11111111</c:v>
                </c:pt>
                <c:pt idx="265">
                  <c:v>13.33333333</c:v>
                </c:pt>
                <c:pt idx="266">
                  <c:v>11.66666667</c:v>
                </c:pt>
                <c:pt idx="267">
                  <c:v>14.44444444</c:v>
                </c:pt>
                <c:pt idx="268">
                  <c:v>14.44444444</c:v>
                </c:pt>
                <c:pt idx="269">
                  <c:v>15</c:v>
                </c:pt>
                <c:pt idx="270">
                  <c:v>14.44444444</c:v>
                </c:pt>
                <c:pt idx="271">
                  <c:v>14.44444444</c:v>
                </c:pt>
                <c:pt idx="272">
                  <c:v>14.44444444</c:v>
                </c:pt>
                <c:pt idx="273">
                  <c:v>15.55555556</c:v>
                </c:pt>
                <c:pt idx="274">
                  <c:v>15</c:v>
                </c:pt>
                <c:pt idx="275">
                  <c:v>16.666666670000001</c:v>
                </c:pt>
                <c:pt idx="276">
                  <c:v>14.44444444</c:v>
                </c:pt>
                <c:pt idx="277">
                  <c:v>13.33333333</c:v>
                </c:pt>
                <c:pt idx="278">
                  <c:v>12.777777779999999</c:v>
                </c:pt>
                <c:pt idx="279">
                  <c:v>15.55555556</c:v>
                </c:pt>
                <c:pt idx="280">
                  <c:v>16.666666670000001</c:v>
                </c:pt>
                <c:pt idx="281">
                  <c:v>16.666666670000001</c:v>
                </c:pt>
                <c:pt idx="282">
                  <c:v>15.55555556</c:v>
                </c:pt>
                <c:pt idx="283">
                  <c:v>16.666666670000001</c:v>
                </c:pt>
                <c:pt idx="284">
                  <c:v>15.55555556</c:v>
                </c:pt>
                <c:pt idx="285">
                  <c:v>16.11111111</c:v>
                </c:pt>
                <c:pt idx="286">
                  <c:v>15</c:v>
                </c:pt>
                <c:pt idx="287">
                  <c:v>15</c:v>
                </c:pt>
                <c:pt idx="288">
                  <c:v>16.666666670000001</c:v>
                </c:pt>
                <c:pt idx="289">
                  <c:v>18.88888889</c:v>
                </c:pt>
                <c:pt idx="290">
                  <c:v>17.222222219999999</c:v>
                </c:pt>
                <c:pt idx="291">
                  <c:v>13.88888889</c:v>
                </c:pt>
                <c:pt idx="292">
                  <c:v>12.222222220000001</c:v>
                </c:pt>
                <c:pt idx="293">
                  <c:v>12.777777779999999</c:v>
                </c:pt>
                <c:pt idx="294">
                  <c:v>12.777777779999999</c:v>
                </c:pt>
                <c:pt idx="295">
                  <c:v>5.5555555559999998</c:v>
                </c:pt>
                <c:pt idx="296">
                  <c:v>5.5555555559999998</c:v>
                </c:pt>
                <c:pt idx="297">
                  <c:v>7.7777777779999999</c:v>
                </c:pt>
                <c:pt idx="298">
                  <c:v>6.1111111109999996</c:v>
                </c:pt>
                <c:pt idx="299">
                  <c:v>7.7777777779999999</c:v>
                </c:pt>
                <c:pt idx="300">
                  <c:v>7.7777777779999999</c:v>
                </c:pt>
                <c:pt idx="301">
                  <c:v>7.7777777779999999</c:v>
                </c:pt>
                <c:pt idx="302">
                  <c:v>7.2222222220000001</c:v>
                </c:pt>
                <c:pt idx="303">
                  <c:v>9.4444444440000002</c:v>
                </c:pt>
                <c:pt idx="304">
                  <c:v>8.8888888890000004</c:v>
                </c:pt>
                <c:pt idx="305">
                  <c:v>6.6666666670000003</c:v>
                </c:pt>
                <c:pt idx="306">
                  <c:v>7.2222222220000001</c:v>
                </c:pt>
                <c:pt idx="307">
                  <c:v>6.6666666670000003</c:v>
                </c:pt>
                <c:pt idx="308">
                  <c:v>6.6666666670000003</c:v>
                </c:pt>
                <c:pt idx="309">
                  <c:v>12.222222220000001</c:v>
                </c:pt>
                <c:pt idx="310">
                  <c:v>14.44444444</c:v>
                </c:pt>
                <c:pt idx="311">
                  <c:v>13.88888889</c:v>
                </c:pt>
                <c:pt idx="312">
                  <c:v>12.222222220000001</c:v>
                </c:pt>
                <c:pt idx="313">
                  <c:v>12.222222220000001</c:v>
                </c:pt>
                <c:pt idx="314">
                  <c:v>12.777777779999999</c:v>
                </c:pt>
                <c:pt idx="315">
                  <c:v>13.33333333</c:v>
                </c:pt>
                <c:pt idx="316">
                  <c:v>13.33333333</c:v>
                </c:pt>
                <c:pt idx="317">
                  <c:v>13.33333333</c:v>
                </c:pt>
                <c:pt idx="318">
                  <c:v>12.222222220000001</c:v>
                </c:pt>
                <c:pt idx="319">
                  <c:v>10</c:v>
                </c:pt>
                <c:pt idx="320">
                  <c:v>11.11111111</c:v>
                </c:pt>
                <c:pt idx="321">
                  <c:v>11.11111111</c:v>
                </c:pt>
                <c:pt idx="322">
                  <c:v>12.222222220000001</c:v>
                </c:pt>
                <c:pt idx="323">
                  <c:v>10</c:v>
                </c:pt>
                <c:pt idx="324">
                  <c:v>7.2222222220000001</c:v>
                </c:pt>
                <c:pt idx="325">
                  <c:v>4.4444444440000002</c:v>
                </c:pt>
                <c:pt idx="326">
                  <c:v>3.3333333330000001</c:v>
                </c:pt>
                <c:pt idx="327">
                  <c:v>2.2222222220000001</c:v>
                </c:pt>
                <c:pt idx="328">
                  <c:v>3.3333333330000001</c:v>
                </c:pt>
                <c:pt idx="329">
                  <c:v>5.5555555559999998</c:v>
                </c:pt>
                <c:pt idx="330">
                  <c:v>4.4444444440000002</c:v>
                </c:pt>
                <c:pt idx="331">
                  <c:v>7.2222222220000001</c:v>
                </c:pt>
                <c:pt idx="332">
                  <c:v>8.8888888890000004</c:v>
                </c:pt>
                <c:pt idx="333">
                  <c:v>9.4444444440000002</c:v>
                </c:pt>
                <c:pt idx="334">
                  <c:v>11.11111111</c:v>
                </c:pt>
                <c:pt idx="335">
                  <c:v>10</c:v>
                </c:pt>
                <c:pt idx="336">
                  <c:v>10</c:v>
                </c:pt>
                <c:pt idx="337">
                  <c:v>8.8888888890000004</c:v>
                </c:pt>
                <c:pt idx="338">
                  <c:v>9.4444444440000002</c:v>
                </c:pt>
                <c:pt idx="339">
                  <c:v>11.11111111</c:v>
                </c:pt>
                <c:pt idx="340">
                  <c:v>11.11111111</c:v>
                </c:pt>
                <c:pt idx="341">
                  <c:v>6.6666666670000003</c:v>
                </c:pt>
                <c:pt idx="342">
                  <c:v>3.888888889</c:v>
                </c:pt>
                <c:pt idx="343">
                  <c:v>3.3333333330000001</c:v>
                </c:pt>
                <c:pt idx="344">
                  <c:v>2.2222222220000001</c:v>
                </c:pt>
                <c:pt idx="345">
                  <c:v>4.4444444440000002</c:v>
                </c:pt>
                <c:pt idx="346">
                  <c:v>1.111111111</c:v>
                </c:pt>
                <c:pt idx="347">
                  <c:v>-2.2222222220000001</c:v>
                </c:pt>
                <c:pt idx="348">
                  <c:v>-1.6666666670000001</c:v>
                </c:pt>
                <c:pt idx="349">
                  <c:v>1.111111111</c:v>
                </c:pt>
                <c:pt idx="350">
                  <c:v>5.5555555559999998</c:v>
                </c:pt>
                <c:pt idx="351">
                  <c:v>4.4444444440000002</c:v>
                </c:pt>
                <c:pt idx="352">
                  <c:v>3.3333333330000001</c:v>
                </c:pt>
                <c:pt idx="353">
                  <c:v>3.3333333330000001</c:v>
                </c:pt>
                <c:pt idx="354">
                  <c:v>3.888888889</c:v>
                </c:pt>
                <c:pt idx="355">
                  <c:v>2.2222222220000001</c:v>
                </c:pt>
                <c:pt idx="356">
                  <c:v>2.2222222220000001</c:v>
                </c:pt>
                <c:pt idx="357">
                  <c:v>2.2222222220000001</c:v>
                </c:pt>
                <c:pt idx="358">
                  <c:v>-1.111111111</c:v>
                </c:pt>
                <c:pt idx="359">
                  <c:v>1.6666666670000001</c:v>
                </c:pt>
                <c:pt idx="360">
                  <c:v>-1.111111111</c:v>
                </c:pt>
                <c:pt idx="361">
                  <c:v>-2.7777777779999999</c:v>
                </c:pt>
                <c:pt idx="362">
                  <c:v>0</c:v>
                </c:pt>
                <c:pt idx="363">
                  <c:v>-6.6666666670000003</c:v>
                </c:pt>
                <c:pt idx="364">
                  <c:v>-7.2222222220000001</c:v>
                </c:pt>
                <c:pt idx="365">
                  <c:v>-8.3333333330000006</c:v>
                </c:pt>
                <c:pt idx="366">
                  <c:v>-8.8888888890000004</c:v>
                </c:pt>
                <c:pt idx="367">
                  <c:v>-3.3333333330000001</c:v>
                </c:pt>
                <c:pt idx="368">
                  <c:v>-1.111111111</c:v>
                </c:pt>
                <c:pt idx="369">
                  <c:v>-1.6666666670000001</c:v>
                </c:pt>
                <c:pt idx="370">
                  <c:v>-2.2222222220000001</c:v>
                </c:pt>
                <c:pt idx="371">
                  <c:v>-7.2222222220000001</c:v>
                </c:pt>
                <c:pt idx="372">
                  <c:v>-9.4444444440000002</c:v>
                </c:pt>
                <c:pt idx="373">
                  <c:v>-6.6666666670000003</c:v>
                </c:pt>
                <c:pt idx="374">
                  <c:v>-2.7777777779999999</c:v>
                </c:pt>
                <c:pt idx="375">
                  <c:v>-1.111111111</c:v>
                </c:pt>
                <c:pt idx="376">
                  <c:v>2.2222222220000001</c:v>
                </c:pt>
                <c:pt idx="377">
                  <c:v>1.6666666670000001</c:v>
                </c:pt>
                <c:pt idx="378">
                  <c:v>-2.2222222220000001</c:v>
                </c:pt>
                <c:pt idx="379">
                  <c:v>0.55555555599999995</c:v>
                </c:pt>
                <c:pt idx="380">
                  <c:v>0</c:v>
                </c:pt>
                <c:pt idx="381">
                  <c:v>1.111111111</c:v>
                </c:pt>
                <c:pt idx="382">
                  <c:v>-0.55555555599999995</c:v>
                </c:pt>
                <c:pt idx="383">
                  <c:v>4.4444444440000002</c:v>
                </c:pt>
                <c:pt idx="384">
                  <c:v>5.5555555559999998</c:v>
                </c:pt>
                <c:pt idx="385">
                  <c:v>7.7777777779999999</c:v>
                </c:pt>
                <c:pt idx="386">
                  <c:v>7.7777777779999999</c:v>
                </c:pt>
                <c:pt idx="387">
                  <c:v>8.8888888890000004</c:v>
                </c:pt>
                <c:pt idx="388">
                  <c:v>6.6666666670000003</c:v>
                </c:pt>
                <c:pt idx="389">
                  <c:v>3.3333333330000001</c:v>
                </c:pt>
                <c:pt idx="390">
                  <c:v>3.3333333330000001</c:v>
                </c:pt>
                <c:pt idx="391">
                  <c:v>3.3333333330000001</c:v>
                </c:pt>
                <c:pt idx="392">
                  <c:v>3.3333333330000001</c:v>
                </c:pt>
                <c:pt idx="393">
                  <c:v>3.888888889</c:v>
                </c:pt>
                <c:pt idx="394">
                  <c:v>6.6666666670000003</c:v>
                </c:pt>
                <c:pt idx="395">
                  <c:v>6.6666666670000003</c:v>
                </c:pt>
                <c:pt idx="396">
                  <c:v>4.4444444440000002</c:v>
                </c:pt>
                <c:pt idx="397">
                  <c:v>4.4444444440000002</c:v>
                </c:pt>
                <c:pt idx="398">
                  <c:v>4.4444444440000002</c:v>
                </c:pt>
                <c:pt idx="399">
                  <c:v>2.2222222220000001</c:v>
                </c:pt>
                <c:pt idx="400">
                  <c:v>6.6666666670000003</c:v>
                </c:pt>
                <c:pt idx="401">
                  <c:v>6.6666666670000003</c:v>
                </c:pt>
                <c:pt idx="402">
                  <c:v>3.3333333330000001</c:v>
                </c:pt>
                <c:pt idx="403">
                  <c:v>0.55555555599999995</c:v>
                </c:pt>
                <c:pt idx="404">
                  <c:v>-1.111111111</c:v>
                </c:pt>
                <c:pt idx="405">
                  <c:v>-2.2222222220000001</c:v>
                </c:pt>
                <c:pt idx="406">
                  <c:v>0</c:v>
                </c:pt>
                <c:pt idx="407">
                  <c:v>-1.111111111</c:v>
                </c:pt>
                <c:pt idx="408">
                  <c:v>1.111111111</c:v>
                </c:pt>
                <c:pt idx="409">
                  <c:v>2.2222222220000001</c:v>
                </c:pt>
                <c:pt idx="410">
                  <c:v>2.2222222220000001</c:v>
                </c:pt>
                <c:pt idx="411">
                  <c:v>3.3333333330000001</c:v>
                </c:pt>
                <c:pt idx="412">
                  <c:v>1.111111111</c:v>
                </c:pt>
                <c:pt idx="413">
                  <c:v>-2.2222222220000001</c:v>
                </c:pt>
                <c:pt idx="414">
                  <c:v>0.55555555599999995</c:v>
                </c:pt>
                <c:pt idx="415">
                  <c:v>5</c:v>
                </c:pt>
                <c:pt idx="416">
                  <c:v>3.888888889</c:v>
                </c:pt>
                <c:pt idx="417">
                  <c:v>6.1111111109999996</c:v>
                </c:pt>
                <c:pt idx="418">
                  <c:v>7.7777777779999999</c:v>
                </c:pt>
                <c:pt idx="419">
                  <c:v>7.7777777779999999</c:v>
                </c:pt>
                <c:pt idx="420">
                  <c:v>8.8888888890000004</c:v>
                </c:pt>
                <c:pt idx="421">
                  <c:v>6.1111111109999996</c:v>
                </c:pt>
                <c:pt idx="422">
                  <c:v>8.8888888890000004</c:v>
                </c:pt>
                <c:pt idx="423">
                  <c:v>8.8888888890000004</c:v>
                </c:pt>
                <c:pt idx="424">
                  <c:v>11.11111111</c:v>
                </c:pt>
                <c:pt idx="425">
                  <c:v>9.4444444440000002</c:v>
                </c:pt>
                <c:pt idx="426">
                  <c:v>8.8888888890000004</c:v>
                </c:pt>
                <c:pt idx="427">
                  <c:v>5</c:v>
                </c:pt>
                <c:pt idx="428">
                  <c:v>5</c:v>
                </c:pt>
                <c:pt idx="429">
                  <c:v>2.2222222220000001</c:v>
                </c:pt>
                <c:pt idx="430">
                  <c:v>2.2222222220000001</c:v>
                </c:pt>
                <c:pt idx="431">
                  <c:v>1.6666666670000001</c:v>
                </c:pt>
                <c:pt idx="432">
                  <c:v>4.4444444440000002</c:v>
                </c:pt>
                <c:pt idx="433">
                  <c:v>4.4444444440000002</c:v>
                </c:pt>
                <c:pt idx="434">
                  <c:v>4.4444444440000002</c:v>
                </c:pt>
                <c:pt idx="435">
                  <c:v>4.4444444440000002</c:v>
                </c:pt>
                <c:pt idx="436">
                  <c:v>4.4444444440000002</c:v>
                </c:pt>
                <c:pt idx="437">
                  <c:v>5.5555555559999998</c:v>
                </c:pt>
                <c:pt idx="438">
                  <c:v>5.5555555559999998</c:v>
                </c:pt>
                <c:pt idx="439">
                  <c:v>6.6666666670000003</c:v>
                </c:pt>
                <c:pt idx="440">
                  <c:v>10</c:v>
                </c:pt>
                <c:pt idx="441">
                  <c:v>5</c:v>
                </c:pt>
                <c:pt idx="442">
                  <c:v>3.888888889</c:v>
                </c:pt>
                <c:pt idx="443">
                  <c:v>3.3333333330000001</c:v>
                </c:pt>
                <c:pt idx="444">
                  <c:v>4.4444444440000002</c:v>
                </c:pt>
                <c:pt idx="445">
                  <c:v>4.4444444440000002</c:v>
                </c:pt>
                <c:pt idx="446">
                  <c:v>7.7777777779999999</c:v>
                </c:pt>
                <c:pt idx="447">
                  <c:v>10</c:v>
                </c:pt>
                <c:pt idx="448">
                  <c:v>8.3333333330000006</c:v>
                </c:pt>
                <c:pt idx="449">
                  <c:v>9.4444444440000002</c:v>
                </c:pt>
                <c:pt idx="450">
                  <c:v>12.222222220000001</c:v>
                </c:pt>
                <c:pt idx="451">
                  <c:v>7.7777777779999999</c:v>
                </c:pt>
                <c:pt idx="452">
                  <c:v>6.1111111109999996</c:v>
                </c:pt>
                <c:pt idx="453">
                  <c:v>5.5555555559999998</c:v>
                </c:pt>
                <c:pt idx="454">
                  <c:v>12.222222220000001</c:v>
                </c:pt>
                <c:pt idx="455">
                  <c:v>6.6666666670000003</c:v>
                </c:pt>
                <c:pt idx="456">
                  <c:v>6.6666666670000003</c:v>
                </c:pt>
                <c:pt idx="457">
                  <c:v>5.5555555559999998</c:v>
                </c:pt>
                <c:pt idx="458">
                  <c:v>3.3333333330000001</c:v>
                </c:pt>
                <c:pt idx="459">
                  <c:v>5</c:v>
                </c:pt>
                <c:pt idx="460">
                  <c:v>5.5555555559999998</c:v>
                </c:pt>
                <c:pt idx="461">
                  <c:v>5.5555555559999998</c:v>
                </c:pt>
                <c:pt idx="462">
                  <c:v>6.6666666670000003</c:v>
                </c:pt>
                <c:pt idx="463">
                  <c:v>8.8888888890000004</c:v>
                </c:pt>
                <c:pt idx="464">
                  <c:v>10</c:v>
                </c:pt>
                <c:pt idx="465">
                  <c:v>11.11111111</c:v>
                </c:pt>
                <c:pt idx="466">
                  <c:v>12.222222220000001</c:v>
                </c:pt>
                <c:pt idx="467">
                  <c:v>14.44444444</c:v>
                </c:pt>
                <c:pt idx="468">
                  <c:v>11.11111111</c:v>
                </c:pt>
                <c:pt idx="469">
                  <c:v>11.11111111</c:v>
                </c:pt>
                <c:pt idx="470">
                  <c:v>13.33333333</c:v>
                </c:pt>
                <c:pt idx="471">
                  <c:v>14.44444444</c:v>
                </c:pt>
                <c:pt idx="472">
                  <c:v>15.55555556</c:v>
                </c:pt>
                <c:pt idx="473">
                  <c:v>8.3333333330000006</c:v>
                </c:pt>
                <c:pt idx="474">
                  <c:v>10</c:v>
                </c:pt>
                <c:pt idx="475">
                  <c:v>13.33333333</c:v>
                </c:pt>
                <c:pt idx="476">
                  <c:v>11.11111111</c:v>
                </c:pt>
                <c:pt idx="477">
                  <c:v>11.66666667</c:v>
                </c:pt>
                <c:pt idx="478">
                  <c:v>13.33333333</c:v>
                </c:pt>
                <c:pt idx="479">
                  <c:v>15.55555556</c:v>
                </c:pt>
                <c:pt idx="480">
                  <c:v>14.44444444</c:v>
                </c:pt>
                <c:pt idx="481">
                  <c:v>14.44444444</c:v>
                </c:pt>
                <c:pt idx="482">
                  <c:v>16.666666670000001</c:v>
                </c:pt>
                <c:pt idx="483">
                  <c:v>12.777777779999999</c:v>
                </c:pt>
                <c:pt idx="484">
                  <c:v>12.222222220000001</c:v>
                </c:pt>
                <c:pt idx="485">
                  <c:v>16.666666670000001</c:v>
                </c:pt>
                <c:pt idx="486">
                  <c:v>13.33333333</c:v>
                </c:pt>
                <c:pt idx="487">
                  <c:v>16.11111111</c:v>
                </c:pt>
                <c:pt idx="488">
                  <c:v>18.333333329999999</c:v>
                </c:pt>
                <c:pt idx="489">
                  <c:v>22.777777780000001</c:v>
                </c:pt>
                <c:pt idx="490">
                  <c:v>22.222222219999999</c:v>
                </c:pt>
                <c:pt idx="491">
                  <c:v>20.555555559999998</c:v>
                </c:pt>
                <c:pt idx="492">
                  <c:v>18.88888889</c:v>
                </c:pt>
                <c:pt idx="493">
                  <c:v>17.777777780000001</c:v>
                </c:pt>
                <c:pt idx="494">
                  <c:v>16.666666670000001</c:v>
                </c:pt>
                <c:pt idx="495">
                  <c:v>15.55555556</c:v>
                </c:pt>
                <c:pt idx="496">
                  <c:v>16.11111111</c:v>
                </c:pt>
                <c:pt idx="497">
                  <c:v>16.11111111</c:v>
                </c:pt>
                <c:pt idx="498">
                  <c:v>18.333333329999999</c:v>
                </c:pt>
                <c:pt idx="499">
                  <c:v>18.333333329999999</c:v>
                </c:pt>
                <c:pt idx="500">
                  <c:v>21.11111111</c:v>
                </c:pt>
                <c:pt idx="501">
                  <c:v>21.11111111</c:v>
                </c:pt>
                <c:pt idx="502">
                  <c:v>21.11111111</c:v>
                </c:pt>
                <c:pt idx="503">
                  <c:v>20</c:v>
                </c:pt>
                <c:pt idx="504">
                  <c:v>20</c:v>
                </c:pt>
                <c:pt idx="505">
                  <c:v>21.11111111</c:v>
                </c:pt>
                <c:pt idx="506">
                  <c:v>18.333333329999999</c:v>
                </c:pt>
                <c:pt idx="507">
                  <c:v>21.11111111</c:v>
                </c:pt>
                <c:pt idx="508">
                  <c:v>20</c:v>
                </c:pt>
                <c:pt idx="509">
                  <c:v>17.777777780000001</c:v>
                </c:pt>
                <c:pt idx="510">
                  <c:v>16.666666670000001</c:v>
                </c:pt>
                <c:pt idx="511">
                  <c:v>17.777777780000001</c:v>
                </c:pt>
                <c:pt idx="512">
                  <c:v>13.88888889</c:v>
                </c:pt>
                <c:pt idx="513">
                  <c:v>14.44444444</c:v>
                </c:pt>
                <c:pt idx="514">
                  <c:v>15.55555556</c:v>
                </c:pt>
                <c:pt idx="515">
                  <c:v>18.88888889</c:v>
                </c:pt>
                <c:pt idx="516">
                  <c:v>19.444444440000002</c:v>
                </c:pt>
                <c:pt idx="517">
                  <c:v>21.11111111</c:v>
                </c:pt>
                <c:pt idx="518">
                  <c:v>21.11111111</c:v>
                </c:pt>
                <c:pt idx="519">
                  <c:v>25</c:v>
                </c:pt>
                <c:pt idx="520">
                  <c:v>21.11111111</c:v>
                </c:pt>
                <c:pt idx="521">
                  <c:v>22.222222219999999</c:v>
                </c:pt>
                <c:pt idx="522">
                  <c:v>20.555555559999998</c:v>
                </c:pt>
                <c:pt idx="523">
                  <c:v>21.11111111</c:v>
                </c:pt>
                <c:pt idx="524">
                  <c:v>20.555555559999998</c:v>
                </c:pt>
                <c:pt idx="525">
                  <c:v>20</c:v>
                </c:pt>
                <c:pt idx="526">
                  <c:v>21.11111111</c:v>
                </c:pt>
                <c:pt idx="527">
                  <c:v>22.222222219999999</c:v>
                </c:pt>
                <c:pt idx="528">
                  <c:v>23.333333329999999</c:v>
                </c:pt>
                <c:pt idx="529">
                  <c:v>23.88888889</c:v>
                </c:pt>
                <c:pt idx="530">
                  <c:v>25</c:v>
                </c:pt>
                <c:pt idx="531">
                  <c:v>25</c:v>
                </c:pt>
                <c:pt idx="532">
                  <c:v>21.666666670000001</c:v>
                </c:pt>
                <c:pt idx="533">
                  <c:v>15.55555556</c:v>
                </c:pt>
                <c:pt idx="534">
                  <c:v>20.555555559999998</c:v>
                </c:pt>
                <c:pt idx="535">
                  <c:v>20</c:v>
                </c:pt>
                <c:pt idx="536">
                  <c:v>16.666666670000001</c:v>
                </c:pt>
                <c:pt idx="537">
                  <c:v>17.222222219999999</c:v>
                </c:pt>
                <c:pt idx="538">
                  <c:v>17.777777780000001</c:v>
                </c:pt>
                <c:pt idx="539">
                  <c:v>21.11111111</c:v>
                </c:pt>
                <c:pt idx="540">
                  <c:v>18.88888889</c:v>
                </c:pt>
                <c:pt idx="541">
                  <c:v>15.55555556</c:v>
                </c:pt>
                <c:pt idx="542">
                  <c:v>18.88888889</c:v>
                </c:pt>
                <c:pt idx="543">
                  <c:v>19.444444440000002</c:v>
                </c:pt>
                <c:pt idx="544">
                  <c:v>22.222222219999999</c:v>
                </c:pt>
                <c:pt idx="545">
                  <c:v>18.88888889</c:v>
                </c:pt>
                <c:pt idx="546">
                  <c:v>20</c:v>
                </c:pt>
                <c:pt idx="547">
                  <c:v>21.11111111</c:v>
                </c:pt>
                <c:pt idx="548">
                  <c:v>23.333333329999999</c:v>
                </c:pt>
                <c:pt idx="549">
                  <c:v>22.222222219999999</c:v>
                </c:pt>
                <c:pt idx="550">
                  <c:v>23.333333329999999</c:v>
                </c:pt>
                <c:pt idx="551">
                  <c:v>24.444444440000002</c:v>
                </c:pt>
                <c:pt idx="552">
                  <c:v>25.555555559999998</c:v>
                </c:pt>
                <c:pt idx="553">
                  <c:v>25.555555559999998</c:v>
                </c:pt>
                <c:pt idx="554">
                  <c:v>25.555555559999998</c:v>
                </c:pt>
                <c:pt idx="555">
                  <c:v>21.11111111</c:v>
                </c:pt>
                <c:pt idx="556">
                  <c:v>20</c:v>
                </c:pt>
                <c:pt idx="557">
                  <c:v>21.666666670000001</c:v>
                </c:pt>
                <c:pt idx="558">
                  <c:v>24.444444440000002</c:v>
                </c:pt>
                <c:pt idx="559">
                  <c:v>25.555555559999998</c:v>
                </c:pt>
                <c:pt idx="560">
                  <c:v>23.333333329999999</c:v>
                </c:pt>
                <c:pt idx="561">
                  <c:v>25</c:v>
                </c:pt>
                <c:pt idx="562">
                  <c:v>26.666666670000001</c:v>
                </c:pt>
                <c:pt idx="563">
                  <c:v>27.777777780000001</c:v>
                </c:pt>
                <c:pt idx="564">
                  <c:v>27.777777780000001</c:v>
                </c:pt>
                <c:pt idx="565">
                  <c:v>27.777777780000001</c:v>
                </c:pt>
                <c:pt idx="566">
                  <c:v>29.444444440000002</c:v>
                </c:pt>
                <c:pt idx="567">
                  <c:v>27.777777780000001</c:v>
                </c:pt>
                <c:pt idx="568">
                  <c:v>27.777777780000001</c:v>
                </c:pt>
                <c:pt idx="569">
                  <c:v>26.666666670000001</c:v>
                </c:pt>
                <c:pt idx="570">
                  <c:v>26.666666670000001</c:v>
                </c:pt>
                <c:pt idx="571">
                  <c:v>26.11111111</c:v>
                </c:pt>
                <c:pt idx="572">
                  <c:v>26.11111111</c:v>
                </c:pt>
                <c:pt idx="573">
                  <c:v>25.555555559999998</c:v>
                </c:pt>
                <c:pt idx="574">
                  <c:v>28.88888889</c:v>
                </c:pt>
                <c:pt idx="575">
                  <c:v>28.88888889</c:v>
                </c:pt>
                <c:pt idx="576">
                  <c:v>24.444444440000002</c:v>
                </c:pt>
                <c:pt idx="577">
                  <c:v>26.11111111</c:v>
                </c:pt>
                <c:pt idx="578">
                  <c:v>27.777777780000001</c:v>
                </c:pt>
                <c:pt idx="579">
                  <c:v>26.666666670000001</c:v>
                </c:pt>
                <c:pt idx="580">
                  <c:v>25.555555559999998</c:v>
                </c:pt>
                <c:pt idx="581">
                  <c:v>26.666666670000001</c:v>
                </c:pt>
                <c:pt idx="582">
                  <c:v>25.555555559999998</c:v>
                </c:pt>
                <c:pt idx="583">
                  <c:v>25.555555559999998</c:v>
                </c:pt>
                <c:pt idx="584">
                  <c:v>25.555555559999998</c:v>
                </c:pt>
                <c:pt idx="585">
                  <c:v>23.88888889</c:v>
                </c:pt>
                <c:pt idx="586">
                  <c:v>23.88888889</c:v>
                </c:pt>
                <c:pt idx="587">
                  <c:v>25.555555559999998</c:v>
                </c:pt>
                <c:pt idx="588">
                  <c:v>25.555555559999998</c:v>
                </c:pt>
                <c:pt idx="589">
                  <c:v>27.777777780000001</c:v>
                </c:pt>
                <c:pt idx="590">
                  <c:v>25.555555559999998</c:v>
                </c:pt>
                <c:pt idx="591">
                  <c:v>26.666666670000001</c:v>
                </c:pt>
                <c:pt idx="592">
                  <c:v>26.666666670000001</c:v>
                </c:pt>
                <c:pt idx="593">
                  <c:v>23.88888889</c:v>
                </c:pt>
                <c:pt idx="594">
                  <c:v>22.222222219999999</c:v>
                </c:pt>
                <c:pt idx="595">
                  <c:v>23.88888889</c:v>
                </c:pt>
                <c:pt idx="596">
                  <c:v>24.444444440000002</c:v>
                </c:pt>
                <c:pt idx="597">
                  <c:v>21.11111111</c:v>
                </c:pt>
                <c:pt idx="598">
                  <c:v>19.444444440000002</c:v>
                </c:pt>
                <c:pt idx="599">
                  <c:v>21.11111111</c:v>
                </c:pt>
                <c:pt idx="600">
                  <c:v>22.222222219999999</c:v>
                </c:pt>
                <c:pt idx="601">
                  <c:v>23.333333329999999</c:v>
                </c:pt>
                <c:pt idx="602">
                  <c:v>25</c:v>
                </c:pt>
                <c:pt idx="603">
                  <c:v>24.444444440000002</c:v>
                </c:pt>
                <c:pt idx="604">
                  <c:v>25.555555559999998</c:v>
                </c:pt>
                <c:pt idx="605">
                  <c:v>24.444444440000002</c:v>
                </c:pt>
                <c:pt idx="606">
                  <c:v>24.444444440000002</c:v>
                </c:pt>
                <c:pt idx="607">
                  <c:v>25</c:v>
                </c:pt>
                <c:pt idx="608">
                  <c:v>26.666666670000001</c:v>
                </c:pt>
                <c:pt idx="609">
                  <c:v>25.555555559999998</c:v>
                </c:pt>
                <c:pt idx="610">
                  <c:v>25.555555559999998</c:v>
                </c:pt>
                <c:pt idx="611">
                  <c:v>25.555555559999998</c:v>
                </c:pt>
                <c:pt idx="612">
                  <c:v>25.555555559999998</c:v>
                </c:pt>
                <c:pt idx="613">
                  <c:v>26.666666670000001</c:v>
                </c:pt>
                <c:pt idx="614">
                  <c:v>21.11111111</c:v>
                </c:pt>
                <c:pt idx="615">
                  <c:v>20</c:v>
                </c:pt>
                <c:pt idx="616">
                  <c:v>17.777777780000001</c:v>
                </c:pt>
                <c:pt idx="617">
                  <c:v>16.666666670000001</c:v>
                </c:pt>
                <c:pt idx="618">
                  <c:v>21.11111111</c:v>
                </c:pt>
                <c:pt idx="619">
                  <c:v>21.11111111</c:v>
                </c:pt>
                <c:pt idx="620">
                  <c:v>18.88888889</c:v>
                </c:pt>
                <c:pt idx="621">
                  <c:v>19.444444440000002</c:v>
                </c:pt>
                <c:pt idx="622">
                  <c:v>22.222222219999999</c:v>
                </c:pt>
                <c:pt idx="623">
                  <c:v>23.333333329999999</c:v>
                </c:pt>
                <c:pt idx="624">
                  <c:v>25.555555559999998</c:v>
                </c:pt>
                <c:pt idx="625">
                  <c:v>26.11111111</c:v>
                </c:pt>
                <c:pt idx="626">
                  <c:v>22.222222219999999</c:v>
                </c:pt>
                <c:pt idx="627">
                  <c:v>17.777777780000001</c:v>
                </c:pt>
                <c:pt idx="628">
                  <c:v>18.333333329999999</c:v>
                </c:pt>
                <c:pt idx="629">
                  <c:v>20</c:v>
                </c:pt>
                <c:pt idx="630">
                  <c:v>21.11111111</c:v>
                </c:pt>
                <c:pt idx="631">
                  <c:v>16.11111111</c:v>
                </c:pt>
                <c:pt idx="632">
                  <c:v>17.777777780000001</c:v>
                </c:pt>
                <c:pt idx="633">
                  <c:v>16.11111111</c:v>
                </c:pt>
                <c:pt idx="634">
                  <c:v>16.11111111</c:v>
                </c:pt>
                <c:pt idx="635">
                  <c:v>14.44444444</c:v>
                </c:pt>
                <c:pt idx="636">
                  <c:v>16.11111111</c:v>
                </c:pt>
                <c:pt idx="637">
                  <c:v>15.55555556</c:v>
                </c:pt>
                <c:pt idx="638">
                  <c:v>15.55555556</c:v>
                </c:pt>
                <c:pt idx="639">
                  <c:v>14.44444444</c:v>
                </c:pt>
                <c:pt idx="640">
                  <c:v>17.777777780000001</c:v>
                </c:pt>
                <c:pt idx="641">
                  <c:v>17.222222219999999</c:v>
                </c:pt>
                <c:pt idx="642">
                  <c:v>17.777777780000001</c:v>
                </c:pt>
                <c:pt idx="643">
                  <c:v>15</c:v>
                </c:pt>
                <c:pt idx="644">
                  <c:v>15.55555556</c:v>
                </c:pt>
                <c:pt idx="645">
                  <c:v>17.222222219999999</c:v>
                </c:pt>
                <c:pt idx="646">
                  <c:v>14.44444444</c:v>
                </c:pt>
                <c:pt idx="647">
                  <c:v>17.222222219999999</c:v>
                </c:pt>
                <c:pt idx="648">
                  <c:v>14.44444444</c:v>
                </c:pt>
                <c:pt idx="649">
                  <c:v>13.33333333</c:v>
                </c:pt>
                <c:pt idx="650">
                  <c:v>14.44444444</c:v>
                </c:pt>
                <c:pt idx="651">
                  <c:v>16.11111111</c:v>
                </c:pt>
                <c:pt idx="652">
                  <c:v>15.55555556</c:v>
                </c:pt>
                <c:pt idx="653">
                  <c:v>14.44444444</c:v>
                </c:pt>
                <c:pt idx="654">
                  <c:v>15</c:v>
                </c:pt>
                <c:pt idx="655">
                  <c:v>17.777777780000001</c:v>
                </c:pt>
                <c:pt idx="656">
                  <c:v>14.44444444</c:v>
                </c:pt>
                <c:pt idx="657">
                  <c:v>11.11111111</c:v>
                </c:pt>
                <c:pt idx="658">
                  <c:v>7.2222222220000001</c:v>
                </c:pt>
                <c:pt idx="659">
                  <c:v>10</c:v>
                </c:pt>
                <c:pt idx="660">
                  <c:v>9.4444444440000002</c:v>
                </c:pt>
                <c:pt idx="661">
                  <c:v>7.7777777779999999</c:v>
                </c:pt>
                <c:pt idx="662">
                  <c:v>8.8888888890000004</c:v>
                </c:pt>
                <c:pt idx="663">
                  <c:v>10</c:v>
                </c:pt>
                <c:pt idx="664">
                  <c:v>8.8888888890000004</c:v>
                </c:pt>
                <c:pt idx="665">
                  <c:v>10</c:v>
                </c:pt>
                <c:pt idx="666">
                  <c:v>8.8888888890000004</c:v>
                </c:pt>
                <c:pt idx="667">
                  <c:v>8.8888888890000004</c:v>
                </c:pt>
                <c:pt idx="668">
                  <c:v>7.7777777779999999</c:v>
                </c:pt>
                <c:pt idx="669">
                  <c:v>6.1111111109999996</c:v>
                </c:pt>
                <c:pt idx="670">
                  <c:v>6.6666666670000003</c:v>
                </c:pt>
                <c:pt idx="671">
                  <c:v>6.1111111109999996</c:v>
                </c:pt>
                <c:pt idx="672">
                  <c:v>6.1111111109999996</c:v>
                </c:pt>
                <c:pt idx="673">
                  <c:v>6.6666666670000003</c:v>
                </c:pt>
                <c:pt idx="674">
                  <c:v>6.6666666670000003</c:v>
                </c:pt>
                <c:pt idx="675">
                  <c:v>8.3333333330000006</c:v>
                </c:pt>
                <c:pt idx="676">
                  <c:v>11.11111111</c:v>
                </c:pt>
                <c:pt idx="677">
                  <c:v>12.222222220000001</c:v>
                </c:pt>
                <c:pt idx="678">
                  <c:v>13.33333333</c:v>
                </c:pt>
                <c:pt idx="679">
                  <c:v>13.88888889</c:v>
                </c:pt>
                <c:pt idx="680">
                  <c:v>11.66666667</c:v>
                </c:pt>
                <c:pt idx="681">
                  <c:v>10</c:v>
                </c:pt>
                <c:pt idx="682">
                  <c:v>9.4444444440000002</c:v>
                </c:pt>
                <c:pt idx="683">
                  <c:v>8.8888888890000004</c:v>
                </c:pt>
                <c:pt idx="684">
                  <c:v>11.11111111</c:v>
                </c:pt>
                <c:pt idx="685">
                  <c:v>8.8888888890000004</c:v>
                </c:pt>
                <c:pt idx="686">
                  <c:v>7.7777777779999999</c:v>
                </c:pt>
                <c:pt idx="687">
                  <c:v>6.6666666670000003</c:v>
                </c:pt>
                <c:pt idx="688">
                  <c:v>10</c:v>
                </c:pt>
                <c:pt idx="689">
                  <c:v>13.88888889</c:v>
                </c:pt>
                <c:pt idx="690">
                  <c:v>7.7777777779999999</c:v>
                </c:pt>
                <c:pt idx="691">
                  <c:v>7.2222222220000001</c:v>
                </c:pt>
                <c:pt idx="692">
                  <c:v>6.6666666670000003</c:v>
                </c:pt>
                <c:pt idx="693">
                  <c:v>7.2222222220000001</c:v>
                </c:pt>
                <c:pt idx="694">
                  <c:v>3.888888889</c:v>
                </c:pt>
                <c:pt idx="695">
                  <c:v>5.5555555559999998</c:v>
                </c:pt>
                <c:pt idx="696">
                  <c:v>4.4444444440000002</c:v>
                </c:pt>
                <c:pt idx="697">
                  <c:v>2.2222222220000001</c:v>
                </c:pt>
                <c:pt idx="698">
                  <c:v>2.2222222220000001</c:v>
                </c:pt>
                <c:pt idx="699">
                  <c:v>5</c:v>
                </c:pt>
                <c:pt idx="700">
                  <c:v>8.8888888890000004</c:v>
                </c:pt>
                <c:pt idx="701">
                  <c:v>4.4444444440000002</c:v>
                </c:pt>
                <c:pt idx="702">
                  <c:v>5</c:v>
                </c:pt>
                <c:pt idx="703">
                  <c:v>1.111111111</c:v>
                </c:pt>
                <c:pt idx="704">
                  <c:v>1.111111111</c:v>
                </c:pt>
                <c:pt idx="705">
                  <c:v>2.2222222220000001</c:v>
                </c:pt>
                <c:pt idx="706">
                  <c:v>0</c:v>
                </c:pt>
                <c:pt idx="707">
                  <c:v>3.3333333330000001</c:v>
                </c:pt>
                <c:pt idx="708">
                  <c:v>3.888888889</c:v>
                </c:pt>
                <c:pt idx="709">
                  <c:v>2.7777777779999999</c:v>
                </c:pt>
                <c:pt idx="710">
                  <c:v>0</c:v>
                </c:pt>
                <c:pt idx="711">
                  <c:v>1.111111111</c:v>
                </c:pt>
                <c:pt idx="712">
                  <c:v>1.111111111</c:v>
                </c:pt>
                <c:pt idx="713">
                  <c:v>1.111111111</c:v>
                </c:pt>
                <c:pt idx="714">
                  <c:v>1.6666666670000001</c:v>
                </c:pt>
                <c:pt idx="715">
                  <c:v>-1.6666666670000001</c:v>
                </c:pt>
                <c:pt idx="716">
                  <c:v>2.2222222220000001</c:v>
                </c:pt>
                <c:pt idx="717">
                  <c:v>3.888888889</c:v>
                </c:pt>
                <c:pt idx="718">
                  <c:v>-1.111111111</c:v>
                </c:pt>
                <c:pt idx="719">
                  <c:v>1.111111111</c:v>
                </c:pt>
                <c:pt idx="720">
                  <c:v>2.2222222220000001</c:v>
                </c:pt>
                <c:pt idx="721">
                  <c:v>1.111111111</c:v>
                </c:pt>
                <c:pt idx="722">
                  <c:v>2.2222222220000001</c:v>
                </c:pt>
                <c:pt idx="723">
                  <c:v>3.3333333330000001</c:v>
                </c:pt>
                <c:pt idx="724">
                  <c:v>1.6666666670000001</c:v>
                </c:pt>
                <c:pt idx="725">
                  <c:v>0</c:v>
                </c:pt>
                <c:pt idx="726">
                  <c:v>2.2222222220000001</c:v>
                </c:pt>
                <c:pt idx="727">
                  <c:v>1.6666666670000001</c:v>
                </c:pt>
                <c:pt idx="728">
                  <c:v>-4.4444444440000002</c:v>
                </c:pt>
              </c:numCache>
            </c:numRef>
          </c:val>
          <c:smooth val="0"/>
        </c:ser>
        <c:dLbls>
          <c:showLegendKey val="0"/>
          <c:showVal val="0"/>
          <c:showCatName val="0"/>
          <c:showSerName val="0"/>
          <c:showPercent val="0"/>
          <c:showBubbleSize val="0"/>
        </c:dLbls>
        <c:marker val="1"/>
        <c:smooth val="0"/>
        <c:axId val="360314544"/>
        <c:axId val="360316784"/>
      </c:lineChart>
      <c:dateAx>
        <c:axId val="352122096"/>
        <c:scaling>
          <c:orientation val="minMax"/>
          <c:max val="42370"/>
        </c:scaling>
        <c:delete val="0"/>
        <c:axPos val="b"/>
        <c:minorGridlines/>
        <c:numFmt formatCode="m/d/yyyy" sourceLinked="1"/>
        <c:majorTickMark val="out"/>
        <c:minorTickMark val="none"/>
        <c:tickLblPos val="nextTo"/>
        <c:txPr>
          <a:bodyPr/>
          <a:lstStyle/>
          <a:p>
            <a:pPr>
              <a:defRPr sz="1000"/>
            </a:pPr>
            <a:endParaRPr lang="en-US"/>
          </a:p>
        </c:txPr>
        <c:crossAx val="352118736"/>
        <c:crosses val="autoZero"/>
        <c:auto val="1"/>
        <c:lblOffset val="100"/>
        <c:baseTimeUnit val="days"/>
        <c:majorUnit val="2"/>
        <c:majorTimeUnit val="months"/>
        <c:minorUnit val="2"/>
        <c:minorTimeUnit val="months"/>
      </c:dateAx>
      <c:valAx>
        <c:axId val="352118736"/>
        <c:scaling>
          <c:orientation val="minMax"/>
        </c:scaling>
        <c:delete val="0"/>
        <c:axPos val="l"/>
        <c:majorGridlines/>
        <c:title>
          <c:tx>
            <c:rich>
              <a:bodyPr rot="-5400000" vert="horz"/>
              <a:lstStyle/>
              <a:p>
                <a:pPr>
                  <a:defRPr sz="1200"/>
                </a:pPr>
                <a:r>
                  <a:rPr lang="en-US" sz="1200"/>
                  <a:t>MWh</a:t>
                </a:r>
              </a:p>
            </c:rich>
          </c:tx>
          <c:layout>
            <c:manualLayout>
              <c:xMode val="edge"/>
              <c:yMode val="edge"/>
              <c:x val="1.7074117190531625E-2"/>
              <c:y val="0.31388296292961754"/>
            </c:manualLayout>
          </c:layout>
          <c:overlay val="0"/>
        </c:title>
        <c:numFmt formatCode="General" sourceLinked="1"/>
        <c:majorTickMark val="out"/>
        <c:minorTickMark val="none"/>
        <c:tickLblPos val="nextTo"/>
        <c:txPr>
          <a:bodyPr/>
          <a:lstStyle/>
          <a:p>
            <a:pPr>
              <a:defRPr sz="800"/>
            </a:pPr>
            <a:endParaRPr lang="en-US"/>
          </a:p>
        </c:txPr>
        <c:crossAx val="352122096"/>
        <c:crosses val="autoZero"/>
        <c:crossBetween val="between"/>
      </c:valAx>
      <c:valAx>
        <c:axId val="360316784"/>
        <c:scaling>
          <c:orientation val="minMax"/>
          <c:min val="-15"/>
        </c:scaling>
        <c:delete val="0"/>
        <c:axPos val="r"/>
        <c:title>
          <c:tx>
            <c:rich>
              <a:bodyPr rot="-5400000" vert="horz"/>
              <a:lstStyle/>
              <a:p>
                <a:pPr>
                  <a:defRPr sz="1600"/>
                </a:pPr>
                <a:r>
                  <a:rPr lang="en-US" sz="1600">
                    <a:latin typeface="Calibri"/>
                  </a:rPr>
                  <a:t>°</a:t>
                </a:r>
                <a:r>
                  <a:rPr lang="en-US" sz="1600"/>
                  <a:t>C</a:t>
                </a:r>
              </a:p>
            </c:rich>
          </c:tx>
          <c:overlay val="0"/>
        </c:title>
        <c:numFmt formatCode="General" sourceLinked="1"/>
        <c:majorTickMark val="out"/>
        <c:minorTickMark val="none"/>
        <c:tickLblPos val="nextTo"/>
        <c:txPr>
          <a:bodyPr/>
          <a:lstStyle/>
          <a:p>
            <a:pPr>
              <a:defRPr sz="800"/>
            </a:pPr>
            <a:endParaRPr lang="en-US"/>
          </a:p>
        </c:txPr>
        <c:crossAx val="360314544"/>
        <c:crosses val="max"/>
        <c:crossBetween val="between"/>
      </c:valAx>
      <c:dateAx>
        <c:axId val="360314544"/>
        <c:scaling>
          <c:orientation val="minMax"/>
        </c:scaling>
        <c:delete val="1"/>
        <c:axPos val="b"/>
        <c:numFmt formatCode="m/d/yyyy" sourceLinked="1"/>
        <c:majorTickMark val="out"/>
        <c:minorTickMark val="none"/>
        <c:tickLblPos val="nextTo"/>
        <c:crossAx val="360316784"/>
        <c:crosses val="autoZero"/>
        <c:auto val="1"/>
        <c:lblOffset val="100"/>
        <c:baseTimeUnit val="days"/>
      </c:date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 fix (4)'!$I$14</c:f>
              <c:strCache>
                <c:ptCount val="1"/>
                <c:pt idx="0">
                  <c:v>average consumption by type of day</c:v>
                </c:pt>
              </c:strCache>
            </c:strRef>
          </c:tx>
          <c:spPr>
            <a:solidFill>
              <a:schemeClr val="bg1">
                <a:lumMod val="65000"/>
              </a:schemeClr>
            </a:solidFill>
            <a:ln>
              <a:solidFill>
                <a:schemeClr val="bg1">
                  <a:lumMod val="65000"/>
                </a:schemeClr>
              </a:solidFill>
            </a:ln>
          </c:spPr>
          <c:invertIfNegative val="0"/>
          <c:cat>
            <c:strRef>
              <c:f>'data fix (4)'!$J$13:$P$13</c:f>
              <c:strCache>
                <c:ptCount val="7"/>
                <c:pt idx="0">
                  <c:v>Monday</c:v>
                </c:pt>
                <c:pt idx="1">
                  <c:v>Tuesday</c:v>
                </c:pt>
                <c:pt idx="2">
                  <c:v>Wednesday</c:v>
                </c:pt>
                <c:pt idx="3">
                  <c:v>Thursday</c:v>
                </c:pt>
                <c:pt idx="4">
                  <c:v>Friday</c:v>
                </c:pt>
                <c:pt idx="5">
                  <c:v>Saturday</c:v>
                </c:pt>
                <c:pt idx="6">
                  <c:v>Sunday</c:v>
                </c:pt>
              </c:strCache>
            </c:strRef>
          </c:cat>
          <c:val>
            <c:numRef>
              <c:f>'data fix (4)'!$J$14:$P$14</c:f>
              <c:numCache>
                <c:formatCode>0.00</c:formatCode>
                <c:ptCount val="7"/>
                <c:pt idx="0">
                  <c:v>681.32964743589764</c:v>
                </c:pt>
                <c:pt idx="1">
                  <c:v>694.63028846153895</c:v>
                </c:pt>
                <c:pt idx="2">
                  <c:v>702.70960317460333</c:v>
                </c:pt>
                <c:pt idx="3">
                  <c:v>704.92710317460194</c:v>
                </c:pt>
                <c:pt idx="4">
                  <c:v>693.15592948717824</c:v>
                </c:pt>
                <c:pt idx="5">
                  <c:v>667.20673076923219</c:v>
                </c:pt>
                <c:pt idx="6">
                  <c:v>715.39439102564086</c:v>
                </c:pt>
              </c:numCache>
            </c:numRef>
          </c:val>
        </c:ser>
        <c:dLbls>
          <c:showLegendKey val="0"/>
          <c:showVal val="0"/>
          <c:showCatName val="0"/>
          <c:showSerName val="0"/>
          <c:showPercent val="0"/>
          <c:showBubbleSize val="0"/>
        </c:dLbls>
        <c:gapWidth val="150"/>
        <c:axId val="245255472"/>
        <c:axId val="245252672"/>
      </c:barChart>
      <c:lineChart>
        <c:grouping val="standard"/>
        <c:varyColors val="0"/>
        <c:ser>
          <c:idx val="1"/>
          <c:order val="1"/>
          <c:tx>
            <c:strRef>
              <c:f>'data fix (4)'!$I$15</c:f>
              <c:strCache>
                <c:ptCount val="1"/>
                <c:pt idx="0">
                  <c:v>average consumption</c:v>
                </c:pt>
              </c:strCache>
            </c:strRef>
          </c:tx>
          <c:spPr>
            <a:ln>
              <a:solidFill>
                <a:schemeClr val="tx1"/>
              </a:solidFill>
            </a:ln>
          </c:spPr>
          <c:marker>
            <c:symbol val="none"/>
          </c:marker>
          <c:cat>
            <c:strRef>
              <c:f>'data fix (4)'!$J$13:$P$13</c:f>
              <c:strCache>
                <c:ptCount val="7"/>
                <c:pt idx="0">
                  <c:v>Monday</c:v>
                </c:pt>
                <c:pt idx="1">
                  <c:v>Tuesday</c:v>
                </c:pt>
                <c:pt idx="2">
                  <c:v>Wednesday</c:v>
                </c:pt>
                <c:pt idx="3">
                  <c:v>Thursday</c:v>
                </c:pt>
                <c:pt idx="4">
                  <c:v>Friday</c:v>
                </c:pt>
                <c:pt idx="5">
                  <c:v>Saturday</c:v>
                </c:pt>
                <c:pt idx="6">
                  <c:v>Sunday</c:v>
                </c:pt>
              </c:strCache>
            </c:strRef>
          </c:cat>
          <c:val>
            <c:numRef>
              <c:f>'data fix (4)'!$J$15:$P$15</c:f>
              <c:numCache>
                <c:formatCode>General</c:formatCode>
                <c:ptCount val="7"/>
                <c:pt idx="0">
                  <c:v>695.25152052132194</c:v>
                </c:pt>
                <c:pt idx="1">
                  <c:v>695.25152052132194</c:v>
                </c:pt>
                <c:pt idx="2">
                  <c:v>695.25152052132194</c:v>
                </c:pt>
                <c:pt idx="3">
                  <c:v>695.25152052132194</c:v>
                </c:pt>
                <c:pt idx="4">
                  <c:v>695.25152052132194</c:v>
                </c:pt>
                <c:pt idx="5">
                  <c:v>695.25152052132194</c:v>
                </c:pt>
                <c:pt idx="6">
                  <c:v>695.25152052132194</c:v>
                </c:pt>
              </c:numCache>
            </c:numRef>
          </c:val>
          <c:smooth val="0"/>
        </c:ser>
        <c:dLbls>
          <c:showLegendKey val="0"/>
          <c:showVal val="0"/>
          <c:showCatName val="0"/>
          <c:showSerName val="0"/>
          <c:showPercent val="0"/>
          <c:showBubbleSize val="0"/>
        </c:dLbls>
        <c:marker val="1"/>
        <c:smooth val="0"/>
        <c:axId val="245255472"/>
        <c:axId val="245252672"/>
      </c:lineChart>
      <c:catAx>
        <c:axId val="245255472"/>
        <c:scaling>
          <c:orientation val="minMax"/>
        </c:scaling>
        <c:delete val="0"/>
        <c:axPos val="b"/>
        <c:numFmt formatCode="General" sourceLinked="0"/>
        <c:majorTickMark val="out"/>
        <c:minorTickMark val="none"/>
        <c:tickLblPos val="nextTo"/>
        <c:crossAx val="245252672"/>
        <c:crosses val="autoZero"/>
        <c:auto val="1"/>
        <c:lblAlgn val="ctr"/>
        <c:lblOffset val="100"/>
        <c:noMultiLvlLbl val="0"/>
      </c:catAx>
      <c:valAx>
        <c:axId val="245252672"/>
        <c:scaling>
          <c:orientation val="minMax"/>
        </c:scaling>
        <c:delete val="0"/>
        <c:axPos val="l"/>
        <c:majorGridlines/>
        <c:title>
          <c:tx>
            <c:rich>
              <a:bodyPr rot="-5400000" vert="horz"/>
              <a:lstStyle/>
              <a:p>
                <a:pPr>
                  <a:defRPr/>
                </a:pPr>
                <a:r>
                  <a:rPr lang="en-US" sz="1200"/>
                  <a:t>MWh</a:t>
                </a:r>
              </a:p>
            </c:rich>
          </c:tx>
          <c:layout>
            <c:manualLayout>
              <c:xMode val="edge"/>
              <c:yMode val="edge"/>
              <c:x val="2.5000000000000001E-2"/>
              <c:y val="0.31286380869058034"/>
            </c:manualLayout>
          </c:layout>
          <c:overlay val="0"/>
        </c:title>
        <c:numFmt formatCode="0.00" sourceLinked="1"/>
        <c:majorTickMark val="out"/>
        <c:minorTickMark val="none"/>
        <c:tickLblPos val="nextTo"/>
        <c:crossAx val="24525547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706-B2A6-4AD8-8738-10DD4F4D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Nevenka</cp:lastModifiedBy>
  <cp:revision>2</cp:revision>
  <dcterms:created xsi:type="dcterms:W3CDTF">2020-10-21T11:17:00Z</dcterms:created>
  <dcterms:modified xsi:type="dcterms:W3CDTF">2020-10-21T11:17:00Z</dcterms:modified>
</cp:coreProperties>
</file>