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DB" w:rsidRDefault="00E61A80">
      <w:pPr>
        <w:pStyle w:val="Bodytext20"/>
        <w:shd w:val="clear" w:color="auto" w:fill="272E34"/>
        <w:spacing w:line="262" w:lineRule="auto"/>
        <w:rPr>
          <w:sz w:val="19"/>
          <w:szCs w:val="19"/>
        </w:rPr>
      </w:pPr>
      <w:r>
        <w:rPr>
          <w:b/>
          <w:bCs/>
          <w:color w:val="FFFFFF"/>
          <w:sz w:val="19"/>
          <w:szCs w:val="19"/>
        </w:rPr>
        <w:t>Macedonian Psychiatric Association</w:t>
      </w:r>
    </w:p>
    <w:p w:rsidR="00FD02DB" w:rsidRDefault="00FD02DB">
      <w:pPr>
        <w:spacing w:line="1" w:lineRule="exact"/>
        <w:sectPr w:rsidR="00FD02DB">
          <w:pgSz w:w="11909" w:h="16834"/>
          <w:pgMar w:top="1818" w:right="1022" w:bottom="1228" w:left="964" w:header="1390" w:footer="800" w:gutter="0"/>
          <w:pgNumType w:start="1"/>
          <w:cols w:space="720"/>
          <w:noEndnote/>
          <w:docGrid w:linePitch="360"/>
        </w:sectPr>
      </w:pPr>
    </w:p>
    <w:p w:rsidR="00FD02DB" w:rsidRDefault="00E61A80">
      <w:pPr>
        <w:pStyle w:val="Other0"/>
        <w:spacing w:line="240" w:lineRule="auto"/>
        <w:ind w:firstLine="360"/>
        <w:rPr>
          <w:sz w:val="68"/>
          <w:szCs w:val="68"/>
        </w:rPr>
      </w:pPr>
      <w:r>
        <w:rPr>
          <w:rFonts w:ascii="Arial" w:eastAsia="Arial" w:hAnsi="Arial" w:cs="Arial"/>
          <w:color w:val="163C59"/>
          <w:sz w:val="68"/>
          <w:szCs w:val="68"/>
        </w:rPr>
        <w:t>2023</w:t>
      </w:r>
    </w:p>
    <w:p w:rsidR="00FD02DB" w:rsidRDefault="00E61A80">
      <w:pPr>
        <w:pStyle w:val="Other0"/>
        <w:spacing w:line="240" w:lineRule="auto"/>
        <w:ind w:firstLine="360"/>
        <w:rPr>
          <w:sz w:val="100"/>
          <w:szCs w:val="100"/>
        </w:rPr>
      </w:pPr>
      <w:r>
        <w:rPr>
          <w:rFonts w:ascii="Arial" w:eastAsia="Arial" w:hAnsi="Arial" w:cs="Arial"/>
          <w:color w:val="354E64"/>
          <w:sz w:val="100"/>
          <w:szCs w:val="100"/>
          <w:lang w:val="en-US" w:eastAsia="en-US" w:bidi="en-US"/>
        </w:rPr>
        <w:t>ABSTRACT</w:t>
      </w:r>
    </w:p>
    <w:p w:rsidR="00FD02DB" w:rsidRDefault="00E61A80">
      <w:pPr>
        <w:pStyle w:val="Other0"/>
        <w:spacing w:line="218" w:lineRule="auto"/>
        <w:ind w:firstLine="360"/>
        <w:rPr>
          <w:sz w:val="100"/>
          <w:szCs w:val="100"/>
        </w:rPr>
      </w:pPr>
      <w:r>
        <w:rPr>
          <w:rFonts w:ascii="Arial" w:eastAsia="Arial" w:hAnsi="Arial" w:cs="Arial"/>
          <w:color w:val="354E64"/>
          <w:sz w:val="100"/>
          <w:szCs w:val="100"/>
          <w:lang w:val="en-US" w:eastAsia="en-US" w:bidi="en-US"/>
        </w:rPr>
        <w:t>BOOK</w:t>
      </w:r>
    </w:p>
    <w:p w:rsidR="00FD02DB" w:rsidRDefault="00E61A80">
      <w:pPr>
        <w:pStyle w:val="Other0"/>
        <w:tabs>
          <w:tab w:val="left" w:pos="5442"/>
          <w:tab w:val="left" w:leader="dot" w:pos="6512"/>
        </w:tabs>
        <w:spacing w:line="240" w:lineRule="auto"/>
        <w:rPr>
          <w:sz w:val="54"/>
          <w:szCs w:val="54"/>
        </w:rPr>
      </w:pPr>
      <w:r>
        <w:rPr>
          <w:rFonts w:ascii="Arial" w:eastAsia="Arial" w:hAnsi="Arial" w:cs="Arial"/>
          <w:color w:val="393D3F"/>
          <w:sz w:val="54"/>
          <w:szCs w:val="54"/>
          <w:lang w:val="en-US" w:eastAsia="en-US" w:bidi="en-US"/>
        </w:rPr>
        <w:t>7th</w:t>
      </w:r>
      <w:r>
        <w:rPr>
          <w:rFonts w:ascii="Arial" w:eastAsia="Arial" w:hAnsi="Arial" w:cs="Arial"/>
          <w:color w:val="393D3F"/>
          <w:sz w:val="54"/>
          <w:szCs w:val="54"/>
          <w:lang w:val="en-US" w:eastAsia="en-US" w:bidi="en-US"/>
        </w:rPr>
        <w:tab/>
      </w:r>
      <w:r>
        <w:rPr>
          <w:rFonts w:ascii="Arial" w:eastAsia="Arial" w:hAnsi="Arial" w:cs="Arial"/>
          <w:color w:val="4A9AD2"/>
          <w:sz w:val="54"/>
          <w:szCs w:val="54"/>
          <w:lang w:val="en-US" w:eastAsia="en-US" w:bidi="en-US"/>
        </w:rPr>
        <w:tab/>
      </w:r>
    </w:p>
    <w:p w:rsidR="00FD02DB" w:rsidRDefault="00E61A80">
      <w:pPr>
        <w:pStyle w:val="Other0"/>
        <w:spacing w:line="202" w:lineRule="auto"/>
        <w:rPr>
          <w:sz w:val="68"/>
          <w:szCs w:val="68"/>
        </w:rPr>
      </w:pPr>
      <w:r>
        <w:rPr>
          <w:rFonts w:ascii="Arial" w:eastAsia="Arial" w:hAnsi="Arial" w:cs="Arial"/>
          <w:color w:val="19212B"/>
          <w:sz w:val="68"/>
          <w:szCs w:val="68"/>
          <w:lang w:val="en-US" w:eastAsia="en-US" w:bidi="en-US"/>
        </w:rPr>
        <w:t>Macedonian</w:t>
      </w:r>
    </w:p>
    <w:p w:rsidR="00FD02DB" w:rsidRDefault="00E61A80">
      <w:pPr>
        <w:pStyle w:val="Other0"/>
        <w:spacing w:line="180" w:lineRule="auto"/>
        <w:rPr>
          <w:sz w:val="68"/>
          <w:szCs w:val="68"/>
        </w:rPr>
      </w:pPr>
      <w:r>
        <w:rPr>
          <w:rFonts w:ascii="Arial" w:eastAsia="Arial" w:hAnsi="Arial" w:cs="Arial"/>
          <w:color w:val="19212B"/>
          <w:sz w:val="68"/>
          <w:szCs w:val="68"/>
          <w:lang w:val="en-US" w:eastAsia="en-US" w:bidi="en-US"/>
        </w:rPr>
        <w:t>Psychiatric Congress</w:t>
      </w:r>
    </w:p>
    <w:p w:rsidR="00FD02DB" w:rsidRDefault="00E61A80">
      <w:pPr>
        <w:pStyle w:val="Other0"/>
        <w:spacing w:line="240" w:lineRule="auto"/>
        <w:rPr>
          <w:sz w:val="26"/>
          <w:szCs w:val="26"/>
        </w:rPr>
      </w:pPr>
      <w:r>
        <w:rPr>
          <w:rFonts w:ascii="Arial" w:eastAsia="Arial" w:hAnsi="Arial" w:cs="Arial"/>
          <w:color w:val="3A3D3F"/>
          <w:sz w:val="26"/>
          <w:szCs w:val="26"/>
          <w:lang w:val="en-US" w:eastAsia="en-US" w:bidi="en-US"/>
        </w:rPr>
        <w:t>University Clinic of Psychiatry</w:t>
      </w:r>
    </w:p>
    <w:p w:rsidR="00FD02DB" w:rsidRDefault="00E61A80">
      <w:pPr>
        <w:pStyle w:val="Other0"/>
        <w:shd w:val="clear" w:color="auto" w:fill="6D6E70"/>
        <w:spacing w:line="240" w:lineRule="auto"/>
        <w:rPr>
          <w:sz w:val="34"/>
          <w:szCs w:val="34"/>
        </w:rPr>
      </w:pPr>
      <w:r>
        <w:rPr>
          <w:rFonts w:ascii="Arial" w:eastAsia="Arial" w:hAnsi="Arial" w:cs="Arial"/>
          <w:color w:val="FFFFFF"/>
          <w:sz w:val="34"/>
          <w:szCs w:val="34"/>
          <w:lang w:val="en-US" w:eastAsia="en-US" w:bidi="en-US"/>
        </w:rPr>
        <w:t>MPA</w:t>
      </w:r>
    </w:p>
    <w:p w:rsidR="00FD02DB" w:rsidRDefault="00E61A80">
      <w:pPr>
        <w:pStyle w:val="Other0"/>
        <w:spacing w:line="240" w:lineRule="auto"/>
        <w:rPr>
          <w:sz w:val="46"/>
          <w:szCs w:val="46"/>
        </w:rPr>
      </w:pPr>
      <w:r>
        <w:rPr>
          <w:rFonts w:ascii="Arial" w:eastAsia="Arial" w:hAnsi="Arial" w:cs="Arial"/>
          <w:color w:val="393D3F"/>
          <w:sz w:val="46"/>
          <w:szCs w:val="46"/>
          <w:lang w:val="en-US" w:eastAsia="en-US" w:bidi="en-US"/>
        </w:rPr>
        <w:t>2nd</w:t>
      </w:r>
    </w:p>
    <w:p w:rsidR="00FD02DB" w:rsidRDefault="00E61A80">
      <w:pPr>
        <w:pStyle w:val="Other0"/>
        <w:spacing w:line="240" w:lineRule="auto"/>
        <w:rPr>
          <w:sz w:val="54"/>
          <w:szCs w:val="54"/>
        </w:rPr>
      </w:pPr>
      <w:r>
        <w:rPr>
          <w:rFonts w:ascii="Calibri" w:eastAsia="Calibri" w:hAnsi="Calibri" w:cs="Calibri"/>
          <w:color w:val="010203"/>
          <w:sz w:val="54"/>
          <w:szCs w:val="54"/>
          <w:lang w:val="en-US" w:eastAsia="en-US" w:bidi="en-US"/>
        </w:rPr>
        <w:t>Thematic Conference on</w:t>
      </w:r>
    </w:p>
    <w:p w:rsidR="00FD02DB" w:rsidRDefault="00E61A80">
      <w:pPr>
        <w:pStyle w:val="Other0"/>
        <w:spacing w:line="180" w:lineRule="auto"/>
        <w:rPr>
          <w:sz w:val="54"/>
          <w:szCs w:val="54"/>
        </w:rPr>
      </w:pPr>
      <w:r>
        <w:rPr>
          <w:rFonts w:ascii="Calibri" w:eastAsia="Calibri" w:hAnsi="Calibri" w:cs="Calibri"/>
          <w:color w:val="010203"/>
          <w:sz w:val="54"/>
          <w:szCs w:val="54"/>
          <w:lang w:val="en-US" w:eastAsia="en-US" w:bidi="en-US"/>
        </w:rPr>
        <w:t>Dementia &amp; Neurodegeneration</w:t>
      </w:r>
    </w:p>
    <w:p w:rsidR="00FD02DB" w:rsidRDefault="00E61A80">
      <w:pPr>
        <w:pStyle w:val="Other0"/>
        <w:shd w:val="clear" w:color="auto" w:fill="6D6E70"/>
        <w:spacing w:line="240" w:lineRule="auto"/>
        <w:rPr>
          <w:sz w:val="34"/>
          <w:szCs w:val="34"/>
        </w:rPr>
      </w:pPr>
      <w:proofErr w:type="spellStart"/>
      <w:proofErr w:type="gramStart"/>
      <w:r>
        <w:rPr>
          <w:rFonts w:ascii="Arial" w:eastAsia="Arial" w:hAnsi="Arial" w:cs="Arial"/>
          <w:color w:val="FFFFFF"/>
          <w:sz w:val="34"/>
          <w:szCs w:val="34"/>
          <w:lang w:val="en-US" w:eastAsia="en-US" w:bidi="en-US"/>
        </w:rPr>
        <w:t>fMPA</w:t>
      </w:r>
      <w:proofErr w:type="spellEnd"/>
      <w:proofErr w:type="gramEnd"/>
    </w:p>
    <w:p w:rsidR="00FD02DB" w:rsidRDefault="00E61A80">
      <w:pPr>
        <w:pStyle w:val="Picturecaption0"/>
        <w:spacing w:line="240" w:lineRule="auto"/>
        <w:jc w:val="center"/>
      </w:pPr>
      <w:r>
        <w:t xml:space="preserve">Institute for </w:t>
      </w:r>
      <w:proofErr w:type="spellStart"/>
      <w:r>
        <w:t>Alzheimers</w:t>
      </w:r>
      <w:proofErr w:type="spellEnd"/>
    </w:p>
    <w:p w:rsidR="00FD02DB" w:rsidRDefault="00E61A80">
      <w:pPr>
        <w:pStyle w:val="Picturecaption0"/>
        <w:spacing w:line="240" w:lineRule="auto"/>
        <w:jc w:val="center"/>
      </w:pPr>
      <w:r>
        <w:t>Disease and Neuroscience</w:t>
      </w:r>
    </w:p>
    <w:p w:rsidR="00FD02DB" w:rsidRDefault="00E61A80">
      <w:pPr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3785870" cy="2371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785870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2DB" w:rsidRDefault="00E61A80">
      <w:pPr>
        <w:pStyle w:val="Picturecaption0"/>
        <w:spacing w:line="228" w:lineRule="auto"/>
        <w:rPr>
          <w:sz w:val="56"/>
          <w:szCs w:val="56"/>
        </w:rPr>
        <w:sectPr w:rsidR="00FD02DB">
          <w:type w:val="continuous"/>
          <w:pgSz w:w="11909" w:h="16834"/>
          <w:pgMar w:top="1818" w:right="1022" w:bottom="1228" w:left="964" w:header="0" w:footer="3" w:gutter="0"/>
          <w:cols w:space="720"/>
          <w:noEndnote/>
          <w:docGrid w:linePitch="360"/>
        </w:sectPr>
      </w:pPr>
      <w:r>
        <w:rPr>
          <w:color w:val="163C59"/>
          <w:sz w:val="56"/>
          <w:szCs w:val="56"/>
        </w:rPr>
        <w:t xml:space="preserve">26th - 29th October </w:t>
      </w:r>
      <w:proofErr w:type="spellStart"/>
      <w:r>
        <w:rPr>
          <w:color w:val="163C59"/>
          <w:sz w:val="56"/>
          <w:szCs w:val="56"/>
        </w:rPr>
        <w:t>Ohrid</w:t>
      </w:r>
      <w:proofErr w:type="spellEnd"/>
    </w:p>
    <w:p w:rsidR="00E61A80" w:rsidRDefault="00E61A80">
      <w:pPr>
        <w:pStyle w:val="Other0"/>
        <w:spacing w:line="240" w:lineRule="auto"/>
        <w:rPr>
          <w:rFonts w:ascii="Arial" w:eastAsia="Arial" w:hAnsi="Arial" w:cs="Arial"/>
          <w:sz w:val="46"/>
          <w:szCs w:val="46"/>
          <w:lang w:val="hr-HR" w:eastAsia="hr-HR" w:bidi="hr-HR"/>
        </w:rPr>
      </w:pPr>
    </w:p>
    <w:p w:rsidR="00FD02DB" w:rsidRDefault="00E61A80">
      <w:pPr>
        <w:pStyle w:val="Other0"/>
        <w:spacing w:line="240" w:lineRule="auto"/>
        <w:rPr>
          <w:sz w:val="46"/>
          <w:szCs w:val="46"/>
        </w:rPr>
      </w:pPr>
      <w:r>
        <w:rPr>
          <w:rFonts w:ascii="Arial" w:eastAsia="Arial" w:hAnsi="Arial" w:cs="Arial"/>
          <w:sz w:val="46"/>
          <w:szCs w:val="46"/>
          <w:lang w:val="hr-HR" w:eastAsia="hr-HR" w:bidi="hr-HR"/>
        </w:rPr>
        <w:lastRenderedPageBreak/>
        <w:t>26th - 29th</w:t>
      </w:r>
    </w:p>
    <w:p w:rsidR="00FD02DB" w:rsidRDefault="00E61A80">
      <w:pPr>
        <w:pStyle w:val="Other0"/>
        <w:spacing w:line="240" w:lineRule="auto"/>
        <w:rPr>
          <w:sz w:val="46"/>
          <w:szCs w:val="46"/>
        </w:rPr>
      </w:pPr>
      <w:r>
        <w:rPr>
          <w:rFonts w:ascii="Arial" w:eastAsia="Arial" w:hAnsi="Arial" w:cs="Arial"/>
          <w:sz w:val="46"/>
          <w:szCs w:val="46"/>
          <w:lang w:val="hr-HR" w:eastAsia="hr-HR" w:bidi="hr-HR"/>
        </w:rPr>
        <w:t>October</w:t>
      </w:r>
    </w:p>
    <w:p w:rsidR="00FD02DB" w:rsidRDefault="00E61A80">
      <w:pPr>
        <w:pStyle w:val="Other0"/>
        <w:spacing w:line="240" w:lineRule="auto"/>
        <w:rPr>
          <w:sz w:val="46"/>
          <w:szCs w:val="46"/>
        </w:rPr>
      </w:pPr>
      <w:r>
        <w:rPr>
          <w:rFonts w:ascii="Arial" w:eastAsia="Arial" w:hAnsi="Arial" w:cs="Arial"/>
          <w:sz w:val="46"/>
          <w:szCs w:val="46"/>
          <w:lang w:val="hr-HR" w:eastAsia="hr-HR" w:bidi="hr-HR"/>
        </w:rPr>
        <w:t>Ohrid</w:t>
      </w:r>
    </w:p>
    <w:p w:rsidR="00FD02DB" w:rsidRDefault="00E61A80">
      <w:pPr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895985" cy="77406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9598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2DB" w:rsidRDefault="00E61A80">
      <w:pPr>
        <w:pStyle w:val="Other0"/>
        <w:spacing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n-US" w:eastAsia="en-US" w:bidi="en-US"/>
        </w:rPr>
        <w:t>Macedonian</w:t>
      </w:r>
    </w:p>
    <w:p w:rsidR="00FD02DB" w:rsidRDefault="00E61A80">
      <w:pPr>
        <w:pStyle w:val="Other0"/>
        <w:spacing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n-US" w:eastAsia="en-US" w:bidi="en-US"/>
        </w:rPr>
        <w:t>Psychiatric</w:t>
      </w:r>
    </w:p>
    <w:p w:rsidR="00FD02DB" w:rsidRDefault="00E61A80">
      <w:pPr>
        <w:pStyle w:val="Other0"/>
        <w:spacing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n-US" w:eastAsia="en-US" w:bidi="en-US"/>
        </w:rPr>
        <w:t>Association</w:t>
      </w:r>
    </w:p>
    <w:p w:rsidR="00FD02DB" w:rsidRDefault="00E61A80">
      <w:pPr>
        <w:pStyle w:val="Other0"/>
        <w:spacing w:line="240" w:lineRule="auto"/>
        <w:rPr>
          <w:sz w:val="34"/>
          <w:szCs w:val="34"/>
        </w:rPr>
      </w:pPr>
      <w:r>
        <w:rPr>
          <w:rFonts w:ascii="Arial" w:eastAsia="Arial" w:hAnsi="Arial" w:cs="Arial"/>
          <w:sz w:val="34"/>
          <w:szCs w:val="34"/>
          <w:lang w:val="en-US" w:eastAsia="en-US" w:bidi="en-US"/>
        </w:rPr>
        <w:t>7th</w:t>
      </w:r>
    </w:p>
    <w:p w:rsidR="00FD02DB" w:rsidRDefault="00E61A80">
      <w:pPr>
        <w:pStyle w:val="Other0"/>
        <w:spacing w:line="206" w:lineRule="auto"/>
        <w:rPr>
          <w:sz w:val="48"/>
          <w:szCs w:val="48"/>
        </w:rPr>
      </w:pPr>
      <w:r>
        <w:rPr>
          <w:rFonts w:ascii="Arial" w:eastAsia="Arial" w:hAnsi="Arial" w:cs="Arial"/>
          <w:color w:val="20262E"/>
          <w:sz w:val="48"/>
          <w:szCs w:val="48"/>
          <w:lang w:val="en-US" w:eastAsia="en-US" w:bidi="en-US"/>
        </w:rPr>
        <w:t>Macedonian Psychiatric Congress</w:t>
      </w:r>
    </w:p>
    <w:p w:rsidR="00FD02DB" w:rsidRDefault="00E61A80">
      <w:pPr>
        <w:pStyle w:val="Other0"/>
        <w:spacing w:line="240" w:lineRule="auto"/>
      </w:pPr>
      <w:r>
        <w:rPr>
          <w:rFonts w:ascii="Arial" w:eastAsia="Arial" w:hAnsi="Arial" w:cs="Arial"/>
          <w:lang w:val="en-US" w:eastAsia="en-US" w:bidi="en-US"/>
        </w:rPr>
        <w:t>University Clinic of Psychiatry</w:t>
      </w:r>
    </w:p>
    <w:p w:rsidR="00FD02DB" w:rsidRDefault="00E61A80">
      <w:pPr>
        <w:pStyle w:val="Other0"/>
        <w:shd w:val="clear" w:color="auto" w:fill="4C4C4C"/>
        <w:spacing w:line="240" w:lineRule="auto"/>
        <w:rPr>
          <w:sz w:val="26"/>
          <w:szCs w:val="26"/>
        </w:rPr>
      </w:pPr>
      <w:proofErr w:type="spellStart"/>
      <w:proofErr w:type="gramStart"/>
      <w:r>
        <w:rPr>
          <w:rFonts w:ascii="Arial" w:eastAsia="Arial" w:hAnsi="Arial" w:cs="Arial"/>
          <w:color w:val="FFFFFF"/>
          <w:sz w:val="26"/>
          <w:szCs w:val="26"/>
          <w:lang w:val="en-US" w:eastAsia="en-US" w:bidi="en-US"/>
        </w:rPr>
        <w:t>rMPA</w:t>
      </w:r>
      <w:proofErr w:type="spellEnd"/>
      <w:proofErr w:type="gramEnd"/>
    </w:p>
    <w:p w:rsidR="00FD02DB" w:rsidRDefault="00E61A80">
      <w:pPr>
        <w:pStyle w:val="Other0"/>
        <w:spacing w:line="240" w:lineRule="auto"/>
        <w:rPr>
          <w:sz w:val="34"/>
          <w:szCs w:val="34"/>
        </w:rPr>
      </w:pPr>
      <w:r>
        <w:rPr>
          <w:rFonts w:ascii="Arial" w:eastAsia="Arial" w:hAnsi="Arial" w:cs="Arial"/>
          <w:sz w:val="34"/>
          <w:szCs w:val="34"/>
          <w:lang w:val="en-US" w:eastAsia="en-US" w:bidi="en-US"/>
        </w:rPr>
        <w:t>2nd</w:t>
      </w:r>
    </w:p>
    <w:p w:rsidR="00FD02DB" w:rsidRDefault="00E61A80">
      <w:pPr>
        <w:pStyle w:val="Other0"/>
        <w:spacing w:line="240" w:lineRule="auto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  <w:lang w:val="en-US" w:eastAsia="en-US" w:bidi="en-US"/>
        </w:rPr>
        <w:t>Thematic Conference on Dementia &amp; Neurodegeneration</w:t>
      </w:r>
    </w:p>
    <w:p w:rsidR="00FD02DB" w:rsidRDefault="00E61A80">
      <w:pPr>
        <w:pStyle w:val="Other0"/>
        <w:spacing w:line="240" w:lineRule="auto"/>
      </w:pPr>
      <w:r>
        <w:rPr>
          <w:rFonts w:ascii="Arial" w:eastAsia="Arial" w:hAnsi="Arial" w:cs="Arial"/>
          <w:lang w:val="en-US" w:eastAsia="en-US" w:bidi="en-US"/>
        </w:rPr>
        <w:t xml:space="preserve">Institute for </w:t>
      </w:r>
      <w:proofErr w:type="spellStart"/>
      <w:r>
        <w:rPr>
          <w:rFonts w:ascii="Arial" w:eastAsia="Arial" w:hAnsi="Arial" w:cs="Arial"/>
          <w:lang w:val="en-US" w:eastAsia="en-US" w:bidi="en-US"/>
        </w:rPr>
        <w:t>Alzheimers</w:t>
      </w:r>
      <w:proofErr w:type="spellEnd"/>
    </w:p>
    <w:p w:rsidR="00FD02DB" w:rsidRDefault="00E61A80">
      <w:pPr>
        <w:pStyle w:val="Other0"/>
        <w:spacing w:line="218" w:lineRule="auto"/>
      </w:pPr>
      <w:r>
        <w:rPr>
          <w:rFonts w:ascii="Arial" w:eastAsia="Arial" w:hAnsi="Arial" w:cs="Arial"/>
          <w:lang w:val="en-US" w:eastAsia="en-US" w:bidi="en-US"/>
        </w:rPr>
        <w:t>Disease and Neuroscience</w:t>
      </w:r>
    </w:p>
    <w:p w:rsidR="00FD02DB" w:rsidRDefault="00E61A80">
      <w:pPr>
        <w:pStyle w:val="Other0"/>
        <w:shd w:val="clear" w:color="auto" w:fill="4C4C4C"/>
        <w:spacing w:line="240" w:lineRule="auto"/>
        <w:rPr>
          <w:sz w:val="26"/>
          <w:szCs w:val="26"/>
        </w:rPr>
      </w:pPr>
      <w:proofErr w:type="spellStart"/>
      <w:proofErr w:type="gramStart"/>
      <w:r>
        <w:rPr>
          <w:rFonts w:ascii="Arial" w:eastAsia="Arial" w:hAnsi="Arial" w:cs="Arial"/>
          <w:color w:val="FFFFFF"/>
          <w:sz w:val="26"/>
          <w:szCs w:val="26"/>
          <w:lang w:val="en-US" w:eastAsia="en-US" w:bidi="en-US"/>
        </w:rPr>
        <w:t>rMPA</w:t>
      </w:r>
      <w:proofErr w:type="spellEnd"/>
      <w:proofErr w:type="gramEnd"/>
    </w:p>
    <w:p w:rsidR="00FD02DB" w:rsidRDefault="00E61A80">
      <w:pPr>
        <w:pStyle w:val="Other0"/>
        <w:spacing w:line="240" w:lineRule="auto"/>
        <w:rPr>
          <w:sz w:val="26"/>
          <w:szCs w:val="26"/>
        </w:rPr>
      </w:pPr>
      <w:r>
        <w:rPr>
          <w:rFonts w:ascii="Arial" w:eastAsia="Arial" w:hAnsi="Arial" w:cs="Arial"/>
          <w:color w:val="272425"/>
          <w:sz w:val="26"/>
          <w:szCs w:val="26"/>
          <w:lang w:val="en-US" w:eastAsia="en-US" w:bidi="en-US"/>
        </w:rPr>
        <w:t>Organizing Committee:</w:t>
      </w:r>
    </w:p>
    <w:p w:rsidR="00FD02DB" w:rsidRDefault="00E61A80">
      <w:pPr>
        <w:pStyle w:val="Bodytext20"/>
        <w:spacing w:line="240" w:lineRule="auto"/>
      </w:pPr>
      <w:r>
        <w:t xml:space="preserve">Antoni </w:t>
      </w:r>
      <w:proofErr w:type="spellStart"/>
      <w:r>
        <w:t>Novotni</w:t>
      </w:r>
      <w:proofErr w:type="spellEnd"/>
      <w:r w:rsidR="00910D0F">
        <w:t xml:space="preserve"> </w:t>
      </w:r>
      <w:proofErr w:type="spellStart"/>
      <w:r>
        <w:t>Dimitar</w:t>
      </w:r>
      <w:proofErr w:type="spellEnd"/>
      <w:r>
        <w:t xml:space="preserve"> </w:t>
      </w:r>
      <w:proofErr w:type="spellStart"/>
      <w:r>
        <w:t>Bonevski</w:t>
      </w:r>
      <w:proofErr w:type="spellEnd"/>
      <w:r w:rsidR="00910D0F">
        <w:t xml:space="preserve"> </w:t>
      </w:r>
      <w:r>
        <w:t xml:space="preserve">Gabriela </w:t>
      </w:r>
      <w:proofErr w:type="spellStart"/>
      <w:r>
        <w:t>Novotni</w:t>
      </w:r>
      <w:proofErr w:type="spellEnd"/>
      <w:r w:rsidR="00910D0F">
        <w:t xml:space="preserve"> </w:t>
      </w:r>
      <w:proofErr w:type="spellStart"/>
      <w:r>
        <w:t>Stojan</w:t>
      </w:r>
      <w:proofErr w:type="spellEnd"/>
      <w:r>
        <w:t xml:space="preserve"> </w:t>
      </w:r>
      <w:proofErr w:type="spellStart"/>
      <w:r>
        <w:t>Bajraktarov</w:t>
      </w:r>
      <w:proofErr w:type="spellEnd"/>
      <w:r w:rsidR="00910D0F">
        <w:t xml:space="preserve"> </w:t>
      </w:r>
      <w:proofErr w:type="spellStart"/>
      <w:r>
        <w:t>Muhsin</w:t>
      </w:r>
      <w:proofErr w:type="spellEnd"/>
      <w:r>
        <w:t xml:space="preserve"> </w:t>
      </w:r>
      <w:proofErr w:type="spellStart"/>
      <w:r>
        <w:t>Arifi</w:t>
      </w:r>
      <w:proofErr w:type="spellEnd"/>
      <w:r w:rsidR="00910D0F">
        <w:t xml:space="preserve"> </w:t>
      </w:r>
      <w:proofErr w:type="spellStart"/>
      <w:r>
        <w:t>Ljubisha</w:t>
      </w:r>
      <w:proofErr w:type="spellEnd"/>
      <w:r>
        <w:t xml:space="preserve"> </w:t>
      </w:r>
      <w:proofErr w:type="spellStart"/>
      <w:r>
        <w:t>Novotni</w:t>
      </w:r>
      <w:proofErr w:type="spellEnd"/>
      <w:r w:rsidR="00910D0F">
        <w:t xml:space="preserve"> </w:t>
      </w:r>
      <w:r>
        <w:t xml:space="preserve">Sonja </w:t>
      </w:r>
      <w:proofErr w:type="spellStart"/>
      <w:r>
        <w:t>Delova</w:t>
      </w:r>
      <w:proofErr w:type="spellEnd"/>
    </w:p>
    <w:p w:rsidR="00FD02DB" w:rsidRDefault="00E61A80">
      <w:pPr>
        <w:pStyle w:val="Bodytext20"/>
        <w:spacing w:line="240" w:lineRule="auto"/>
      </w:pPr>
      <w:proofErr w:type="spellStart"/>
      <w:r>
        <w:t>Andromahi</w:t>
      </w:r>
      <w:proofErr w:type="spellEnd"/>
      <w:r>
        <w:t xml:space="preserve"> </w:t>
      </w:r>
      <w:proofErr w:type="spellStart"/>
      <w:r>
        <w:t>Naumovska</w:t>
      </w:r>
      <w:proofErr w:type="spellEnd"/>
      <w:r w:rsidR="00910D0F">
        <w:t xml:space="preserve"> </w:t>
      </w:r>
      <w:proofErr w:type="spellStart"/>
      <w:r>
        <w:t>Shpresa</w:t>
      </w:r>
      <w:proofErr w:type="spellEnd"/>
      <w:r>
        <w:t xml:space="preserve"> </w:t>
      </w:r>
      <w:proofErr w:type="spellStart"/>
      <w:r>
        <w:t>Hasani</w:t>
      </w:r>
      <w:proofErr w:type="spellEnd"/>
      <w:r w:rsidR="00910D0F">
        <w:t xml:space="preserve"> </w:t>
      </w:r>
      <w:r>
        <w:t xml:space="preserve">Aleksandra </w:t>
      </w:r>
      <w:proofErr w:type="spellStart"/>
      <w:r>
        <w:t>Angelova</w:t>
      </w:r>
      <w:proofErr w:type="spellEnd"/>
      <w:r w:rsidR="00910D0F">
        <w:t xml:space="preserve"> </w:t>
      </w:r>
      <w:r>
        <w:t xml:space="preserve">Ivana </w:t>
      </w:r>
      <w:proofErr w:type="spellStart"/>
      <w:r>
        <w:t>Jaceva</w:t>
      </w:r>
      <w:proofErr w:type="spellEnd"/>
      <w:r w:rsidR="00910D0F">
        <w:t xml:space="preserve"> </w:t>
      </w:r>
      <w:r>
        <w:t xml:space="preserve">Svetlana </w:t>
      </w:r>
      <w:proofErr w:type="spellStart"/>
      <w:r>
        <w:t>Iloski</w:t>
      </w:r>
      <w:proofErr w:type="spellEnd"/>
      <w:r w:rsidR="00910D0F">
        <w:t xml:space="preserve"> </w:t>
      </w:r>
      <w:r>
        <w:t xml:space="preserve">Maja </w:t>
      </w:r>
      <w:proofErr w:type="spellStart"/>
      <w:r>
        <w:t>Bozinovska</w:t>
      </w:r>
      <w:proofErr w:type="spellEnd"/>
      <w:r>
        <w:t xml:space="preserve"> </w:t>
      </w:r>
      <w:proofErr w:type="spellStart"/>
      <w:r>
        <w:t>Smiceska</w:t>
      </w:r>
      <w:proofErr w:type="spellEnd"/>
      <w:r w:rsidR="00910D0F">
        <w:t xml:space="preserve"> </w:t>
      </w:r>
      <w:r>
        <w:t xml:space="preserve">Andrej </w:t>
      </w:r>
      <w:proofErr w:type="spellStart"/>
      <w:r>
        <w:t>Bonevski</w:t>
      </w:r>
      <w:proofErr w:type="spellEnd"/>
      <w:r w:rsidR="00910D0F">
        <w:t xml:space="preserve">  </w:t>
      </w:r>
      <w:proofErr w:type="spellStart"/>
      <w:r>
        <w:t>Julija</w:t>
      </w:r>
      <w:proofErr w:type="spellEnd"/>
      <w:r>
        <w:t xml:space="preserve"> </w:t>
      </w:r>
      <w:proofErr w:type="spellStart"/>
      <w:r>
        <w:t>Vasilevska</w:t>
      </w:r>
      <w:proofErr w:type="spellEnd"/>
      <w:r w:rsidR="00910D0F">
        <w:t xml:space="preserve"> </w:t>
      </w:r>
      <w:proofErr w:type="spellStart"/>
      <w:r>
        <w:t>Sasho</w:t>
      </w:r>
      <w:proofErr w:type="spellEnd"/>
      <w:r>
        <w:t xml:space="preserve"> </w:t>
      </w:r>
      <w:proofErr w:type="spellStart"/>
      <w:r>
        <w:t>Pirganovski</w:t>
      </w:r>
      <w:proofErr w:type="spellEnd"/>
      <w:r w:rsidR="00910D0F">
        <w:t xml:space="preserve"> </w:t>
      </w:r>
      <w:proofErr w:type="spellStart"/>
      <w:r>
        <w:t>Emilija</w:t>
      </w:r>
      <w:proofErr w:type="spellEnd"/>
      <w:r>
        <w:t xml:space="preserve"> </w:t>
      </w:r>
      <w:proofErr w:type="spellStart"/>
      <w:r>
        <w:t>Cabukovska</w:t>
      </w:r>
      <w:proofErr w:type="spellEnd"/>
      <w:r w:rsidR="00910D0F">
        <w:t xml:space="preserve"> </w:t>
      </w:r>
      <w:proofErr w:type="spellStart"/>
      <w:r>
        <w:t>Viktorija</w:t>
      </w:r>
      <w:proofErr w:type="spellEnd"/>
      <w:r>
        <w:t xml:space="preserve"> </w:t>
      </w:r>
      <w:proofErr w:type="spellStart"/>
      <w:r>
        <w:t>Vasilevska</w:t>
      </w:r>
      <w:proofErr w:type="spellEnd"/>
      <w:r w:rsidR="00910D0F">
        <w:t xml:space="preserve"> </w:t>
      </w:r>
      <w:r>
        <w:t xml:space="preserve">Monika </w:t>
      </w:r>
      <w:proofErr w:type="spellStart"/>
      <w:r>
        <w:t>Ristevska</w:t>
      </w:r>
      <w:proofErr w:type="spellEnd"/>
      <w:r w:rsidR="00910D0F">
        <w:t xml:space="preserve"> </w:t>
      </w:r>
      <w:proofErr w:type="spellStart"/>
      <w:r>
        <w:t>Evgenija</w:t>
      </w:r>
      <w:proofErr w:type="spellEnd"/>
      <w:r>
        <w:t xml:space="preserve"> </w:t>
      </w:r>
      <w:proofErr w:type="spellStart"/>
      <w:r>
        <w:t>Galeva</w:t>
      </w:r>
      <w:proofErr w:type="spellEnd"/>
      <w:r w:rsidR="00910D0F">
        <w:t xml:space="preserve"> </w:t>
      </w:r>
      <w:proofErr w:type="spellStart"/>
      <w:r>
        <w:t>Bojan</w:t>
      </w:r>
      <w:proofErr w:type="spellEnd"/>
      <w:r>
        <w:t xml:space="preserve"> </w:t>
      </w:r>
      <w:proofErr w:type="spellStart"/>
      <w:r>
        <w:t>Nikolovski</w:t>
      </w:r>
      <w:proofErr w:type="spellEnd"/>
      <w:r w:rsidR="00910D0F">
        <w:t xml:space="preserve">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Kosev</w:t>
      </w:r>
      <w:proofErr w:type="spellEnd"/>
      <w:r w:rsidR="00910D0F">
        <w:t xml:space="preserve"> </w:t>
      </w:r>
      <w:proofErr w:type="spellStart"/>
      <w:r>
        <w:t>Darko</w:t>
      </w:r>
      <w:proofErr w:type="spellEnd"/>
      <w:r>
        <w:t xml:space="preserve"> </w:t>
      </w:r>
      <w:proofErr w:type="spellStart"/>
      <w:r>
        <w:t>Gjorgjiovski</w:t>
      </w:r>
      <w:proofErr w:type="spellEnd"/>
    </w:p>
    <w:p w:rsidR="00910D0F" w:rsidRDefault="00910D0F">
      <w:pPr>
        <w:pStyle w:val="Bodytext20"/>
        <w:spacing w:line="240" w:lineRule="auto"/>
      </w:pPr>
    </w:p>
    <w:p w:rsidR="00FD02DB" w:rsidRDefault="00E61A80">
      <w:pPr>
        <w:pStyle w:val="Other0"/>
        <w:spacing w:line="240" w:lineRule="auto"/>
        <w:rPr>
          <w:sz w:val="26"/>
          <w:szCs w:val="26"/>
        </w:rPr>
      </w:pPr>
      <w:r>
        <w:rPr>
          <w:rFonts w:ascii="Arial" w:eastAsia="Arial" w:hAnsi="Arial" w:cs="Arial"/>
          <w:color w:val="272425"/>
          <w:sz w:val="26"/>
          <w:szCs w:val="26"/>
          <w:lang w:val="en-US" w:eastAsia="en-US" w:bidi="en-US"/>
        </w:rPr>
        <w:t>Scientific board:</w:t>
      </w:r>
    </w:p>
    <w:p w:rsidR="00910D0F" w:rsidRDefault="00E61A80">
      <w:pPr>
        <w:pStyle w:val="Bodytext20"/>
        <w:spacing w:line="269" w:lineRule="auto"/>
      </w:pPr>
      <w:r>
        <w:t xml:space="preserve">Prof. Dr. </w:t>
      </w:r>
      <w:proofErr w:type="spellStart"/>
      <w:r>
        <w:t>Dimitar</w:t>
      </w:r>
      <w:proofErr w:type="spellEnd"/>
      <w:r>
        <w:t xml:space="preserve"> </w:t>
      </w:r>
      <w:proofErr w:type="spellStart"/>
      <w:r>
        <w:t>Bonevski</w:t>
      </w:r>
      <w:proofErr w:type="spellEnd"/>
      <w:r>
        <w:t xml:space="preserve"> MD PhD </w:t>
      </w:r>
      <w:proofErr w:type="spellStart"/>
      <w:r>
        <w:t>Assoc.Prof</w:t>
      </w:r>
      <w:proofErr w:type="spellEnd"/>
      <w:r>
        <w:t xml:space="preserve">. Gabriela </w:t>
      </w:r>
      <w:proofErr w:type="spellStart"/>
      <w:r>
        <w:t>Novotni</w:t>
      </w:r>
      <w:proofErr w:type="spellEnd"/>
      <w:r>
        <w:t xml:space="preserve"> MD PhD Assoc. Prof. </w:t>
      </w:r>
      <w:proofErr w:type="spellStart"/>
      <w:r>
        <w:t>Slavica</w:t>
      </w:r>
      <w:proofErr w:type="spellEnd"/>
      <w:r>
        <w:t xml:space="preserve"> </w:t>
      </w:r>
      <w:proofErr w:type="spellStart"/>
      <w:r>
        <w:t>Arsova</w:t>
      </w:r>
      <w:proofErr w:type="spellEnd"/>
      <w:r>
        <w:t xml:space="preserve"> MD PhD Assoc. Prof. </w:t>
      </w:r>
      <w:proofErr w:type="spellStart"/>
      <w:r>
        <w:t>Liljana</w:t>
      </w:r>
      <w:proofErr w:type="spellEnd"/>
      <w:r>
        <w:t xml:space="preserve"> </w:t>
      </w:r>
      <w:proofErr w:type="spellStart"/>
      <w:r>
        <w:t>Ignjatova</w:t>
      </w:r>
      <w:proofErr w:type="spellEnd"/>
      <w:r>
        <w:t xml:space="preserve"> MD PhD Assoc. Prof. </w:t>
      </w:r>
      <w:proofErr w:type="spellStart"/>
      <w:r>
        <w:t>Nensi</w:t>
      </w:r>
      <w:proofErr w:type="spellEnd"/>
      <w:r>
        <w:t xml:space="preserve"> </w:t>
      </w:r>
      <w:proofErr w:type="spellStart"/>
      <w:r>
        <w:t>Manuseva</w:t>
      </w:r>
      <w:proofErr w:type="spellEnd"/>
      <w:r>
        <w:t xml:space="preserve"> MD PhD Prof. Antoni </w:t>
      </w:r>
      <w:proofErr w:type="spellStart"/>
      <w:r>
        <w:t>Novotni</w:t>
      </w:r>
      <w:proofErr w:type="spellEnd"/>
      <w:r>
        <w:t xml:space="preserve"> MD PhD </w:t>
      </w:r>
      <w:proofErr w:type="spellStart"/>
      <w:r>
        <w:t>Assoc.Prof</w:t>
      </w:r>
      <w:proofErr w:type="spellEnd"/>
      <w:r>
        <w:t xml:space="preserve">. </w:t>
      </w:r>
      <w:proofErr w:type="spellStart"/>
      <w:r>
        <w:t>Stojan</w:t>
      </w:r>
      <w:proofErr w:type="spellEnd"/>
      <w:r>
        <w:t xml:space="preserve"> </w:t>
      </w:r>
      <w:proofErr w:type="spellStart"/>
      <w:r>
        <w:t>Bajraktarov</w:t>
      </w:r>
      <w:proofErr w:type="spellEnd"/>
      <w:r>
        <w:t xml:space="preserve"> MD </w:t>
      </w:r>
    </w:p>
    <w:p w:rsidR="00FD02DB" w:rsidRDefault="00E61A80">
      <w:pPr>
        <w:pStyle w:val="Bodytext20"/>
        <w:spacing w:line="269" w:lineRule="auto"/>
      </w:pPr>
      <w:r>
        <w:t xml:space="preserve">PhD Assoc. Prof. </w:t>
      </w:r>
      <w:proofErr w:type="spellStart"/>
      <w:r>
        <w:t>Andromahi</w:t>
      </w:r>
      <w:proofErr w:type="spellEnd"/>
      <w:r>
        <w:t xml:space="preserve"> </w:t>
      </w:r>
      <w:proofErr w:type="spellStart"/>
      <w:r>
        <w:t>Naumovska</w:t>
      </w:r>
      <w:proofErr w:type="spellEnd"/>
      <w:r>
        <w:t xml:space="preserve"> PhD Prof. </w:t>
      </w:r>
      <w:proofErr w:type="spellStart"/>
      <w:r>
        <w:t>Branislav</w:t>
      </w:r>
      <w:proofErr w:type="spellEnd"/>
      <w:r>
        <w:t xml:space="preserve"> </w:t>
      </w:r>
      <w:proofErr w:type="spellStart"/>
      <w:r>
        <w:t>Stefanovski</w:t>
      </w:r>
      <w:proofErr w:type="spellEnd"/>
      <w:r>
        <w:t xml:space="preserve"> MD PhD</w:t>
      </w:r>
      <w:r w:rsidR="00910D0F">
        <w:t xml:space="preserve"> </w:t>
      </w:r>
      <w:r>
        <w:t xml:space="preserve">Prof.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Raleva</w:t>
      </w:r>
      <w:proofErr w:type="spellEnd"/>
      <w:r>
        <w:t xml:space="preserve"> MD PhD</w:t>
      </w:r>
    </w:p>
    <w:p w:rsidR="00FD02DB" w:rsidRDefault="00E61A80">
      <w:pPr>
        <w:pStyle w:val="Bodytext20"/>
        <w:spacing w:line="269" w:lineRule="auto"/>
      </w:pPr>
      <w:r>
        <w:t xml:space="preserve">Prim. </w:t>
      </w:r>
      <w:proofErr w:type="spellStart"/>
      <w:r>
        <w:t>Kamka</w:t>
      </w:r>
      <w:proofErr w:type="spellEnd"/>
      <w:r>
        <w:t xml:space="preserve"> </w:t>
      </w:r>
      <w:proofErr w:type="spellStart"/>
      <w:r>
        <w:t>Paketchieva</w:t>
      </w:r>
      <w:proofErr w:type="spellEnd"/>
      <w:r>
        <w:t xml:space="preserve"> MD Prim. Valentina </w:t>
      </w:r>
      <w:proofErr w:type="spellStart"/>
      <w:r>
        <w:t>Samardziska</w:t>
      </w:r>
      <w:proofErr w:type="spellEnd"/>
      <w:r>
        <w:t xml:space="preserve"> MD Prof. Milan </w:t>
      </w:r>
      <w:proofErr w:type="spellStart"/>
      <w:r>
        <w:t>Latas</w:t>
      </w:r>
      <w:proofErr w:type="spellEnd"/>
      <w:r>
        <w:t xml:space="preserve"> MD PhD Prof. </w:t>
      </w:r>
      <w:proofErr w:type="spellStart"/>
      <w:r>
        <w:t>Ninoslav</w:t>
      </w:r>
      <w:proofErr w:type="spellEnd"/>
      <w:r>
        <w:t xml:space="preserve"> Mimica MD PhD Assoc. Prof. </w:t>
      </w:r>
      <w:proofErr w:type="spellStart"/>
      <w:r>
        <w:t>Cedo</w:t>
      </w:r>
      <w:proofErr w:type="spellEnd"/>
      <w:r>
        <w:t xml:space="preserve"> </w:t>
      </w:r>
      <w:proofErr w:type="spellStart"/>
      <w:r>
        <w:t>MIljevic</w:t>
      </w:r>
      <w:proofErr w:type="spellEnd"/>
      <w:r>
        <w:t xml:space="preserve"> MD PhD Prof. </w:t>
      </w:r>
      <w:proofErr w:type="spellStart"/>
      <w:r>
        <w:t>Viktorija</w:t>
      </w:r>
      <w:proofErr w:type="spellEnd"/>
      <w:r>
        <w:t xml:space="preserve"> </w:t>
      </w:r>
      <w:proofErr w:type="spellStart"/>
      <w:r>
        <w:t>Vujovic</w:t>
      </w:r>
      <w:proofErr w:type="spellEnd"/>
      <w:r>
        <w:t xml:space="preserve"> MD PhD Prof. </w:t>
      </w:r>
      <w:proofErr w:type="spellStart"/>
      <w:r>
        <w:t>Srgjan</w:t>
      </w:r>
      <w:proofErr w:type="spellEnd"/>
      <w:r>
        <w:t xml:space="preserve"> </w:t>
      </w:r>
      <w:proofErr w:type="spellStart"/>
      <w:r>
        <w:t>Milovanovic</w:t>
      </w:r>
      <w:proofErr w:type="spellEnd"/>
      <w:r>
        <w:t xml:space="preserve"> MD PhD Prof. Sasha </w:t>
      </w:r>
      <w:proofErr w:type="spellStart"/>
      <w:r>
        <w:t>Jevtovic</w:t>
      </w:r>
      <w:proofErr w:type="spellEnd"/>
      <w:r>
        <w:t xml:space="preserve"> MD PhD</w:t>
      </w:r>
      <w:r w:rsidR="00910D0F">
        <w:t xml:space="preserve"> </w:t>
      </w:r>
      <w:r>
        <w:t xml:space="preserve">Prof. </w:t>
      </w:r>
      <w:proofErr w:type="spellStart"/>
      <w:r>
        <w:t>Vesna</w:t>
      </w:r>
      <w:proofErr w:type="spellEnd"/>
      <w:r>
        <w:t xml:space="preserve"> </w:t>
      </w:r>
      <w:proofErr w:type="spellStart"/>
      <w:r>
        <w:t>Sendula</w:t>
      </w:r>
      <w:proofErr w:type="spellEnd"/>
      <w:r>
        <w:t xml:space="preserve"> </w:t>
      </w:r>
      <w:proofErr w:type="spellStart"/>
      <w:r>
        <w:t>Jengic</w:t>
      </w:r>
      <w:proofErr w:type="spellEnd"/>
      <w:r>
        <w:t xml:space="preserve"> MD PhD Assoc. Prof. Viktor </w:t>
      </w:r>
      <w:proofErr w:type="spellStart"/>
      <w:r>
        <w:t>Isjanovski</w:t>
      </w:r>
      <w:proofErr w:type="spellEnd"/>
      <w:r>
        <w:t xml:space="preserve"> MD PhD </w:t>
      </w:r>
      <w:proofErr w:type="spellStart"/>
      <w:r>
        <w:t>Assoc</w:t>
      </w:r>
      <w:proofErr w:type="spellEnd"/>
      <w:r>
        <w:t xml:space="preserve"> Prof. </w:t>
      </w:r>
      <w:proofErr w:type="spellStart"/>
      <w:r>
        <w:t>Kadri</w:t>
      </w:r>
      <w:proofErr w:type="spellEnd"/>
      <w:r>
        <w:t xml:space="preserve"> </w:t>
      </w:r>
      <w:proofErr w:type="spellStart"/>
      <w:r>
        <w:t>Hadzihamza</w:t>
      </w:r>
      <w:proofErr w:type="spellEnd"/>
      <w:r>
        <w:t xml:space="preserve"> MD PhD Assoc. Prof. </w:t>
      </w:r>
      <w:proofErr w:type="spellStart"/>
      <w:r>
        <w:t>Elizabet</w:t>
      </w:r>
      <w:proofErr w:type="spellEnd"/>
      <w:r>
        <w:t xml:space="preserve"> </w:t>
      </w:r>
      <w:proofErr w:type="spellStart"/>
      <w:r>
        <w:t>Miceva</w:t>
      </w:r>
      <w:proofErr w:type="spellEnd"/>
      <w:r>
        <w:t xml:space="preserve"> </w:t>
      </w:r>
      <w:proofErr w:type="spellStart"/>
      <w:r>
        <w:t>Velickovska</w:t>
      </w:r>
      <w:proofErr w:type="spellEnd"/>
      <w:r>
        <w:t xml:space="preserve"> MD PhD</w:t>
      </w:r>
    </w:p>
    <w:p w:rsidR="00FD02DB" w:rsidRDefault="00E61A80">
      <w:pPr>
        <w:pStyle w:val="Bodytext20"/>
        <w:spacing w:line="269" w:lineRule="auto"/>
      </w:pPr>
      <w:r>
        <w:t xml:space="preserve">Assoc. Prof. Ana </w:t>
      </w:r>
      <w:proofErr w:type="spellStart"/>
      <w:r>
        <w:t>Filpce</w:t>
      </w:r>
      <w:proofErr w:type="spellEnd"/>
      <w:r>
        <w:t xml:space="preserve"> MD PhD</w:t>
      </w:r>
      <w:r w:rsidR="00910D0F">
        <w:t xml:space="preserve"> </w:t>
      </w:r>
      <w:r>
        <w:t xml:space="preserve">Assoc. Prof. </w:t>
      </w:r>
      <w:proofErr w:type="spellStart"/>
      <w:r>
        <w:t>Aneta</w:t>
      </w:r>
      <w:proofErr w:type="spellEnd"/>
      <w:r>
        <w:t xml:space="preserve"> </w:t>
      </w:r>
      <w:proofErr w:type="spellStart"/>
      <w:r>
        <w:t>Spasovska</w:t>
      </w:r>
      <w:proofErr w:type="spellEnd"/>
      <w:r>
        <w:t xml:space="preserve"> MD PhD Assoc. Prof. </w:t>
      </w:r>
      <w:proofErr w:type="spellStart"/>
      <w:r>
        <w:t>Zoja</w:t>
      </w:r>
      <w:proofErr w:type="spellEnd"/>
      <w:r>
        <w:t xml:space="preserve"> </w:t>
      </w:r>
      <w:proofErr w:type="spellStart"/>
      <w:r>
        <w:t>Babinkostova</w:t>
      </w:r>
      <w:proofErr w:type="spellEnd"/>
      <w:r>
        <w:t xml:space="preserve"> MD PhD</w:t>
      </w:r>
    </w:p>
    <w:p w:rsidR="00FD02DB" w:rsidRDefault="00FD02DB">
      <w:pPr>
        <w:spacing w:line="1" w:lineRule="exact"/>
        <w:sectPr w:rsidR="00FD02DB">
          <w:type w:val="continuous"/>
          <w:pgSz w:w="11909" w:h="16834"/>
          <w:pgMar w:top="2321" w:right="1430" w:bottom="2321" w:left="1377" w:header="1893" w:footer="1893" w:gutter="0"/>
          <w:cols w:space="720"/>
          <w:noEndnote/>
          <w:docGrid w:linePitch="360"/>
        </w:sectPr>
      </w:pPr>
    </w:p>
    <w:p w:rsidR="00FD02DB" w:rsidRDefault="00E61A80">
      <w:pPr>
        <w:pStyle w:val="BodyText"/>
      </w:pPr>
      <w:r>
        <w:rPr>
          <w:b/>
          <w:bCs/>
          <w:color w:val="AD8E41"/>
        </w:rPr>
        <w:lastRenderedPageBreak/>
        <w:t>ОРАЛНИ ПРЕЗЕНТАЦИИ (О)</w:t>
      </w:r>
    </w:p>
    <w:p w:rsidR="00FD02DB" w:rsidRDefault="00FD02DB">
      <w:pPr>
        <w:pStyle w:val="BodyText"/>
      </w:pPr>
    </w:p>
    <w:p w:rsidR="00FD02DB" w:rsidRDefault="00E61A80">
      <w:pPr>
        <w:pStyle w:val="BodyText"/>
      </w:pPr>
      <w:r>
        <w:rPr>
          <w:b/>
          <w:bCs/>
          <w:lang w:val="hr-HR" w:eastAsia="hr-HR" w:bidi="hr-HR"/>
        </w:rPr>
        <w:t xml:space="preserve">O-2/ </w:t>
      </w:r>
      <w:bookmarkStart w:id="0" w:name="_GoBack"/>
      <w:r>
        <w:rPr>
          <w:b/>
          <w:bCs/>
          <w:lang w:val="hr-HR" w:eastAsia="hr-HR" w:bidi="hr-HR"/>
        </w:rPr>
        <w:t>Correlation between self-compassion and burnout among mental health workers</w:t>
      </w:r>
      <w:bookmarkEnd w:id="0"/>
    </w:p>
    <w:p w:rsidR="00FD02DB" w:rsidRDefault="00E61A80">
      <w:pPr>
        <w:pStyle w:val="BodyText"/>
      </w:pPr>
      <w:r>
        <w:rPr>
          <w:lang w:val="hr-HR" w:eastAsia="hr-HR" w:bidi="hr-HR"/>
        </w:rPr>
        <w:t>Anastasija Georgievska, Andromahi Naumovska</w:t>
      </w:r>
    </w:p>
    <w:p w:rsidR="00FD02DB" w:rsidRDefault="00E61A80">
      <w:pPr>
        <w:pStyle w:val="BodyText"/>
      </w:pPr>
      <w:r>
        <w:rPr>
          <w:lang w:val="hr-HR" w:eastAsia="hr-HR" w:bidi="hr-HR"/>
        </w:rPr>
        <w:t xml:space="preserve">Burnout's impact on healthcare professionals has sparked concern for individuals and the healthcare system. This study examines the link between self-compassion and burnout in Macedonian mental health care professionals. Using a </w:t>
      </w:r>
      <w:proofErr w:type="spellStart"/>
      <w:r>
        <w:rPr>
          <w:lang w:val="en-US" w:eastAsia="en-US" w:bidi="en-US"/>
        </w:rPr>
        <w:t>cross</w:t>
      </w:r>
      <w:r>
        <w:rPr>
          <w:lang w:val="en-US" w:eastAsia="en-US" w:bidi="en-US"/>
        </w:rPr>
        <w:softHyphen/>
        <w:t>sectional</w:t>
      </w:r>
      <w:proofErr w:type="spellEnd"/>
      <w:r>
        <w:rPr>
          <w:lang w:val="hr-HR" w:eastAsia="hr-HR" w:bidi="hr-HR"/>
        </w:rPr>
        <w:t xml:space="preserve"> design, data from 77 participants were analyzed through the </w:t>
      </w:r>
      <w:proofErr w:type="spellStart"/>
      <w:r>
        <w:rPr>
          <w:lang w:val="en-US" w:eastAsia="en-US" w:bidi="en-US"/>
        </w:rPr>
        <w:t>Self</w:t>
      </w:r>
      <w:r>
        <w:rPr>
          <w:lang w:val="en-US" w:eastAsia="en-US" w:bidi="en-US"/>
        </w:rPr>
        <w:softHyphen/>
        <w:t>Compassion</w:t>
      </w:r>
      <w:proofErr w:type="spellEnd"/>
      <w:r>
        <w:rPr>
          <w:lang w:val="hr-HR" w:eastAsia="hr-HR" w:bidi="hr-HR"/>
        </w:rPr>
        <w:t xml:space="preserve"> Scale (SCS) and Maslach Burnout Inventory (MBI).</w:t>
      </w:r>
    </w:p>
    <w:p w:rsidR="00FD02DB" w:rsidRDefault="00E61A80">
      <w:pPr>
        <w:pStyle w:val="BodyText"/>
      </w:pPr>
      <w:r>
        <w:rPr>
          <w:lang w:val="hr-HR" w:eastAsia="hr-HR" w:bidi="hr-HR"/>
        </w:rPr>
        <w:t xml:space="preserve">The literature review underscores burnout's prevalence and introduces </w:t>
      </w:r>
      <w:proofErr w:type="spellStart"/>
      <w:r>
        <w:rPr>
          <w:lang w:val="en-US" w:eastAsia="en-US" w:bidi="en-US"/>
        </w:rPr>
        <w:t>self</w:t>
      </w:r>
      <w:r>
        <w:rPr>
          <w:lang w:val="en-US" w:eastAsia="en-US" w:bidi="en-US"/>
        </w:rPr>
        <w:softHyphen/>
        <w:t>compassion</w:t>
      </w:r>
      <w:proofErr w:type="spellEnd"/>
      <w:r>
        <w:rPr>
          <w:lang w:val="hr-HR" w:eastAsia="hr-HR" w:bidi="hr-HR"/>
        </w:rPr>
        <w:t xml:space="preserve"> as a protective element. Objectives include understanding the relationship, gender/profession differences, and implications for healthcare. Results reveal significant correlations between self-compassion dimensions and burnout components. Higher self-compassion relates to lower burnout and depersonalization, while negative self-compassion aspects correlate with higher burnout.</w:t>
      </w:r>
    </w:p>
    <w:p w:rsidR="00FD02DB" w:rsidRDefault="00E61A80">
      <w:pPr>
        <w:pStyle w:val="BodyText"/>
      </w:pPr>
      <w:r>
        <w:rPr>
          <w:lang w:val="hr-HR" w:eastAsia="hr-HR" w:bidi="hr-HR"/>
        </w:rPr>
        <w:t xml:space="preserve">Though offering empirical insight, this study acknowledges limitations, such as its design and sample size. It recommends longitudinal studies and broader samples for future research. In conclusion, this research highlights </w:t>
      </w:r>
      <w:proofErr w:type="spellStart"/>
      <w:r>
        <w:rPr>
          <w:lang w:val="en-US" w:eastAsia="en-US" w:bidi="en-US"/>
        </w:rPr>
        <w:t>self</w:t>
      </w:r>
      <w:r>
        <w:rPr>
          <w:lang w:val="en-US" w:eastAsia="en-US" w:bidi="en-US"/>
        </w:rPr>
        <w:softHyphen/>
        <w:t>compassion's</w:t>
      </w:r>
      <w:proofErr w:type="spellEnd"/>
      <w:r>
        <w:rPr>
          <w:lang w:val="hr-HR" w:eastAsia="hr-HR" w:bidi="hr-HR"/>
        </w:rPr>
        <w:t xml:space="preserve"> role in combating burnout and suggests interventions to bolster professional well-being. As the mental health field evolves, the study encourages further exploration of burnout and effective mitigation strategies.</w:t>
      </w:r>
    </w:p>
    <w:p w:rsidR="00FD02DB" w:rsidRDefault="00E61A80">
      <w:pPr>
        <w:pStyle w:val="BodyText"/>
      </w:pPr>
      <w:r>
        <w:rPr>
          <w:b/>
          <w:bCs/>
          <w:i/>
          <w:iCs/>
          <w:lang w:val="hr-HR" w:eastAsia="hr-HR" w:bidi="hr-HR"/>
        </w:rPr>
        <w:t>Keywords</w:t>
      </w:r>
      <w:r>
        <w:rPr>
          <w:lang w:val="hr-HR" w:eastAsia="hr-HR" w:bidi="hr-HR"/>
        </w:rPr>
        <w:t xml:space="preserve">: </w:t>
      </w:r>
      <w:r>
        <w:rPr>
          <w:i/>
          <w:iCs/>
          <w:lang w:val="hr-HR" w:eastAsia="hr-HR" w:bidi="hr-HR"/>
        </w:rPr>
        <w:t xml:space="preserve">burnout, self-compassion, mental healthcare professionals, </w:t>
      </w:r>
      <w:proofErr w:type="spellStart"/>
      <w:r>
        <w:rPr>
          <w:i/>
          <w:iCs/>
          <w:lang w:val="en-US" w:eastAsia="en-US" w:bidi="en-US"/>
        </w:rPr>
        <w:t>cross</w:t>
      </w:r>
      <w:r>
        <w:rPr>
          <w:i/>
          <w:iCs/>
          <w:lang w:val="en-US" w:eastAsia="en-US" w:bidi="en-US"/>
        </w:rPr>
        <w:softHyphen/>
        <w:t>sectional</w:t>
      </w:r>
      <w:proofErr w:type="spellEnd"/>
      <w:r>
        <w:rPr>
          <w:i/>
          <w:iCs/>
          <w:lang w:val="hr-HR" w:eastAsia="hr-HR" w:bidi="hr-HR"/>
        </w:rPr>
        <w:t xml:space="preserve"> study, well-being</w:t>
      </w:r>
    </w:p>
    <w:p w:rsidR="00E61A80" w:rsidRDefault="00E61A80">
      <w:pPr>
        <w:pStyle w:val="BodyText"/>
        <w:rPr>
          <w:b/>
          <w:bCs/>
        </w:rPr>
      </w:pPr>
    </w:p>
    <w:p w:rsidR="00E61A80" w:rsidRDefault="00E61A80">
      <w:pPr>
        <w:pStyle w:val="BodyText"/>
        <w:rPr>
          <w:b/>
          <w:bCs/>
        </w:rPr>
      </w:pPr>
    </w:p>
    <w:p w:rsidR="00E61A80" w:rsidRDefault="00E61A80">
      <w:pPr>
        <w:pStyle w:val="BodyText"/>
        <w:rPr>
          <w:b/>
          <w:bCs/>
        </w:rPr>
      </w:pPr>
    </w:p>
    <w:sectPr w:rsidR="00E61A80">
      <w:footerReference w:type="default" r:id="rId8"/>
      <w:pgSz w:w="11909" w:h="16834"/>
      <w:pgMar w:top="2218" w:right="1666" w:bottom="1845" w:left="1450" w:header="1790" w:footer="141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FC" w:rsidRDefault="00F15BFC">
      <w:r>
        <w:separator/>
      </w:r>
    </w:p>
  </w:endnote>
  <w:endnote w:type="continuationSeparator" w:id="0">
    <w:p w:rsidR="00F15BFC" w:rsidRDefault="00F1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80" w:rsidRDefault="00E61A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FC" w:rsidRDefault="00F15BFC"/>
  </w:footnote>
  <w:footnote w:type="continuationSeparator" w:id="0">
    <w:p w:rsidR="00F15BFC" w:rsidRDefault="00F15B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DB"/>
    <w:rsid w:val="000E649E"/>
    <w:rsid w:val="001E4937"/>
    <w:rsid w:val="00910D0F"/>
    <w:rsid w:val="00E61A80"/>
    <w:rsid w:val="00F15BFC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D3EC7-D124-4A18-B490-4B665816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mk-MK" w:eastAsia="mk-MK" w:bidi="mk-M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272425"/>
      <w:sz w:val="18"/>
      <w:szCs w:val="18"/>
      <w:u w:val="none"/>
      <w:lang w:val="en-US" w:eastAsia="en-US" w:bidi="en-US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3A3D3F"/>
      <w:u w:val="none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hr-HR" w:eastAsia="hr-HR" w:bidi="hr-HR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pacing w:line="264" w:lineRule="auto"/>
    </w:pPr>
    <w:rPr>
      <w:rFonts w:ascii="Arial" w:eastAsia="Arial" w:hAnsi="Arial" w:cs="Arial"/>
      <w:color w:val="272425"/>
      <w:sz w:val="18"/>
      <w:szCs w:val="18"/>
      <w:lang w:val="en-US" w:eastAsia="en-US" w:bidi="en-US"/>
    </w:rPr>
  </w:style>
  <w:style w:type="paragraph" w:customStyle="1" w:styleId="Other0">
    <w:name w:val="Other"/>
    <w:basedOn w:val="Normal"/>
    <w:link w:val="Other"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0">
    <w:name w:val="Picture caption"/>
    <w:basedOn w:val="Normal"/>
    <w:link w:val="Picturecaption"/>
    <w:pPr>
      <w:spacing w:line="233" w:lineRule="auto"/>
      <w:jc w:val="right"/>
    </w:pPr>
    <w:rPr>
      <w:rFonts w:ascii="Arial" w:eastAsia="Arial" w:hAnsi="Arial" w:cs="Arial"/>
      <w:color w:val="3A3D3F"/>
      <w:lang w:val="en-US" w:eastAsia="en-US" w:bidi="en-US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  <w:lang w:val="hr-HR" w:eastAsia="hr-HR" w:bidi="hr-HR"/>
    </w:rPr>
  </w:style>
  <w:style w:type="paragraph" w:customStyle="1" w:styleId="Heading10">
    <w:name w:val="Heading #1"/>
    <w:basedOn w:val="Normal"/>
    <w:link w:val="Heading1"/>
    <w:pPr>
      <w:spacing w:line="276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4</cp:revision>
  <dcterms:created xsi:type="dcterms:W3CDTF">2024-01-04T09:17:00Z</dcterms:created>
  <dcterms:modified xsi:type="dcterms:W3CDTF">2024-01-04T10:25:00Z</dcterms:modified>
</cp:coreProperties>
</file>