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C5" w:rsidRPr="00411176" w:rsidRDefault="00E335C5" w:rsidP="00E335C5">
      <w:pPr>
        <w:spacing w:line="360" w:lineRule="auto"/>
        <w:rPr>
          <w:rFonts w:ascii="Times New Roman" w:hAnsi="Times New Roman" w:cs="Times New Roman"/>
          <w:b/>
          <w:sz w:val="24"/>
          <w:szCs w:val="24"/>
        </w:rPr>
      </w:pPr>
      <w:r w:rsidRPr="00411176">
        <w:rPr>
          <w:rFonts w:ascii="Times New Roman" w:hAnsi="Times New Roman" w:cs="Times New Roman"/>
          <w:i/>
          <w:sz w:val="24"/>
          <w:szCs w:val="24"/>
        </w:rPr>
        <w:t>Сергеј ЦВЕТКОВСКИ</w:t>
      </w:r>
      <w:r w:rsidRPr="00411176">
        <w:rPr>
          <w:rFonts w:ascii="Times New Roman" w:hAnsi="Times New Roman" w:cs="Times New Roman"/>
          <w:i/>
          <w:sz w:val="24"/>
          <w:szCs w:val="24"/>
          <w:lang w:val="en-US"/>
        </w:rPr>
        <w:t xml:space="preserve">  </w:t>
      </w:r>
      <w:r w:rsidRPr="00411176">
        <w:rPr>
          <w:rFonts w:ascii="Times New Roman" w:hAnsi="Times New Roman" w:cs="Times New Roman"/>
          <w:i/>
          <w:sz w:val="24"/>
          <w:szCs w:val="24"/>
        </w:rPr>
        <w:tab/>
      </w:r>
      <w:r w:rsidRPr="00411176">
        <w:rPr>
          <w:rFonts w:ascii="Times New Roman" w:hAnsi="Times New Roman" w:cs="Times New Roman"/>
          <w:i/>
          <w:sz w:val="24"/>
          <w:szCs w:val="24"/>
        </w:rPr>
        <w:tab/>
      </w:r>
      <w:r w:rsidRPr="00411176">
        <w:rPr>
          <w:rFonts w:ascii="Times New Roman" w:hAnsi="Times New Roman" w:cs="Times New Roman"/>
          <w:i/>
          <w:sz w:val="24"/>
          <w:szCs w:val="24"/>
        </w:rPr>
        <w:tab/>
      </w:r>
      <w:r w:rsidRPr="00411176">
        <w:rPr>
          <w:rFonts w:ascii="Times New Roman" w:hAnsi="Times New Roman" w:cs="Times New Roman"/>
          <w:i/>
          <w:sz w:val="24"/>
          <w:szCs w:val="24"/>
        </w:rPr>
        <w:tab/>
      </w:r>
      <w:r w:rsidRPr="00411176">
        <w:rPr>
          <w:rFonts w:ascii="Times New Roman" w:hAnsi="Times New Roman" w:cs="Times New Roman"/>
          <w:i/>
          <w:sz w:val="24"/>
          <w:szCs w:val="24"/>
        </w:rPr>
        <w:tab/>
      </w:r>
      <w:r w:rsidRPr="00411176">
        <w:rPr>
          <w:rFonts w:ascii="Times New Roman" w:hAnsi="Times New Roman" w:cs="Times New Roman"/>
          <w:i/>
          <w:sz w:val="24"/>
          <w:szCs w:val="24"/>
        </w:rPr>
        <w:tab/>
      </w:r>
      <w:r w:rsidRPr="00411176">
        <w:rPr>
          <w:rFonts w:ascii="Times New Roman" w:hAnsi="Times New Roman" w:cs="Times New Roman"/>
          <w:b/>
          <w:sz w:val="24"/>
          <w:szCs w:val="24"/>
        </w:rPr>
        <w:t>УДК:</w:t>
      </w:r>
    </w:p>
    <w:p w:rsidR="00E335C5" w:rsidRPr="00411176" w:rsidRDefault="00E335C5" w:rsidP="00E335C5">
      <w:pPr>
        <w:spacing w:line="360" w:lineRule="auto"/>
        <w:rPr>
          <w:rFonts w:ascii="Times New Roman" w:hAnsi="Times New Roman" w:cs="Times New Roman"/>
          <w:b/>
          <w:sz w:val="24"/>
          <w:szCs w:val="24"/>
          <w:lang w:val="en-US"/>
        </w:rPr>
      </w:pPr>
    </w:p>
    <w:p w:rsidR="00E335C5" w:rsidRDefault="00411176" w:rsidP="000021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ОПРАВДУВАЊЕ</w:t>
      </w:r>
      <w:r w:rsidR="00E335C5" w:rsidRPr="00411176">
        <w:rPr>
          <w:rFonts w:ascii="Times New Roman" w:hAnsi="Times New Roman" w:cs="Times New Roman"/>
          <w:b/>
          <w:sz w:val="24"/>
          <w:szCs w:val="24"/>
        </w:rPr>
        <w:t xml:space="preserve"> </w:t>
      </w:r>
      <w:r>
        <w:rPr>
          <w:rFonts w:ascii="Times New Roman" w:hAnsi="Times New Roman" w:cs="Times New Roman"/>
          <w:b/>
          <w:sz w:val="24"/>
          <w:szCs w:val="24"/>
        </w:rPr>
        <w:t>ЗА ХУМАНИТАРНИТЕ</w:t>
      </w:r>
      <w:r w:rsidR="00002123">
        <w:rPr>
          <w:rFonts w:ascii="Times New Roman" w:hAnsi="Times New Roman" w:cs="Times New Roman"/>
          <w:b/>
          <w:sz w:val="24"/>
          <w:szCs w:val="24"/>
        </w:rPr>
        <w:t xml:space="preserve"> ИНТЕРВЕНЦИИ </w:t>
      </w:r>
    </w:p>
    <w:p w:rsidR="00002123" w:rsidRPr="00002123" w:rsidRDefault="00002123" w:rsidP="00002123">
      <w:pPr>
        <w:spacing w:line="360" w:lineRule="auto"/>
        <w:jc w:val="center"/>
        <w:rPr>
          <w:rFonts w:ascii="Times New Roman" w:hAnsi="Times New Roman" w:cs="Times New Roman"/>
          <w:b/>
          <w:sz w:val="24"/>
          <w:szCs w:val="24"/>
        </w:rPr>
      </w:pPr>
    </w:p>
    <w:p w:rsidR="00E335C5" w:rsidRDefault="008941F9" w:rsidP="008941F9">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Кратка содржина</w:t>
      </w:r>
      <w:r w:rsidRPr="0058468A">
        <w:rPr>
          <w:rFonts w:ascii="Times New Roman" w:hAnsi="Times New Roman" w:cs="Times New Roman"/>
          <w:b/>
          <w:i/>
          <w:sz w:val="24"/>
          <w:szCs w:val="24"/>
        </w:rPr>
        <w:t xml:space="preserve"> </w:t>
      </w:r>
      <w:r w:rsidR="00E335C5" w:rsidRPr="00411176">
        <w:rPr>
          <w:rFonts w:ascii="Times New Roman" w:hAnsi="Times New Roman" w:cs="Times New Roman"/>
          <w:b/>
          <w:i/>
          <w:sz w:val="24"/>
          <w:szCs w:val="24"/>
        </w:rPr>
        <w:t xml:space="preserve"> </w:t>
      </w:r>
    </w:p>
    <w:p w:rsidR="000A49B5" w:rsidRPr="008941F9" w:rsidRDefault="000A49B5" w:rsidP="00F10292">
      <w:pPr>
        <w:spacing w:line="360" w:lineRule="auto"/>
        <w:ind w:firstLine="720"/>
        <w:jc w:val="both"/>
        <w:rPr>
          <w:rFonts w:ascii="Times New Roman" w:hAnsi="Times New Roman" w:cs="Times New Roman"/>
          <w:i/>
          <w:sz w:val="24"/>
          <w:szCs w:val="24"/>
        </w:rPr>
      </w:pPr>
      <w:r w:rsidRPr="008941F9">
        <w:rPr>
          <w:rFonts w:ascii="Times New Roman" w:hAnsi="Times New Roman" w:cs="Times New Roman"/>
          <w:i/>
          <w:sz w:val="24"/>
          <w:szCs w:val="24"/>
        </w:rPr>
        <w:t>Постои една сериозна дилема за тоа дали да се по</w:t>
      </w:r>
      <w:r w:rsidR="00036821" w:rsidRPr="008941F9">
        <w:rPr>
          <w:rFonts w:ascii="Times New Roman" w:hAnsi="Times New Roman" w:cs="Times New Roman"/>
          <w:i/>
          <w:sz w:val="24"/>
          <w:szCs w:val="24"/>
        </w:rPr>
        <w:t>ч</w:t>
      </w:r>
      <w:r w:rsidRPr="008941F9">
        <w:rPr>
          <w:rFonts w:ascii="Times New Roman" w:hAnsi="Times New Roman" w:cs="Times New Roman"/>
          <w:i/>
          <w:sz w:val="24"/>
          <w:szCs w:val="24"/>
        </w:rPr>
        <w:t>итува меѓународната норма, со која се забранува употребата на сила во внатрешните работи во форма на интервенција или</w:t>
      </w:r>
      <w:r w:rsidR="008941F9" w:rsidRPr="008941F9">
        <w:rPr>
          <w:rFonts w:ascii="Times New Roman" w:hAnsi="Times New Roman" w:cs="Times New Roman"/>
          <w:i/>
          <w:sz w:val="24"/>
          <w:szCs w:val="24"/>
          <w:lang w:val="en-US"/>
        </w:rPr>
        <w:t>,</w:t>
      </w:r>
      <w:r w:rsidRPr="008941F9">
        <w:rPr>
          <w:rFonts w:ascii="Times New Roman" w:hAnsi="Times New Roman" w:cs="Times New Roman"/>
          <w:i/>
          <w:sz w:val="24"/>
          <w:szCs w:val="24"/>
        </w:rPr>
        <w:t xml:space="preserve"> пак</w:t>
      </w:r>
      <w:r w:rsidR="008941F9" w:rsidRPr="008941F9">
        <w:rPr>
          <w:rFonts w:ascii="Times New Roman" w:hAnsi="Times New Roman" w:cs="Times New Roman"/>
          <w:i/>
          <w:sz w:val="24"/>
          <w:szCs w:val="24"/>
          <w:lang w:val="en-US"/>
        </w:rPr>
        <w:t>,</w:t>
      </w:r>
      <w:r w:rsidRPr="008941F9">
        <w:rPr>
          <w:rFonts w:ascii="Times New Roman" w:hAnsi="Times New Roman" w:cs="Times New Roman"/>
          <w:i/>
          <w:sz w:val="24"/>
          <w:szCs w:val="24"/>
        </w:rPr>
        <w:t xml:space="preserve"> да се интервенира кога се работи за отворено и грубо кршење на меѓународното хуманитарно право. Дилемата се изразува како конфликт помеѓу легитимноста  и легалноста (законитоста).  </w:t>
      </w:r>
      <w:r w:rsidR="008941F9" w:rsidRPr="008941F9">
        <w:rPr>
          <w:rFonts w:ascii="Times New Roman" w:hAnsi="Times New Roman" w:cs="Times New Roman"/>
          <w:i/>
          <w:sz w:val="24"/>
          <w:szCs w:val="24"/>
          <w:lang w:val="en-US"/>
        </w:rPr>
        <w:t xml:space="preserve"> </w:t>
      </w:r>
      <w:r w:rsidR="00192677" w:rsidRPr="008941F9">
        <w:rPr>
          <w:rFonts w:ascii="Times New Roman" w:hAnsi="Times New Roman" w:cs="Times New Roman"/>
          <w:i/>
          <w:sz w:val="24"/>
          <w:szCs w:val="24"/>
        </w:rPr>
        <w:t>Авторот го истражува односот на легалноста и легитимноста, односно условите во кои легитимноста го има приоритетот врз легалноста. Според начелото на легалноста, засновано на чисто правни основи, интервенцијата не смее да се спроведува доколку не се исполнети сите правни услови. Но, според начелото на легитимноста</w:t>
      </w:r>
      <w:r w:rsidR="00F82362" w:rsidRPr="008941F9">
        <w:rPr>
          <w:rFonts w:ascii="Times New Roman" w:hAnsi="Times New Roman" w:cs="Times New Roman"/>
          <w:i/>
          <w:sz w:val="24"/>
          <w:szCs w:val="24"/>
        </w:rPr>
        <w:t xml:space="preserve">, кое главно се заснова на политички мотиви и морални поставки, спроведувањето на интервенцијата е оправдано. Легалноста е определена со прецизно одредени правни норми, а легитимноста е резултат на екстензивно сфаќање на правото и резултат од доктринарни расправии и јавни мислења. </w:t>
      </w:r>
      <w:r w:rsidR="00BB479C" w:rsidRPr="008941F9">
        <w:rPr>
          <w:rFonts w:ascii="Times New Roman" w:hAnsi="Times New Roman" w:cs="Times New Roman"/>
          <w:i/>
          <w:sz w:val="24"/>
          <w:szCs w:val="24"/>
        </w:rPr>
        <w:t>Можностите и прифаќањето на фактот дека хуманитарната интервенција е употребена како оправдување за нелегална воена интервенција ја доведуваат во прашање моралната и легална поддршка за хуманитарната</w:t>
      </w:r>
      <w:r w:rsidR="008147CD" w:rsidRPr="008941F9">
        <w:rPr>
          <w:rFonts w:ascii="Times New Roman" w:hAnsi="Times New Roman" w:cs="Times New Roman"/>
          <w:i/>
          <w:sz w:val="24"/>
          <w:szCs w:val="24"/>
        </w:rPr>
        <w:t xml:space="preserve"> интервенција. </w:t>
      </w:r>
      <w:r w:rsidR="00F82362" w:rsidRPr="008941F9">
        <w:rPr>
          <w:rFonts w:ascii="Times New Roman" w:hAnsi="Times New Roman" w:cs="Times New Roman"/>
          <w:i/>
          <w:sz w:val="24"/>
          <w:szCs w:val="24"/>
        </w:rPr>
        <w:t>Целокупната ситуација дополнително е замаглена од гледиштето за легитимноста, односно меѓународниот правен статус на силата која ја спроведува или ја повикува хуманитарната интервенција.</w:t>
      </w:r>
      <w:r w:rsidR="008147CD" w:rsidRPr="008941F9">
        <w:rPr>
          <w:rFonts w:ascii="Times New Roman" w:hAnsi="Times New Roman" w:cs="Times New Roman"/>
          <w:i/>
          <w:sz w:val="24"/>
          <w:szCs w:val="24"/>
        </w:rPr>
        <w:t xml:space="preserve"> Останува подвоеноста на </w:t>
      </w:r>
      <w:r w:rsidR="00F82362" w:rsidRPr="008941F9">
        <w:rPr>
          <w:rFonts w:ascii="Times New Roman" w:hAnsi="Times New Roman" w:cs="Times New Roman"/>
          <w:i/>
          <w:sz w:val="24"/>
          <w:szCs w:val="24"/>
        </w:rPr>
        <w:t xml:space="preserve"> </w:t>
      </w:r>
      <w:r w:rsidR="008147CD" w:rsidRPr="008941F9">
        <w:rPr>
          <w:rFonts w:ascii="Times New Roman" w:hAnsi="Times New Roman" w:cs="Times New Roman"/>
          <w:i/>
          <w:sz w:val="24"/>
          <w:szCs w:val="24"/>
        </w:rPr>
        <w:t xml:space="preserve">ставовите дали хуманитарната акција спроведена во форма на насилана интервенција </w:t>
      </w:r>
      <w:r w:rsidR="008941F9" w:rsidRPr="008941F9">
        <w:rPr>
          <w:rFonts w:ascii="Times New Roman" w:hAnsi="Times New Roman" w:cs="Times New Roman"/>
          <w:i/>
          <w:sz w:val="24"/>
          <w:szCs w:val="24"/>
        </w:rPr>
        <w:t>или еднострана интервенција е нa</w:t>
      </w:r>
      <w:r w:rsidR="008147CD" w:rsidRPr="008941F9">
        <w:rPr>
          <w:rFonts w:ascii="Times New Roman" w:hAnsi="Times New Roman" w:cs="Times New Roman"/>
          <w:i/>
          <w:sz w:val="24"/>
          <w:szCs w:val="24"/>
        </w:rPr>
        <w:t>двор од легално прифатената Повелба на ОН?!</w:t>
      </w:r>
    </w:p>
    <w:p w:rsidR="00AB5412" w:rsidRPr="006B7067" w:rsidRDefault="00AB5412" w:rsidP="00AB5412">
      <w:pPr>
        <w:pStyle w:val="Default"/>
        <w:spacing w:line="360" w:lineRule="auto"/>
        <w:ind w:firstLine="720"/>
        <w:jc w:val="both"/>
        <w:rPr>
          <w:rFonts w:ascii="Times New Roman" w:hAnsi="Times New Roman" w:cs="Times New Roman"/>
          <w:i/>
          <w:sz w:val="22"/>
          <w:szCs w:val="22"/>
          <w:lang w:val="mk-MK"/>
        </w:rPr>
      </w:pPr>
      <w:r w:rsidRPr="00F10292">
        <w:rPr>
          <w:rFonts w:ascii="Times New Roman" w:hAnsi="Times New Roman" w:cs="Times New Roman"/>
          <w:b/>
          <w:i/>
          <w:lang w:val="mk-MK"/>
        </w:rPr>
        <w:t xml:space="preserve">Клучни зборови: </w:t>
      </w:r>
      <w:r w:rsidRPr="00F10292">
        <w:rPr>
          <w:rFonts w:ascii="Times New Roman" w:hAnsi="Times New Roman" w:cs="Times New Roman"/>
          <w:i/>
          <w:lang w:val="mk-MK"/>
        </w:rPr>
        <w:t xml:space="preserve">ХУМАНИТАРНА ИНТЕРВЕНЦИЈА, ЗАШТИТА НА ЦИВИЛИ, ХУМАНИТАРНО ПРАВО, </w:t>
      </w:r>
      <w:r w:rsidR="004360AB" w:rsidRPr="00F10292">
        <w:rPr>
          <w:rFonts w:ascii="Times New Roman" w:hAnsi="Times New Roman" w:cs="Times New Roman"/>
          <w:i/>
          <w:lang w:val="mk-MK"/>
        </w:rPr>
        <w:t xml:space="preserve">ИСПРАВНА ПРИЧИНА, </w:t>
      </w:r>
      <w:r w:rsidR="00374B80" w:rsidRPr="00F10292">
        <w:rPr>
          <w:rFonts w:ascii="Times New Roman" w:hAnsi="Times New Roman" w:cs="Times New Roman"/>
          <w:i/>
          <w:lang w:val="mk-MK"/>
        </w:rPr>
        <w:t>ПОСЛЕДНО СРЕДСТВО</w:t>
      </w:r>
    </w:p>
    <w:p w:rsidR="00E335C5" w:rsidRDefault="00E335C5" w:rsidP="000A49B5">
      <w:pPr>
        <w:spacing w:line="240" w:lineRule="auto"/>
        <w:ind w:firstLine="720"/>
        <w:jc w:val="both"/>
        <w:rPr>
          <w:rFonts w:ascii="Times New Roman" w:hAnsi="Times New Roman" w:cs="Times New Roman"/>
          <w:sz w:val="24"/>
          <w:szCs w:val="24"/>
        </w:rPr>
      </w:pPr>
    </w:p>
    <w:p w:rsidR="00002123" w:rsidRDefault="00002123" w:rsidP="000A49B5">
      <w:pPr>
        <w:spacing w:line="240" w:lineRule="auto"/>
        <w:ind w:firstLine="720"/>
        <w:jc w:val="both"/>
        <w:rPr>
          <w:rFonts w:ascii="Times New Roman" w:hAnsi="Times New Roman" w:cs="Times New Roman"/>
          <w:sz w:val="24"/>
          <w:szCs w:val="24"/>
        </w:rPr>
      </w:pPr>
    </w:p>
    <w:p w:rsidR="00002123" w:rsidRDefault="00002123" w:rsidP="000A49B5">
      <w:pPr>
        <w:spacing w:line="240" w:lineRule="auto"/>
        <w:ind w:firstLine="720"/>
        <w:jc w:val="both"/>
        <w:rPr>
          <w:rFonts w:ascii="Times New Roman" w:hAnsi="Times New Roman" w:cs="Times New Roman"/>
          <w:sz w:val="24"/>
          <w:szCs w:val="24"/>
        </w:rPr>
      </w:pPr>
    </w:p>
    <w:p w:rsidR="002F3C63" w:rsidRDefault="002F3C63" w:rsidP="002F3C63">
      <w:pPr>
        <w:spacing w:line="360" w:lineRule="auto"/>
        <w:ind w:left="720"/>
        <w:jc w:val="both"/>
        <w:rPr>
          <w:rFonts w:ascii="Times New Roman" w:hAnsi="Times New Roman" w:cs="Times New Roman"/>
          <w:b/>
          <w:sz w:val="24"/>
          <w:szCs w:val="24"/>
        </w:rPr>
      </w:pPr>
      <w:r w:rsidRPr="00BB479C">
        <w:rPr>
          <w:rFonts w:ascii="Times New Roman" w:hAnsi="Times New Roman" w:cs="Times New Roman"/>
          <w:b/>
          <w:sz w:val="24"/>
          <w:szCs w:val="24"/>
        </w:rPr>
        <w:lastRenderedPageBreak/>
        <w:t>Вовед</w:t>
      </w:r>
    </w:p>
    <w:p w:rsidR="002F3C63" w:rsidRPr="00C51CA3" w:rsidRDefault="002F3C63" w:rsidP="002F3C63">
      <w:pPr>
        <w:spacing w:after="0" w:line="360" w:lineRule="auto"/>
        <w:ind w:firstLine="720"/>
        <w:jc w:val="both"/>
        <w:rPr>
          <w:rFonts w:ascii="Times New Roman" w:hAnsi="Times New Roman" w:cs="Times New Roman"/>
          <w:sz w:val="24"/>
          <w:szCs w:val="24"/>
          <w:lang w:val="en-US"/>
        </w:rPr>
      </w:pPr>
      <w:r w:rsidRPr="00F10292">
        <w:rPr>
          <w:rFonts w:ascii="Times New Roman" w:hAnsi="Times New Roman" w:cs="Times New Roman"/>
          <w:sz w:val="24"/>
          <w:szCs w:val="24"/>
        </w:rPr>
        <w:t>Со усвојувањето на Повелбата на ОН во 1945 година, заштитата на индивидуата станува значајно прашање во меѓуна</w:t>
      </w:r>
      <w:r w:rsidR="00C3150E">
        <w:rPr>
          <w:rFonts w:ascii="Times New Roman" w:hAnsi="Times New Roman" w:cs="Times New Roman"/>
          <w:sz w:val="24"/>
          <w:szCs w:val="24"/>
        </w:rPr>
        <w:t xml:space="preserve">родното право. Државите повеќе </w:t>
      </w:r>
      <w:r w:rsidRPr="00F10292">
        <w:rPr>
          <w:rFonts w:ascii="Times New Roman" w:hAnsi="Times New Roman" w:cs="Times New Roman"/>
          <w:sz w:val="24"/>
          <w:szCs w:val="24"/>
        </w:rPr>
        <w:t xml:space="preserve">не можат да се повикуваат на принципот на немешање во внатрешните работи наспроти мешањето и невоената меѓународна интервенција  во случај на сериозно прекршување на човековите права или прекршување на војненото/хуманитарното право во рамките на својата територија. Исто така, лицата кои се одговорни за геноцид и воени злосторства си носат индивидуална одговорност </w:t>
      </w:r>
      <w:r w:rsidR="00C3150E">
        <w:rPr>
          <w:rFonts w:ascii="Times New Roman" w:hAnsi="Times New Roman" w:cs="Times New Roman"/>
          <w:sz w:val="24"/>
          <w:szCs w:val="24"/>
        </w:rPr>
        <w:t xml:space="preserve">во </w:t>
      </w:r>
      <w:r w:rsidRPr="00F10292">
        <w:rPr>
          <w:rFonts w:ascii="Times New Roman" w:hAnsi="Times New Roman" w:cs="Times New Roman"/>
          <w:sz w:val="24"/>
          <w:szCs w:val="24"/>
        </w:rPr>
        <w:t>согласно</w:t>
      </w:r>
      <w:r w:rsidR="00C3150E">
        <w:rPr>
          <w:rFonts w:ascii="Times New Roman" w:hAnsi="Times New Roman" w:cs="Times New Roman"/>
          <w:sz w:val="24"/>
          <w:szCs w:val="24"/>
        </w:rPr>
        <w:t>ст со</w:t>
      </w:r>
      <w:r w:rsidRPr="00F10292">
        <w:rPr>
          <w:rFonts w:ascii="Times New Roman" w:hAnsi="Times New Roman" w:cs="Times New Roman"/>
          <w:sz w:val="24"/>
          <w:szCs w:val="24"/>
        </w:rPr>
        <w:t xml:space="preserve"> меѓународното право. Државите си ја имаат одговорноста за судско гонење на овие криминалци и доколку не го направи </w:t>
      </w:r>
      <w:r w:rsidR="00C3150E">
        <w:rPr>
          <w:rFonts w:ascii="Times New Roman" w:hAnsi="Times New Roman" w:cs="Times New Roman"/>
          <w:sz w:val="24"/>
          <w:szCs w:val="24"/>
        </w:rPr>
        <w:t xml:space="preserve">тоа </w:t>
      </w:r>
      <w:r w:rsidRPr="00F10292">
        <w:rPr>
          <w:rFonts w:ascii="Times New Roman" w:hAnsi="Times New Roman" w:cs="Times New Roman"/>
          <w:sz w:val="24"/>
          <w:szCs w:val="24"/>
        </w:rPr>
        <w:t>државата</w:t>
      </w:r>
      <w:r w:rsidR="00C3150E">
        <w:rPr>
          <w:rFonts w:ascii="Times New Roman" w:hAnsi="Times New Roman" w:cs="Times New Roman"/>
          <w:sz w:val="24"/>
          <w:szCs w:val="24"/>
        </w:rPr>
        <w:t>,</w:t>
      </w:r>
      <w:r w:rsidRPr="00F10292">
        <w:rPr>
          <w:rFonts w:ascii="Times New Roman" w:hAnsi="Times New Roman" w:cs="Times New Roman"/>
          <w:sz w:val="24"/>
          <w:szCs w:val="24"/>
        </w:rPr>
        <w:t xml:space="preserve"> тогаш ваквите лица стануваат предмет на меѓународна осуда преку </w:t>
      </w:r>
      <w:r w:rsidRPr="00F10292">
        <w:rPr>
          <w:rFonts w:ascii="Times New Roman" w:hAnsi="Times New Roman" w:cs="Times New Roman"/>
          <w:i/>
          <w:sz w:val="24"/>
          <w:szCs w:val="24"/>
        </w:rPr>
        <w:t>Меѓународниот суд за злосторства</w:t>
      </w:r>
      <w:r w:rsidRPr="00F10292">
        <w:rPr>
          <w:rFonts w:ascii="Times New Roman" w:hAnsi="Times New Roman" w:cs="Times New Roman"/>
          <w:sz w:val="24"/>
          <w:szCs w:val="24"/>
        </w:rPr>
        <w:t>.</w:t>
      </w:r>
      <w:r w:rsidRPr="00F10292">
        <w:rPr>
          <w:rFonts w:ascii="Times New Roman" w:hAnsi="Times New Roman" w:cs="Times New Roman"/>
          <w:sz w:val="24"/>
          <w:szCs w:val="24"/>
          <w:lang w:val="en-US"/>
        </w:rPr>
        <w:t xml:space="preserve"> </w:t>
      </w:r>
      <w:r w:rsidRPr="00F10292">
        <w:rPr>
          <w:rFonts w:ascii="Times New Roman" w:hAnsi="Times New Roman" w:cs="Times New Roman"/>
          <w:sz w:val="24"/>
          <w:szCs w:val="24"/>
        </w:rPr>
        <w:t>Но, сепак, заштитата на поединецот не излезе на прв план во текот на целиот период на Студената војна.</w:t>
      </w:r>
    </w:p>
    <w:p w:rsidR="002F3C63" w:rsidRPr="009A65FB" w:rsidRDefault="002F3C63" w:rsidP="002F3C63">
      <w:pPr>
        <w:spacing w:after="0" w:line="360" w:lineRule="auto"/>
        <w:ind w:firstLine="720"/>
        <w:jc w:val="both"/>
        <w:rPr>
          <w:rFonts w:ascii="Times New Roman" w:hAnsi="Times New Roman" w:cs="Times New Roman"/>
          <w:sz w:val="24"/>
          <w:szCs w:val="24"/>
        </w:rPr>
      </w:pPr>
      <w:r w:rsidRPr="00F10292">
        <w:rPr>
          <w:rFonts w:ascii="Times New Roman" w:hAnsi="Times New Roman" w:cs="Times New Roman"/>
          <w:sz w:val="24"/>
          <w:szCs w:val="24"/>
        </w:rPr>
        <w:t xml:space="preserve">Неопходноста за човековите права го нагласува концептот на одговорност на државите и </w:t>
      </w:r>
      <w:r w:rsidR="0000521F">
        <w:rPr>
          <w:rFonts w:ascii="Times New Roman" w:hAnsi="Times New Roman" w:cs="Times New Roman"/>
          <w:sz w:val="24"/>
          <w:szCs w:val="24"/>
        </w:rPr>
        <w:t xml:space="preserve">на </w:t>
      </w:r>
      <w:r w:rsidRPr="00F10292">
        <w:rPr>
          <w:rFonts w:ascii="Times New Roman" w:hAnsi="Times New Roman" w:cs="Times New Roman"/>
          <w:sz w:val="24"/>
          <w:szCs w:val="24"/>
        </w:rPr>
        <w:t>владите и правилата кои се донесени за да ги заштита</w:t>
      </w:r>
      <w:r w:rsidR="0000521F">
        <w:rPr>
          <w:rFonts w:ascii="Times New Roman" w:hAnsi="Times New Roman" w:cs="Times New Roman"/>
          <w:sz w:val="24"/>
          <w:szCs w:val="24"/>
        </w:rPr>
        <w:t>т човековите права, особено во ч</w:t>
      </w:r>
      <w:r w:rsidRPr="00F10292">
        <w:rPr>
          <w:rFonts w:ascii="Times New Roman" w:hAnsi="Times New Roman" w:cs="Times New Roman"/>
          <w:sz w:val="24"/>
          <w:szCs w:val="24"/>
        </w:rPr>
        <w:t>лен 1 (3) кој истакнува дека сите држави треба „да остварат меѓународна соработка во решавањето на меѓународните проблеми од економски, социјален, културен или хуманитарен карактер и во промоција и поттикнување почитување на човековите права и основните слободи за сите без разлика на раса, пол, јазик или религиј</w:t>
      </w:r>
      <w:r w:rsidR="0000521F">
        <w:rPr>
          <w:rFonts w:ascii="Times New Roman" w:hAnsi="Times New Roman" w:cs="Times New Roman"/>
          <w:sz w:val="24"/>
          <w:szCs w:val="24"/>
        </w:rPr>
        <w:t xml:space="preserve">а“ (United Nations Charter, Art. </w:t>
      </w:r>
      <w:r w:rsidRPr="00F10292">
        <w:rPr>
          <w:rFonts w:ascii="Times New Roman" w:hAnsi="Times New Roman" w:cs="Times New Roman"/>
          <w:sz w:val="24"/>
          <w:szCs w:val="24"/>
        </w:rPr>
        <w:t>1</w:t>
      </w:r>
      <w:r w:rsidR="0000521F">
        <w:rPr>
          <w:rFonts w:ascii="Times New Roman" w:hAnsi="Times New Roman" w:cs="Times New Roman"/>
          <w:sz w:val="24"/>
          <w:szCs w:val="24"/>
        </w:rPr>
        <w:t xml:space="preserve"> </w:t>
      </w:r>
      <w:r w:rsidRPr="00F10292">
        <w:rPr>
          <w:rFonts w:ascii="Times New Roman" w:hAnsi="Times New Roman" w:cs="Times New Roman"/>
          <w:sz w:val="24"/>
          <w:szCs w:val="24"/>
        </w:rPr>
        <w:t>(3)). Правата на државата признаени со меѓународното право се разбирливи единствено под претпоставката дека овие држави обезбедуваат ба</w:t>
      </w:r>
      <w:r w:rsidR="0000521F">
        <w:rPr>
          <w:rFonts w:ascii="Times New Roman" w:hAnsi="Times New Roman" w:cs="Times New Roman"/>
          <w:sz w:val="24"/>
          <w:szCs w:val="24"/>
        </w:rPr>
        <w:t>рем минимум човекови права. Цел</w:t>
      </w:r>
      <w:r w:rsidRPr="00F10292">
        <w:rPr>
          <w:rFonts w:ascii="Times New Roman" w:hAnsi="Times New Roman" w:cs="Times New Roman"/>
          <w:sz w:val="24"/>
          <w:szCs w:val="24"/>
        </w:rPr>
        <w:t>та на Об</w:t>
      </w:r>
      <w:r w:rsidR="0000521F">
        <w:rPr>
          <w:rFonts w:ascii="Times New Roman" w:hAnsi="Times New Roman" w:cs="Times New Roman"/>
          <w:sz w:val="24"/>
          <w:szCs w:val="24"/>
        </w:rPr>
        <w:t>единетите н</w:t>
      </w:r>
      <w:r w:rsidRPr="00F10292">
        <w:rPr>
          <w:rFonts w:ascii="Times New Roman" w:hAnsi="Times New Roman" w:cs="Times New Roman"/>
          <w:sz w:val="24"/>
          <w:szCs w:val="24"/>
        </w:rPr>
        <w:t>ации за промоција и заштита н</w:t>
      </w:r>
      <w:r w:rsidR="0000521F">
        <w:rPr>
          <w:rFonts w:ascii="Times New Roman" w:hAnsi="Times New Roman" w:cs="Times New Roman"/>
          <w:sz w:val="24"/>
          <w:szCs w:val="24"/>
        </w:rPr>
        <w:t>а човековите права лоцирани во член 1 (3) во однос на ч</w:t>
      </w:r>
      <w:r w:rsidRPr="00F10292">
        <w:rPr>
          <w:rFonts w:ascii="Times New Roman" w:hAnsi="Times New Roman" w:cs="Times New Roman"/>
          <w:sz w:val="24"/>
          <w:szCs w:val="24"/>
        </w:rPr>
        <w:t>лен 2 (4) ка</w:t>
      </w:r>
      <w:r w:rsidR="0000521F">
        <w:rPr>
          <w:rFonts w:ascii="Times New Roman" w:hAnsi="Times New Roman" w:cs="Times New Roman"/>
          <w:sz w:val="24"/>
          <w:szCs w:val="24"/>
        </w:rPr>
        <w:t>ко клаузула за заштита од војна</w:t>
      </w:r>
      <w:r w:rsidRPr="00F10292">
        <w:rPr>
          <w:rFonts w:ascii="Times New Roman" w:hAnsi="Times New Roman" w:cs="Times New Roman"/>
          <w:sz w:val="24"/>
          <w:szCs w:val="24"/>
        </w:rPr>
        <w:t xml:space="preserve"> има основен приоритет пред почитувањето на државниот сувере</w:t>
      </w:r>
      <w:r w:rsidR="0000521F">
        <w:rPr>
          <w:rFonts w:ascii="Times New Roman" w:hAnsi="Times New Roman" w:cs="Times New Roman"/>
          <w:sz w:val="24"/>
          <w:szCs w:val="24"/>
        </w:rPr>
        <w:t>нитет. Член 2 (4) истакнува</w:t>
      </w:r>
      <w:r w:rsidRPr="00F10292">
        <w:rPr>
          <w:rFonts w:ascii="Times New Roman" w:hAnsi="Times New Roman" w:cs="Times New Roman"/>
          <w:sz w:val="24"/>
          <w:szCs w:val="24"/>
        </w:rPr>
        <w:t xml:space="preserve">: „Сите членки ќе се воздржуваат во нивните меѓународни релации од закана или употреба на сила против територијалниот интегритет или политичката независност на </w:t>
      </w:r>
      <w:r w:rsidR="0000521F" w:rsidRPr="00F10292">
        <w:rPr>
          <w:rFonts w:ascii="Times New Roman" w:hAnsi="Times New Roman" w:cs="Times New Roman"/>
          <w:sz w:val="24"/>
          <w:szCs w:val="24"/>
        </w:rPr>
        <w:t xml:space="preserve">која </w:t>
      </w:r>
      <w:r w:rsidRPr="00F10292">
        <w:rPr>
          <w:rFonts w:ascii="Times New Roman" w:hAnsi="Times New Roman" w:cs="Times New Roman"/>
          <w:sz w:val="24"/>
          <w:szCs w:val="24"/>
        </w:rPr>
        <w:t xml:space="preserve">било држава, или на </w:t>
      </w:r>
      <w:r w:rsidR="0000521F" w:rsidRPr="00F10292">
        <w:rPr>
          <w:rFonts w:ascii="Times New Roman" w:hAnsi="Times New Roman" w:cs="Times New Roman"/>
          <w:sz w:val="24"/>
          <w:szCs w:val="24"/>
        </w:rPr>
        <w:t xml:space="preserve">кој </w:t>
      </w:r>
      <w:r w:rsidRPr="00F10292">
        <w:rPr>
          <w:rFonts w:ascii="Times New Roman" w:hAnsi="Times New Roman" w:cs="Times New Roman"/>
          <w:sz w:val="24"/>
          <w:szCs w:val="24"/>
        </w:rPr>
        <w:t xml:space="preserve">било друг начин кој не е во согласност со целите на Обединетите нации“ </w:t>
      </w:r>
      <w:r w:rsidRPr="00F10292">
        <w:rPr>
          <w:rFonts w:ascii="Times New Roman" w:hAnsi="Times New Roman" w:cs="Times New Roman"/>
          <w:color w:val="252525"/>
          <w:sz w:val="24"/>
          <w:szCs w:val="24"/>
          <w:shd w:val="clear" w:color="auto" w:fill="FFFFFF"/>
        </w:rPr>
        <w:t>(</w:t>
      </w:r>
      <w:r w:rsidRPr="00F10292">
        <w:rPr>
          <w:rFonts w:ascii="Times New Roman" w:hAnsi="Times New Roman" w:cs="Times New Roman"/>
          <w:sz w:val="24"/>
          <w:szCs w:val="24"/>
        </w:rPr>
        <w:t>United Nations Chart</w:t>
      </w:r>
      <w:r w:rsidR="0000521F">
        <w:rPr>
          <w:rFonts w:ascii="Times New Roman" w:hAnsi="Times New Roman" w:cs="Times New Roman"/>
          <w:sz w:val="24"/>
          <w:szCs w:val="24"/>
        </w:rPr>
        <w:t>er,</w:t>
      </w:r>
      <w:r w:rsidRPr="00F10292">
        <w:rPr>
          <w:rFonts w:ascii="Times New Roman" w:hAnsi="Times New Roman" w:cs="Times New Roman"/>
          <w:sz w:val="24"/>
          <w:szCs w:val="24"/>
        </w:rPr>
        <w:t xml:space="preserve"> Art</w:t>
      </w:r>
      <w:r w:rsidR="0000521F">
        <w:rPr>
          <w:rFonts w:ascii="Times New Roman" w:hAnsi="Times New Roman" w:cs="Times New Roman"/>
          <w:sz w:val="24"/>
          <w:szCs w:val="24"/>
        </w:rPr>
        <w:t>.</w:t>
      </w:r>
      <w:r w:rsidRPr="00F10292">
        <w:rPr>
          <w:rFonts w:ascii="Times New Roman" w:hAnsi="Times New Roman" w:cs="Times New Roman"/>
          <w:sz w:val="24"/>
          <w:szCs w:val="24"/>
        </w:rPr>
        <w:t xml:space="preserve"> 2</w:t>
      </w:r>
      <w:r w:rsidR="0000521F">
        <w:rPr>
          <w:rFonts w:ascii="Times New Roman" w:hAnsi="Times New Roman" w:cs="Times New Roman"/>
          <w:sz w:val="24"/>
          <w:szCs w:val="24"/>
        </w:rPr>
        <w:t xml:space="preserve"> </w:t>
      </w:r>
      <w:r w:rsidRPr="00F10292">
        <w:rPr>
          <w:rFonts w:ascii="Times New Roman" w:hAnsi="Times New Roman" w:cs="Times New Roman"/>
          <w:sz w:val="24"/>
          <w:szCs w:val="24"/>
        </w:rPr>
        <w:t>(4)).</w:t>
      </w:r>
      <w:r w:rsidRPr="00F10292">
        <w:rPr>
          <w:rFonts w:ascii="Times New Roman" w:hAnsi="Times New Roman" w:cs="Times New Roman"/>
          <w:color w:val="252525"/>
          <w:sz w:val="24"/>
          <w:szCs w:val="24"/>
          <w:shd w:val="clear" w:color="auto" w:fill="FFFFFF"/>
        </w:rPr>
        <w:t xml:space="preserve"> </w:t>
      </w:r>
      <w:r w:rsidRPr="00F10292">
        <w:rPr>
          <w:rFonts w:ascii="Times New Roman" w:hAnsi="Times New Roman" w:cs="Times New Roman"/>
          <w:sz w:val="24"/>
          <w:szCs w:val="24"/>
        </w:rPr>
        <w:t xml:space="preserve"> Така, употребата на сила во одбрана на основните човекови права не претставува употреба на сила во несогласност</w:t>
      </w:r>
      <w:r w:rsidR="0000521F">
        <w:rPr>
          <w:rFonts w:ascii="Times New Roman" w:hAnsi="Times New Roman" w:cs="Times New Roman"/>
          <w:sz w:val="24"/>
          <w:szCs w:val="24"/>
        </w:rPr>
        <w:t xml:space="preserve"> со намерите на ОН (Teson, </w:t>
      </w:r>
      <w:r w:rsidRPr="00F10292">
        <w:rPr>
          <w:rFonts w:ascii="Times New Roman" w:hAnsi="Times New Roman" w:cs="Times New Roman"/>
          <w:sz w:val="24"/>
          <w:szCs w:val="24"/>
        </w:rPr>
        <w:t>174).</w:t>
      </w:r>
      <w:r>
        <w:rPr>
          <w:rFonts w:ascii="Times New Roman" w:hAnsi="Times New Roman" w:cs="Times New Roman"/>
          <w:sz w:val="24"/>
          <w:szCs w:val="24"/>
          <w:lang w:val="en-US"/>
        </w:rPr>
        <w:t xml:space="preserve"> </w:t>
      </w:r>
      <w:r w:rsidRPr="00F10292">
        <w:rPr>
          <w:rFonts w:ascii="Times New Roman" w:hAnsi="Times New Roman" w:cs="Times New Roman"/>
          <w:sz w:val="24"/>
          <w:szCs w:val="24"/>
        </w:rPr>
        <w:t>Тука, на сцена стапуваат хуманитарните интервенции.</w:t>
      </w:r>
    </w:p>
    <w:p w:rsidR="002F3C63" w:rsidRPr="00AA596B" w:rsidRDefault="002F3C63" w:rsidP="002F3C63">
      <w:pPr>
        <w:spacing w:after="0" w:line="360" w:lineRule="auto"/>
        <w:ind w:firstLine="720"/>
        <w:jc w:val="both"/>
        <w:rPr>
          <w:rFonts w:ascii="Times New Roman" w:hAnsi="Times New Roman" w:cs="Times New Roman"/>
          <w:sz w:val="24"/>
          <w:szCs w:val="24"/>
        </w:rPr>
      </w:pPr>
      <w:r w:rsidRPr="00F10292">
        <w:rPr>
          <w:rFonts w:ascii="Times New Roman" w:hAnsi="Times New Roman" w:cs="Times New Roman"/>
          <w:sz w:val="24"/>
          <w:szCs w:val="24"/>
        </w:rPr>
        <w:t xml:space="preserve">Се јавува потребата </w:t>
      </w:r>
      <w:r w:rsidR="00E27020">
        <w:rPr>
          <w:rFonts w:ascii="Times New Roman" w:hAnsi="Times New Roman" w:cs="Times New Roman"/>
          <w:sz w:val="24"/>
          <w:szCs w:val="24"/>
        </w:rPr>
        <w:t>од</w:t>
      </w:r>
      <w:r w:rsidRPr="00F10292">
        <w:rPr>
          <w:rFonts w:ascii="Times New Roman" w:hAnsi="Times New Roman" w:cs="Times New Roman"/>
          <w:sz w:val="24"/>
          <w:szCs w:val="24"/>
        </w:rPr>
        <w:t xml:space="preserve"> расчистување одредени морални и политички аспекти поврзани со хуманитарните интервенции. Шаблонот за тоа е следниов: прво, се бара истражување за потребата од хуманитарна интервенција, која произлегува од одредени </w:t>
      </w:r>
      <w:r w:rsidRPr="00F10292">
        <w:rPr>
          <w:rFonts w:ascii="Times New Roman" w:hAnsi="Times New Roman" w:cs="Times New Roman"/>
          <w:sz w:val="24"/>
          <w:szCs w:val="24"/>
        </w:rPr>
        <w:lastRenderedPageBreak/>
        <w:t>услови и начин на војување кој често резултира со геноцид и масовно кршење на човековите права.</w:t>
      </w:r>
      <w:r w:rsidR="00C02626">
        <w:rPr>
          <w:rFonts w:ascii="Times New Roman" w:hAnsi="Times New Roman" w:cs="Times New Roman"/>
          <w:sz w:val="24"/>
          <w:szCs w:val="24"/>
        </w:rPr>
        <w:t xml:space="preserve"> </w:t>
      </w:r>
      <w:r w:rsidRPr="00F10292">
        <w:rPr>
          <w:rFonts w:ascii="Times New Roman" w:hAnsi="Times New Roman" w:cs="Times New Roman"/>
          <w:sz w:val="24"/>
          <w:szCs w:val="24"/>
        </w:rPr>
        <w:t xml:space="preserve">Притоа, на дилемата околу хуманитарните интервенции не треба да </w:t>
      </w:r>
      <w:r w:rsidR="00C02626">
        <w:rPr>
          <w:rFonts w:ascii="Times New Roman" w:hAnsi="Times New Roman" w:cs="Times New Roman"/>
          <w:sz w:val="24"/>
          <w:szCs w:val="24"/>
        </w:rPr>
        <w:t>ѝ</w:t>
      </w:r>
      <w:r w:rsidRPr="00F10292">
        <w:rPr>
          <w:rFonts w:ascii="Times New Roman" w:hAnsi="Times New Roman" w:cs="Times New Roman"/>
          <w:sz w:val="24"/>
          <w:szCs w:val="24"/>
        </w:rPr>
        <w:t xml:space="preserve"> се пристапува без да се земат во обзир природата на новата држава и новите начини на војување. Второ, треба да се анализираат факторите кои влијаат на одговорот на меѓународната заедница на хуманитарната интервенција. Фокусот ќе биде на политичките, моралните и инструменталните мотивации и пречки за хуманитарната интервенција по Студената војна. Трето, во контекст на пост</w:t>
      </w:r>
      <w:r w:rsidR="00C02626">
        <w:rPr>
          <w:rFonts w:ascii="Times New Roman" w:hAnsi="Times New Roman" w:cs="Times New Roman"/>
          <w:sz w:val="24"/>
          <w:szCs w:val="24"/>
        </w:rPr>
        <w:t>периодот на</w:t>
      </w:r>
      <w:r w:rsidRPr="00F10292">
        <w:rPr>
          <w:rFonts w:ascii="Times New Roman" w:hAnsi="Times New Roman" w:cs="Times New Roman"/>
          <w:sz w:val="24"/>
          <w:szCs w:val="24"/>
        </w:rPr>
        <w:t xml:space="preserve"> Студената војна</w:t>
      </w:r>
      <w:r w:rsidR="00C02626">
        <w:rPr>
          <w:rFonts w:ascii="Times New Roman" w:hAnsi="Times New Roman" w:cs="Times New Roman"/>
          <w:sz w:val="24"/>
          <w:szCs w:val="24"/>
        </w:rPr>
        <w:t>,</w:t>
      </w:r>
      <w:r w:rsidRPr="00F10292">
        <w:rPr>
          <w:rFonts w:ascii="Times New Roman" w:hAnsi="Times New Roman" w:cs="Times New Roman"/>
          <w:sz w:val="24"/>
          <w:szCs w:val="24"/>
        </w:rPr>
        <w:t xml:space="preserve"> мора да се земат во обзир моралните и политичките дилеми инволвирани во одлуката дали да се спроведе хуманитарната интервенција. Таквите дилеми произлегуваат од сложената рамнотежа помеѓу поредокот и правдата на домашно ниво кај повеќето новопроизлезени држави како</w:t>
      </w:r>
      <w:r w:rsidR="00C02626">
        <w:rPr>
          <w:rFonts w:ascii="Times New Roman" w:hAnsi="Times New Roman" w:cs="Times New Roman"/>
          <w:sz w:val="24"/>
          <w:szCs w:val="24"/>
        </w:rPr>
        <w:t>,</w:t>
      </w:r>
      <w:r w:rsidRPr="00F10292">
        <w:rPr>
          <w:rFonts w:ascii="Times New Roman" w:hAnsi="Times New Roman" w:cs="Times New Roman"/>
          <w:sz w:val="24"/>
          <w:szCs w:val="24"/>
        </w:rPr>
        <w:t xml:space="preserve"> и на меѓународно ниво помеѓу државите.</w:t>
      </w:r>
    </w:p>
    <w:p w:rsidR="00B46D40" w:rsidRDefault="00B46D40" w:rsidP="00B46D40">
      <w:pPr>
        <w:spacing w:after="0" w:line="360" w:lineRule="auto"/>
        <w:ind w:firstLine="720"/>
        <w:jc w:val="both"/>
        <w:rPr>
          <w:rFonts w:ascii="Times New Roman" w:hAnsi="Times New Roman" w:cs="Times New Roman"/>
          <w:b/>
          <w:sz w:val="24"/>
          <w:szCs w:val="24"/>
          <w:lang w:val="en-US"/>
        </w:rPr>
      </w:pPr>
    </w:p>
    <w:p w:rsidR="00AA2E22" w:rsidRPr="00F10292" w:rsidRDefault="002A4E2D" w:rsidP="00B46D40">
      <w:pPr>
        <w:spacing w:after="0" w:line="360" w:lineRule="auto"/>
        <w:ind w:firstLine="720"/>
        <w:jc w:val="both"/>
        <w:rPr>
          <w:rFonts w:ascii="Times New Roman" w:hAnsi="Times New Roman" w:cs="Times New Roman"/>
          <w:b/>
          <w:sz w:val="24"/>
          <w:szCs w:val="24"/>
        </w:rPr>
      </w:pPr>
      <w:r w:rsidRPr="00F10292">
        <w:rPr>
          <w:rFonts w:ascii="Times New Roman" w:hAnsi="Times New Roman" w:cs="Times New Roman"/>
          <w:b/>
          <w:sz w:val="24"/>
          <w:szCs w:val="24"/>
          <w:lang w:val="en-US"/>
        </w:rPr>
        <w:t>1</w:t>
      </w:r>
      <w:r w:rsidR="00EE50A7" w:rsidRPr="00F10292">
        <w:rPr>
          <w:rFonts w:ascii="Times New Roman" w:hAnsi="Times New Roman" w:cs="Times New Roman"/>
          <w:b/>
          <w:sz w:val="24"/>
          <w:szCs w:val="24"/>
        </w:rPr>
        <w:t>. Немешање во внатрешните работи</w:t>
      </w:r>
    </w:p>
    <w:p w:rsidR="00E755AA" w:rsidRPr="00F10292" w:rsidRDefault="00E755AA" w:rsidP="00B46D40">
      <w:pPr>
        <w:spacing w:after="0" w:line="360" w:lineRule="auto"/>
        <w:ind w:firstLine="720"/>
        <w:jc w:val="both"/>
        <w:rPr>
          <w:rFonts w:ascii="Times New Roman" w:hAnsi="Times New Roman" w:cs="Times New Roman"/>
          <w:b/>
          <w:sz w:val="24"/>
          <w:szCs w:val="24"/>
        </w:rPr>
      </w:pPr>
      <w:r w:rsidRPr="00F10292">
        <w:rPr>
          <w:rFonts w:ascii="Times New Roman" w:hAnsi="Times New Roman" w:cs="Times New Roman"/>
          <w:sz w:val="24"/>
          <w:szCs w:val="24"/>
        </w:rPr>
        <w:t>Принципот на немешање во внатрешните работи е долготраен и основен принцип на меѓународното обичајно право. Тој произлегува од правото на секоја држава за суверенитет, територијален интегритет и политичка независност и</w:t>
      </w:r>
      <w:r w:rsidR="00483F13">
        <w:rPr>
          <w:rFonts w:ascii="Times New Roman" w:hAnsi="Times New Roman" w:cs="Times New Roman"/>
          <w:sz w:val="24"/>
          <w:szCs w:val="24"/>
        </w:rPr>
        <w:t>,</w:t>
      </w:r>
      <w:r w:rsidRPr="00F10292">
        <w:rPr>
          <w:rFonts w:ascii="Times New Roman" w:hAnsi="Times New Roman" w:cs="Times New Roman"/>
          <w:sz w:val="24"/>
          <w:szCs w:val="24"/>
        </w:rPr>
        <w:t xml:space="preserve"> всушност</w:t>
      </w:r>
      <w:r w:rsidR="00483F13">
        <w:rPr>
          <w:rFonts w:ascii="Times New Roman" w:hAnsi="Times New Roman" w:cs="Times New Roman"/>
          <w:sz w:val="24"/>
          <w:szCs w:val="24"/>
        </w:rPr>
        <w:t>,</w:t>
      </w:r>
      <w:r w:rsidRPr="00F10292">
        <w:rPr>
          <w:rFonts w:ascii="Times New Roman" w:hAnsi="Times New Roman" w:cs="Times New Roman"/>
          <w:sz w:val="24"/>
          <w:szCs w:val="24"/>
        </w:rPr>
        <w:t xml:space="preserve"> е еден од основните принципи на меѓународното право. Обичајниот принцип на немешање се однесува на меѓудржавните односи. Што се однесува до интервенцијата од страна на телата на ОН, делумно сличен принцип е утврден во член 2 (7) од Повелбата на ОН како</w:t>
      </w:r>
      <w:r w:rsidR="00483F13">
        <w:rPr>
          <w:rFonts w:ascii="Times New Roman" w:hAnsi="Times New Roman" w:cs="Times New Roman"/>
          <w:sz w:val="24"/>
          <w:szCs w:val="24"/>
        </w:rPr>
        <w:t xml:space="preserve"> основен принцип на О</w:t>
      </w:r>
      <w:r w:rsidRPr="00F10292">
        <w:rPr>
          <w:rFonts w:ascii="Times New Roman" w:hAnsi="Times New Roman" w:cs="Times New Roman"/>
          <w:sz w:val="24"/>
          <w:szCs w:val="24"/>
        </w:rPr>
        <w:t>рганизацијата. Според овој член</w:t>
      </w:r>
      <w:r w:rsidR="00483F13">
        <w:rPr>
          <w:rFonts w:ascii="Times New Roman" w:hAnsi="Times New Roman" w:cs="Times New Roman"/>
          <w:sz w:val="24"/>
          <w:szCs w:val="24"/>
        </w:rPr>
        <w:t>, „</w:t>
      </w:r>
      <w:r w:rsidRPr="00F10292">
        <w:rPr>
          <w:rFonts w:ascii="Times New Roman" w:hAnsi="Times New Roman" w:cs="Times New Roman"/>
          <w:sz w:val="24"/>
          <w:szCs w:val="24"/>
        </w:rPr>
        <w:t>ништо што е содржано во оваа Повелба не ги овластува Обединетите нации да интервенираат во прашања кои</w:t>
      </w:r>
      <w:r w:rsidR="00483F13">
        <w:rPr>
          <w:rFonts w:ascii="Times New Roman" w:hAnsi="Times New Roman" w:cs="Times New Roman"/>
          <w:sz w:val="24"/>
          <w:szCs w:val="24"/>
        </w:rPr>
        <w:t>,</w:t>
      </w:r>
      <w:r w:rsidRPr="00F10292">
        <w:rPr>
          <w:rFonts w:ascii="Times New Roman" w:hAnsi="Times New Roman" w:cs="Times New Roman"/>
          <w:sz w:val="24"/>
          <w:szCs w:val="24"/>
        </w:rPr>
        <w:t xml:space="preserve"> во суштина</w:t>
      </w:r>
      <w:r w:rsidR="00483F13">
        <w:rPr>
          <w:rFonts w:ascii="Times New Roman" w:hAnsi="Times New Roman" w:cs="Times New Roman"/>
          <w:sz w:val="24"/>
          <w:szCs w:val="24"/>
        </w:rPr>
        <w:t>,</w:t>
      </w:r>
      <w:r w:rsidRPr="00F10292">
        <w:rPr>
          <w:rFonts w:ascii="Times New Roman" w:hAnsi="Times New Roman" w:cs="Times New Roman"/>
          <w:sz w:val="24"/>
          <w:szCs w:val="24"/>
        </w:rPr>
        <w:t xml:space="preserve"> се во рамките на домашната јурисдикција на која било држава</w:t>
      </w:r>
      <w:r w:rsidR="00483F13">
        <w:rPr>
          <w:rFonts w:ascii="Times New Roman" w:hAnsi="Times New Roman" w:cs="Times New Roman"/>
          <w:sz w:val="24"/>
          <w:szCs w:val="24"/>
        </w:rPr>
        <w:t>,</w:t>
      </w:r>
      <w:r w:rsidRPr="00F10292">
        <w:rPr>
          <w:rFonts w:ascii="Times New Roman" w:hAnsi="Times New Roman" w:cs="Times New Roman"/>
          <w:sz w:val="24"/>
          <w:szCs w:val="24"/>
        </w:rPr>
        <w:t xml:space="preserve"> ниту ќе бара од земјите-членки да ги поднесат овие прашања на решавање </w:t>
      </w:r>
      <w:r w:rsidR="00D7500F" w:rsidRPr="00F10292">
        <w:rPr>
          <w:rFonts w:ascii="Times New Roman" w:hAnsi="Times New Roman" w:cs="Times New Roman"/>
          <w:sz w:val="24"/>
          <w:szCs w:val="24"/>
        </w:rPr>
        <w:t>согласно</w:t>
      </w:r>
      <w:r w:rsidRPr="00F10292">
        <w:rPr>
          <w:rFonts w:ascii="Times New Roman" w:hAnsi="Times New Roman" w:cs="Times New Roman"/>
          <w:sz w:val="24"/>
          <w:szCs w:val="24"/>
        </w:rPr>
        <w:t xml:space="preserve"> </w:t>
      </w:r>
      <w:r w:rsidR="00483F13">
        <w:rPr>
          <w:rFonts w:ascii="Times New Roman" w:hAnsi="Times New Roman" w:cs="Times New Roman"/>
          <w:sz w:val="24"/>
          <w:szCs w:val="24"/>
        </w:rPr>
        <w:t xml:space="preserve">со </w:t>
      </w:r>
      <w:r w:rsidRPr="00F10292">
        <w:rPr>
          <w:rFonts w:ascii="Times New Roman" w:hAnsi="Times New Roman" w:cs="Times New Roman"/>
          <w:sz w:val="24"/>
          <w:szCs w:val="24"/>
        </w:rPr>
        <w:t>оваа Повелба; но овој принцип нема да ја наруши примената на мерките за</w:t>
      </w:r>
      <w:r w:rsidR="00483F13">
        <w:rPr>
          <w:rFonts w:ascii="Times New Roman" w:hAnsi="Times New Roman" w:cs="Times New Roman"/>
          <w:sz w:val="24"/>
          <w:szCs w:val="24"/>
        </w:rPr>
        <w:t xml:space="preserve"> извршување според Поглавје Vl“ </w:t>
      </w:r>
      <w:r w:rsidRPr="00F10292">
        <w:rPr>
          <w:rFonts w:ascii="Times New Roman" w:hAnsi="Times New Roman" w:cs="Times New Roman"/>
          <w:sz w:val="24"/>
          <w:szCs w:val="24"/>
        </w:rPr>
        <w:t>(Повелба на Обединетите нации, член 2 (7)).</w:t>
      </w:r>
    </w:p>
    <w:p w:rsidR="00374549" w:rsidRPr="00AD4653" w:rsidRDefault="00374549" w:rsidP="00002123">
      <w:pPr>
        <w:spacing w:after="0" w:line="360" w:lineRule="auto"/>
        <w:ind w:firstLine="720"/>
        <w:jc w:val="both"/>
        <w:rPr>
          <w:rFonts w:ascii="Times New Roman" w:hAnsi="Times New Roman" w:cs="Times New Roman"/>
          <w:sz w:val="24"/>
          <w:szCs w:val="24"/>
        </w:rPr>
      </w:pPr>
      <w:r w:rsidRPr="00F10292">
        <w:rPr>
          <w:rFonts w:ascii="Times New Roman" w:hAnsi="Times New Roman" w:cs="Times New Roman"/>
          <w:sz w:val="24"/>
          <w:szCs w:val="24"/>
        </w:rPr>
        <w:t>Генералното собрание на ОН во 1970 го</w:t>
      </w:r>
      <w:r w:rsidR="00483F13" w:rsidRPr="00F10292">
        <w:rPr>
          <w:rFonts w:ascii="Times New Roman" w:hAnsi="Times New Roman" w:cs="Times New Roman"/>
          <w:sz w:val="24"/>
          <w:szCs w:val="24"/>
        </w:rPr>
        <w:t>д</w:t>
      </w:r>
      <w:r w:rsidRPr="00F10292">
        <w:rPr>
          <w:rFonts w:ascii="Times New Roman" w:hAnsi="Times New Roman" w:cs="Times New Roman"/>
          <w:sz w:val="24"/>
          <w:szCs w:val="24"/>
        </w:rPr>
        <w:t xml:space="preserve">ина ја усвои </w:t>
      </w:r>
      <w:r w:rsidRPr="00F10292">
        <w:rPr>
          <w:rFonts w:ascii="Times New Roman" w:hAnsi="Times New Roman" w:cs="Times New Roman"/>
          <w:i/>
          <w:sz w:val="24"/>
          <w:szCs w:val="24"/>
        </w:rPr>
        <w:t>Декларацијата за принципите на меѓународното право за пријателски односи и соработка помеѓу државите</w:t>
      </w:r>
      <w:r w:rsidRPr="00F10292">
        <w:rPr>
          <w:rFonts w:ascii="Times New Roman" w:hAnsi="Times New Roman" w:cs="Times New Roman"/>
          <w:sz w:val="24"/>
          <w:szCs w:val="24"/>
        </w:rPr>
        <w:t>. Декларацијата која има статус на препорака, во основа</w:t>
      </w:r>
      <w:r w:rsidR="00483F13">
        <w:rPr>
          <w:rFonts w:ascii="Times New Roman" w:hAnsi="Times New Roman" w:cs="Times New Roman"/>
          <w:sz w:val="24"/>
          <w:szCs w:val="24"/>
        </w:rPr>
        <w:t>,</w:t>
      </w:r>
      <w:r w:rsidRPr="00F10292">
        <w:rPr>
          <w:rFonts w:ascii="Times New Roman" w:hAnsi="Times New Roman" w:cs="Times New Roman"/>
          <w:sz w:val="24"/>
          <w:szCs w:val="24"/>
        </w:rPr>
        <w:t xml:space="preserve"> се однесува на принципите за неинтервенција во современото обичајно право. </w:t>
      </w:r>
      <w:r w:rsidR="00483F13">
        <w:rPr>
          <w:rFonts w:ascii="Times New Roman" w:hAnsi="Times New Roman" w:cs="Times New Roman"/>
          <w:sz w:val="24"/>
          <w:szCs w:val="24"/>
        </w:rPr>
        <w:t>Според Д</w:t>
      </w:r>
      <w:r w:rsidR="00AB301C" w:rsidRPr="00F10292">
        <w:rPr>
          <w:rFonts w:ascii="Times New Roman" w:hAnsi="Times New Roman" w:cs="Times New Roman"/>
          <w:sz w:val="24"/>
          <w:szCs w:val="24"/>
        </w:rPr>
        <w:t>екларацијата, ниту држ</w:t>
      </w:r>
      <w:r w:rsidR="004357EA">
        <w:rPr>
          <w:rFonts w:ascii="Times New Roman" w:hAnsi="Times New Roman" w:cs="Times New Roman"/>
          <w:sz w:val="24"/>
          <w:szCs w:val="24"/>
        </w:rPr>
        <w:t>ава</w:t>
      </w:r>
      <w:r w:rsidR="00AB301C" w:rsidRPr="00F10292">
        <w:rPr>
          <w:rFonts w:ascii="Times New Roman" w:hAnsi="Times New Roman" w:cs="Times New Roman"/>
          <w:sz w:val="24"/>
          <w:szCs w:val="24"/>
        </w:rPr>
        <w:t xml:space="preserve"> ниту група на држави од </w:t>
      </w:r>
      <w:r w:rsidR="004357EA" w:rsidRPr="00F10292">
        <w:rPr>
          <w:rFonts w:ascii="Times New Roman" w:hAnsi="Times New Roman" w:cs="Times New Roman"/>
          <w:sz w:val="24"/>
          <w:szCs w:val="24"/>
        </w:rPr>
        <w:t>која</w:t>
      </w:r>
      <w:r w:rsidR="004357EA" w:rsidRPr="00F10292">
        <w:rPr>
          <w:rFonts w:ascii="Times New Roman" w:hAnsi="Times New Roman" w:cs="Times New Roman"/>
          <w:sz w:val="24"/>
          <w:szCs w:val="24"/>
        </w:rPr>
        <w:t xml:space="preserve"> </w:t>
      </w:r>
      <w:r w:rsidR="00AB301C" w:rsidRPr="00F10292">
        <w:rPr>
          <w:rFonts w:ascii="Times New Roman" w:hAnsi="Times New Roman" w:cs="Times New Roman"/>
          <w:sz w:val="24"/>
          <w:szCs w:val="24"/>
        </w:rPr>
        <w:t>било причина нема</w:t>
      </w:r>
      <w:r w:rsidR="004357EA">
        <w:rPr>
          <w:rFonts w:ascii="Times New Roman" w:hAnsi="Times New Roman" w:cs="Times New Roman"/>
          <w:sz w:val="24"/>
          <w:szCs w:val="24"/>
        </w:rPr>
        <w:t>ат</w:t>
      </w:r>
      <w:r w:rsidR="00AB301C" w:rsidRPr="00F10292">
        <w:rPr>
          <w:rFonts w:ascii="Times New Roman" w:hAnsi="Times New Roman" w:cs="Times New Roman"/>
          <w:sz w:val="24"/>
          <w:szCs w:val="24"/>
        </w:rPr>
        <w:t xml:space="preserve"> право да се меша</w:t>
      </w:r>
      <w:r w:rsidR="004357EA">
        <w:rPr>
          <w:rFonts w:ascii="Times New Roman" w:hAnsi="Times New Roman" w:cs="Times New Roman"/>
          <w:sz w:val="24"/>
          <w:szCs w:val="24"/>
        </w:rPr>
        <w:t>ат</w:t>
      </w:r>
      <w:r w:rsidR="00AB301C" w:rsidRPr="00F10292">
        <w:rPr>
          <w:rFonts w:ascii="Times New Roman" w:hAnsi="Times New Roman" w:cs="Times New Roman"/>
          <w:sz w:val="24"/>
          <w:szCs w:val="24"/>
        </w:rPr>
        <w:t xml:space="preserve"> во внатрешните работи</w:t>
      </w:r>
      <w:r w:rsidR="00AD4653" w:rsidRPr="00F10292">
        <w:rPr>
          <w:rFonts w:ascii="Times New Roman" w:hAnsi="Times New Roman" w:cs="Times New Roman"/>
          <w:sz w:val="24"/>
          <w:szCs w:val="24"/>
        </w:rPr>
        <w:t xml:space="preserve"> на другите земји. Така, </w:t>
      </w:r>
      <w:r w:rsidR="00C46AE5" w:rsidRPr="00F10292">
        <w:rPr>
          <w:rFonts w:ascii="Times New Roman" w:hAnsi="Times New Roman" w:cs="Times New Roman"/>
          <w:sz w:val="24"/>
          <w:szCs w:val="24"/>
        </w:rPr>
        <w:t>која</w:t>
      </w:r>
      <w:r w:rsidR="00C46AE5" w:rsidRPr="00F10292">
        <w:rPr>
          <w:rFonts w:ascii="Times New Roman" w:hAnsi="Times New Roman" w:cs="Times New Roman"/>
          <w:sz w:val="24"/>
          <w:szCs w:val="24"/>
        </w:rPr>
        <w:t xml:space="preserve"> </w:t>
      </w:r>
      <w:r w:rsidR="00AD4653" w:rsidRPr="00F10292">
        <w:rPr>
          <w:rFonts w:ascii="Times New Roman" w:hAnsi="Times New Roman" w:cs="Times New Roman"/>
          <w:sz w:val="24"/>
          <w:szCs w:val="24"/>
        </w:rPr>
        <w:t>било форма на мешање во држава или во нејзините политички</w:t>
      </w:r>
      <w:r w:rsidR="00C46AE5">
        <w:rPr>
          <w:rFonts w:ascii="Times New Roman" w:hAnsi="Times New Roman" w:cs="Times New Roman"/>
          <w:sz w:val="24"/>
          <w:szCs w:val="24"/>
        </w:rPr>
        <w:t>, економски и културни елементи</w:t>
      </w:r>
      <w:r w:rsidR="00AD4653" w:rsidRPr="00F10292">
        <w:rPr>
          <w:rFonts w:ascii="Times New Roman" w:hAnsi="Times New Roman" w:cs="Times New Roman"/>
          <w:sz w:val="24"/>
          <w:szCs w:val="24"/>
        </w:rPr>
        <w:t xml:space="preserve"> претставува кршење на меѓународното право. Дополнително, ниту една држава </w:t>
      </w:r>
      <w:r w:rsidR="00C46AE5">
        <w:rPr>
          <w:rFonts w:ascii="Times New Roman" w:hAnsi="Times New Roman" w:cs="Times New Roman"/>
          <w:sz w:val="24"/>
          <w:szCs w:val="24"/>
        </w:rPr>
        <w:t xml:space="preserve">не треба да користи мерки што </w:t>
      </w:r>
      <w:r w:rsidR="00AD4653" w:rsidRPr="00F10292">
        <w:rPr>
          <w:rFonts w:ascii="Times New Roman" w:hAnsi="Times New Roman" w:cs="Times New Roman"/>
          <w:sz w:val="24"/>
          <w:szCs w:val="24"/>
        </w:rPr>
        <w:t xml:space="preserve"> попречуваат друга земја да ги примени сопствените суверени права, ниту</w:t>
      </w:r>
      <w:r w:rsidR="00C46AE5">
        <w:rPr>
          <w:rFonts w:ascii="Times New Roman" w:hAnsi="Times New Roman" w:cs="Times New Roman"/>
          <w:sz w:val="24"/>
          <w:szCs w:val="24"/>
        </w:rPr>
        <w:t>,</w:t>
      </w:r>
      <w:r w:rsidR="00AD4653" w:rsidRPr="00F10292">
        <w:rPr>
          <w:rFonts w:ascii="Times New Roman" w:hAnsi="Times New Roman" w:cs="Times New Roman"/>
          <w:sz w:val="24"/>
          <w:szCs w:val="24"/>
        </w:rPr>
        <w:t xml:space="preserve"> пак</w:t>
      </w:r>
      <w:r w:rsidR="00C46AE5">
        <w:rPr>
          <w:rFonts w:ascii="Times New Roman" w:hAnsi="Times New Roman" w:cs="Times New Roman"/>
          <w:sz w:val="24"/>
          <w:szCs w:val="24"/>
        </w:rPr>
        <w:t>,</w:t>
      </w:r>
      <w:r w:rsidR="00AD4653" w:rsidRPr="00F10292">
        <w:rPr>
          <w:rFonts w:ascii="Times New Roman" w:hAnsi="Times New Roman" w:cs="Times New Roman"/>
          <w:sz w:val="24"/>
          <w:szCs w:val="24"/>
        </w:rPr>
        <w:t xml:space="preserve"> мерки за </w:t>
      </w:r>
      <w:r w:rsidR="00AD4653" w:rsidRPr="00F10292">
        <w:rPr>
          <w:rFonts w:ascii="Times New Roman" w:hAnsi="Times New Roman" w:cs="Times New Roman"/>
          <w:sz w:val="24"/>
          <w:szCs w:val="24"/>
        </w:rPr>
        <w:lastRenderedPageBreak/>
        <w:t>постигнување каква било предност</w:t>
      </w:r>
      <w:r w:rsidR="00AD4653" w:rsidRPr="00F10292">
        <w:rPr>
          <w:rFonts w:ascii="Times New Roman" w:hAnsi="Times New Roman" w:cs="Times New Roman"/>
          <w:sz w:val="24"/>
          <w:szCs w:val="24"/>
          <w:lang w:val="en-US"/>
        </w:rPr>
        <w:t xml:space="preserve">. </w:t>
      </w:r>
      <w:r w:rsidR="00AD4653" w:rsidRPr="00F10292">
        <w:rPr>
          <w:rFonts w:ascii="Times New Roman" w:hAnsi="Times New Roman" w:cs="Times New Roman"/>
          <w:sz w:val="24"/>
          <w:szCs w:val="24"/>
        </w:rPr>
        <w:t xml:space="preserve">Понатаму, ниту една држава нема да организира, </w:t>
      </w:r>
      <w:r w:rsidR="00C46AE5">
        <w:rPr>
          <w:rFonts w:ascii="Times New Roman" w:hAnsi="Times New Roman" w:cs="Times New Roman"/>
          <w:sz w:val="24"/>
          <w:szCs w:val="24"/>
        </w:rPr>
        <w:t xml:space="preserve">да </w:t>
      </w:r>
      <w:r w:rsidR="00AD4653" w:rsidRPr="00F10292">
        <w:rPr>
          <w:rFonts w:ascii="Times New Roman" w:hAnsi="Times New Roman" w:cs="Times New Roman"/>
          <w:sz w:val="24"/>
          <w:szCs w:val="24"/>
        </w:rPr>
        <w:t xml:space="preserve">поддржува или </w:t>
      </w:r>
      <w:r w:rsidR="00C46AE5">
        <w:rPr>
          <w:rFonts w:ascii="Times New Roman" w:hAnsi="Times New Roman" w:cs="Times New Roman"/>
          <w:sz w:val="24"/>
          <w:szCs w:val="24"/>
        </w:rPr>
        <w:t xml:space="preserve">да </w:t>
      </w:r>
      <w:r w:rsidR="00AD4653" w:rsidRPr="00F10292">
        <w:rPr>
          <w:rFonts w:ascii="Times New Roman" w:hAnsi="Times New Roman" w:cs="Times New Roman"/>
          <w:sz w:val="24"/>
          <w:szCs w:val="24"/>
        </w:rPr>
        <w:t>учествува во субверзија, бунт или терористички активности насочени кон насилно соборување на режимот на друга држава, ниту</w:t>
      </w:r>
      <w:r w:rsidR="00C46AE5">
        <w:rPr>
          <w:rFonts w:ascii="Times New Roman" w:hAnsi="Times New Roman" w:cs="Times New Roman"/>
          <w:sz w:val="24"/>
          <w:szCs w:val="24"/>
        </w:rPr>
        <w:t>,</w:t>
      </w:r>
      <w:r w:rsidR="00AD4653" w:rsidRPr="00F10292">
        <w:rPr>
          <w:rFonts w:ascii="Times New Roman" w:hAnsi="Times New Roman" w:cs="Times New Roman"/>
          <w:sz w:val="24"/>
          <w:szCs w:val="24"/>
        </w:rPr>
        <w:t xml:space="preserve"> пак</w:t>
      </w:r>
      <w:r w:rsidR="00C46AE5">
        <w:rPr>
          <w:rFonts w:ascii="Times New Roman" w:hAnsi="Times New Roman" w:cs="Times New Roman"/>
          <w:sz w:val="24"/>
          <w:szCs w:val="24"/>
        </w:rPr>
        <w:t>,</w:t>
      </w:r>
      <w:r w:rsidR="00AD4653" w:rsidRPr="00F10292">
        <w:rPr>
          <w:rFonts w:ascii="Times New Roman" w:hAnsi="Times New Roman" w:cs="Times New Roman"/>
          <w:sz w:val="24"/>
          <w:szCs w:val="24"/>
        </w:rPr>
        <w:t xml:space="preserve"> ќе се меша во граѓанска војна во друга земја.</w:t>
      </w:r>
    </w:p>
    <w:p w:rsidR="00C76683" w:rsidRPr="000B159E" w:rsidRDefault="00C46AE5" w:rsidP="0000212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Што се однесува до ООН, член</w:t>
      </w:r>
      <w:r w:rsidR="00B5698B" w:rsidRPr="00F10292">
        <w:rPr>
          <w:rFonts w:ascii="Times New Roman" w:hAnsi="Times New Roman" w:cs="Times New Roman"/>
          <w:sz w:val="24"/>
          <w:szCs w:val="24"/>
        </w:rPr>
        <w:t xml:space="preserve"> 2 (7) од Повелбата во врска со работата на телата на ОН е многу сличен со обичајниот принцип на не-интервенција. Меѓутоа, во контекст на член 2 (7)</w:t>
      </w:r>
      <w:r>
        <w:rPr>
          <w:rFonts w:ascii="Times New Roman" w:hAnsi="Times New Roman" w:cs="Times New Roman"/>
          <w:sz w:val="24"/>
          <w:szCs w:val="24"/>
        </w:rPr>
        <w:t>,</w:t>
      </w:r>
      <w:r w:rsidR="00B5698B" w:rsidRPr="00F10292">
        <w:rPr>
          <w:rFonts w:ascii="Times New Roman" w:hAnsi="Times New Roman" w:cs="Times New Roman"/>
          <w:sz w:val="24"/>
          <w:szCs w:val="24"/>
        </w:rPr>
        <w:t xml:space="preserve"> интервенцијата мора да се разбере во поширока смисла. Преовладува мислењето дека телата на ОН можат во </w:t>
      </w:r>
      <w:r w:rsidRPr="00F10292">
        <w:rPr>
          <w:rFonts w:ascii="Times New Roman" w:hAnsi="Times New Roman" w:cs="Times New Roman"/>
          <w:sz w:val="24"/>
          <w:szCs w:val="24"/>
        </w:rPr>
        <w:t>кое</w:t>
      </w:r>
      <w:r w:rsidRPr="00F10292">
        <w:rPr>
          <w:rFonts w:ascii="Times New Roman" w:hAnsi="Times New Roman" w:cs="Times New Roman"/>
          <w:sz w:val="24"/>
          <w:szCs w:val="24"/>
        </w:rPr>
        <w:t xml:space="preserve"> </w:t>
      </w:r>
      <w:r w:rsidR="00B5698B" w:rsidRPr="00F10292">
        <w:rPr>
          <w:rFonts w:ascii="Times New Roman" w:hAnsi="Times New Roman" w:cs="Times New Roman"/>
          <w:sz w:val="24"/>
          <w:szCs w:val="24"/>
        </w:rPr>
        <w:t xml:space="preserve">било време да разговараат за прашања од општ карактер и да дадат општи препораки, </w:t>
      </w:r>
      <w:r>
        <w:rPr>
          <w:rFonts w:ascii="Times New Roman" w:hAnsi="Times New Roman" w:cs="Times New Roman"/>
          <w:sz w:val="24"/>
          <w:szCs w:val="24"/>
        </w:rPr>
        <w:t>при</w:t>
      </w:r>
      <w:r w:rsidR="000B159E" w:rsidRPr="00F10292">
        <w:rPr>
          <w:rFonts w:ascii="Times New Roman" w:hAnsi="Times New Roman" w:cs="Times New Roman"/>
          <w:sz w:val="24"/>
          <w:szCs w:val="24"/>
        </w:rPr>
        <w:t xml:space="preserve"> што </w:t>
      </w:r>
      <w:r w:rsidR="00B5698B" w:rsidRPr="00F10292">
        <w:rPr>
          <w:rFonts w:ascii="Times New Roman" w:hAnsi="Times New Roman" w:cs="Times New Roman"/>
          <w:sz w:val="24"/>
          <w:szCs w:val="24"/>
        </w:rPr>
        <w:t xml:space="preserve">која било резолуција на ООН или препорака во однос на конкретната земја која </w:t>
      </w:r>
      <w:r w:rsidR="006535FE" w:rsidRPr="00F10292">
        <w:rPr>
          <w:rFonts w:ascii="Times New Roman" w:hAnsi="Times New Roman" w:cs="Times New Roman"/>
          <w:sz w:val="24"/>
          <w:szCs w:val="24"/>
        </w:rPr>
        <w:t xml:space="preserve">се </w:t>
      </w:r>
      <w:r w:rsidR="00B5698B" w:rsidRPr="00F10292">
        <w:rPr>
          <w:rFonts w:ascii="Times New Roman" w:hAnsi="Times New Roman" w:cs="Times New Roman"/>
          <w:sz w:val="24"/>
          <w:szCs w:val="24"/>
        </w:rPr>
        <w:t>повикува да дејствува на одреден начин се смета интерве</w:t>
      </w:r>
      <w:r>
        <w:rPr>
          <w:rFonts w:ascii="Times New Roman" w:hAnsi="Times New Roman" w:cs="Times New Roman"/>
          <w:sz w:val="24"/>
          <w:szCs w:val="24"/>
        </w:rPr>
        <w:t>нција во согласност со член 2 (</w:t>
      </w:r>
      <w:r w:rsidR="00B5698B" w:rsidRPr="00F10292">
        <w:rPr>
          <w:rFonts w:ascii="Times New Roman" w:hAnsi="Times New Roman" w:cs="Times New Roman"/>
          <w:sz w:val="24"/>
          <w:szCs w:val="24"/>
        </w:rPr>
        <w:t>7).</w:t>
      </w:r>
    </w:p>
    <w:p w:rsidR="006D7D78" w:rsidRPr="00895C24" w:rsidRDefault="000B159E" w:rsidP="00002123">
      <w:pPr>
        <w:spacing w:after="0" w:line="360" w:lineRule="auto"/>
        <w:ind w:firstLine="720"/>
        <w:jc w:val="both"/>
        <w:rPr>
          <w:rFonts w:ascii="Times New Roman" w:hAnsi="Times New Roman" w:cs="Times New Roman"/>
          <w:sz w:val="24"/>
          <w:szCs w:val="24"/>
          <w:lang w:val="en-US"/>
        </w:rPr>
      </w:pPr>
      <w:r w:rsidRPr="00F10292">
        <w:rPr>
          <w:rFonts w:ascii="Times New Roman" w:hAnsi="Times New Roman" w:cs="Times New Roman"/>
          <w:sz w:val="24"/>
          <w:szCs w:val="24"/>
        </w:rPr>
        <w:t>Практиката на работата на телата на ОН не е јасна преку опсегот на концептот на интервенција. Во случаите кога се повикуваат на член 2 (7), членките тврдат дека интервенцијата ги вклучува сите активности на мешање, вклучувајќи ги и дискусиите и резолуциите за ситуацијата во одредена земја. Кога ООН го отфрла упатувањето на член 2 (7) на државата, останува необјаснето дали е засновано на мислење дека мешањето не е интервенција или дека интервенцијата се однесува на работи кои не се од суштинско значење за јурисдикцијата на државата. Значи, најверојатно итна</w:t>
      </w:r>
      <w:r w:rsidR="00A7514A">
        <w:rPr>
          <w:rFonts w:ascii="Times New Roman" w:hAnsi="Times New Roman" w:cs="Times New Roman"/>
          <w:sz w:val="24"/>
          <w:szCs w:val="24"/>
        </w:rPr>
        <w:t>та</w:t>
      </w:r>
      <w:r w:rsidRPr="00F10292">
        <w:rPr>
          <w:rFonts w:ascii="Times New Roman" w:hAnsi="Times New Roman" w:cs="Times New Roman"/>
          <w:sz w:val="24"/>
          <w:szCs w:val="24"/>
        </w:rPr>
        <w:t xml:space="preserve"> хуманитарна помош што ќе ја нудат телата на ОН нема да биде интервенција а</w:t>
      </w:r>
      <w:r w:rsidR="00A7514A">
        <w:rPr>
          <w:rFonts w:ascii="Times New Roman" w:hAnsi="Times New Roman" w:cs="Times New Roman"/>
          <w:sz w:val="24"/>
          <w:szCs w:val="24"/>
        </w:rPr>
        <w:t>ко ги задржат сите норми на хум</w:t>
      </w:r>
      <w:r w:rsidRPr="00F10292">
        <w:rPr>
          <w:rFonts w:ascii="Times New Roman" w:hAnsi="Times New Roman" w:cs="Times New Roman"/>
          <w:sz w:val="24"/>
          <w:szCs w:val="24"/>
        </w:rPr>
        <w:t xml:space="preserve">аност, непристрасност и неутралност во однос на хуманитарната помош што </w:t>
      </w:r>
      <w:r w:rsidR="00A7514A">
        <w:rPr>
          <w:rFonts w:ascii="Times New Roman" w:hAnsi="Times New Roman" w:cs="Times New Roman"/>
          <w:sz w:val="24"/>
          <w:szCs w:val="24"/>
        </w:rPr>
        <w:t>ѝ</w:t>
      </w:r>
      <w:r w:rsidRPr="00F10292">
        <w:rPr>
          <w:rFonts w:ascii="Times New Roman" w:hAnsi="Times New Roman" w:cs="Times New Roman"/>
          <w:sz w:val="24"/>
          <w:szCs w:val="24"/>
        </w:rPr>
        <w:t xml:space="preserve"> се нуди на една држава.</w:t>
      </w:r>
    </w:p>
    <w:p w:rsidR="00440EA4" w:rsidRDefault="00993447" w:rsidP="0000212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Член</w:t>
      </w:r>
      <w:r w:rsidR="00440EA4" w:rsidRPr="00F10292">
        <w:rPr>
          <w:rFonts w:ascii="Times New Roman" w:hAnsi="Times New Roman" w:cs="Times New Roman"/>
          <w:sz w:val="24"/>
          <w:szCs w:val="24"/>
        </w:rPr>
        <w:t xml:space="preserve"> 2 (7) дава можност за полабава политичка дефиниција за тоа</w:t>
      </w:r>
      <w:r w:rsidR="00440EA4" w:rsidRPr="00F10292">
        <w:rPr>
          <w:rFonts w:ascii="Times New Roman" w:hAnsi="Times New Roman" w:cs="Times New Roman"/>
          <w:sz w:val="24"/>
          <w:szCs w:val="24"/>
          <w:lang w:val="en-US"/>
        </w:rPr>
        <w:t>:</w:t>
      </w:r>
      <w:r w:rsidR="00440EA4" w:rsidRPr="00F10292">
        <w:rPr>
          <w:rFonts w:ascii="Times New Roman" w:hAnsi="Times New Roman" w:cs="Times New Roman"/>
          <w:sz w:val="24"/>
          <w:szCs w:val="24"/>
        </w:rPr>
        <w:t xml:space="preserve"> што е од суштинско зн</w:t>
      </w:r>
      <w:r>
        <w:rPr>
          <w:rFonts w:ascii="Times New Roman" w:hAnsi="Times New Roman" w:cs="Times New Roman"/>
          <w:sz w:val="24"/>
          <w:szCs w:val="24"/>
        </w:rPr>
        <w:t>ачење во домашната јурисдикција?</w:t>
      </w:r>
      <w:r w:rsidR="00440EA4" w:rsidRPr="00F10292">
        <w:rPr>
          <w:rFonts w:ascii="Times New Roman" w:hAnsi="Times New Roman" w:cs="Times New Roman"/>
          <w:sz w:val="24"/>
          <w:szCs w:val="24"/>
        </w:rPr>
        <w:t xml:space="preserve"> Постојат аргументи кои тврдат дека дури и во ситуација во која постои недостаток на правна обврска, субјектот кој во законски услови треба да биде од суштинско значење за домашната јурисди</w:t>
      </w:r>
      <w:r>
        <w:rPr>
          <w:rFonts w:ascii="Times New Roman" w:hAnsi="Times New Roman" w:cs="Times New Roman"/>
          <w:sz w:val="24"/>
          <w:szCs w:val="24"/>
        </w:rPr>
        <w:t xml:space="preserve">кција, </w:t>
      </w:r>
      <w:r w:rsidR="00440EA4" w:rsidRPr="00F10292">
        <w:rPr>
          <w:rFonts w:ascii="Times New Roman" w:hAnsi="Times New Roman" w:cs="Times New Roman"/>
          <w:sz w:val="24"/>
          <w:szCs w:val="24"/>
        </w:rPr>
        <w:t>според член 2 (7), може да биде оправдано предмет на меѓународна загриженост што преминува област надвор од ексклузивната власт на државата (McDougal and Reisman,  1968). Што се однесува до акцијата на ОН, кога спорот произлегува како домашна или меѓународна карактеристика на ситуацијата во земјата каде што се појавува прашањето, во согласност со член 2 (7)</w:t>
      </w:r>
      <w:r>
        <w:rPr>
          <w:rFonts w:ascii="Times New Roman" w:hAnsi="Times New Roman" w:cs="Times New Roman"/>
          <w:sz w:val="24"/>
          <w:szCs w:val="24"/>
        </w:rPr>
        <w:t>,</w:t>
      </w:r>
      <w:r w:rsidR="00440EA4" w:rsidRPr="00F10292">
        <w:rPr>
          <w:rFonts w:ascii="Times New Roman" w:hAnsi="Times New Roman" w:cs="Times New Roman"/>
          <w:sz w:val="24"/>
          <w:szCs w:val="24"/>
        </w:rPr>
        <w:t xml:space="preserve"> само до одреден степен е предмет на судска контрола. Моќта да се толкува член 2 (7) лежи во прв степен во дејството на самиот орган на ООН. Меѓународниот суд на правдата нема врвна моќ за толкување кога станува збор за Повелбата на ОН. Сепак, согласно </w:t>
      </w:r>
      <w:r>
        <w:rPr>
          <w:rFonts w:ascii="Times New Roman" w:hAnsi="Times New Roman" w:cs="Times New Roman"/>
          <w:sz w:val="24"/>
          <w:szCs w:val="24"/>
        </w:rPr>
        <w:t xml:space="preserve">со </w:t>
      </w:r>
      <w:r w:rsidR="00440EA4" w:rsidRPr="00F10292">
        <w:rPr>
          <w:rFonts w:ascii="Times New Roman" w:hAnsi="Times New Roman" w:cs="Times New Roman"/>
          <w:sz w:val="24"/>
          <w:szCs w:val="24"/>
        </w:rPr>
        <w:t xml:space="preserve">член 96 од Повелбата на ОН, Генералното собрание или Советот за безбедност може да побараат советодавно мислење од Судот за која било правна работа. </w:t>
      </w:r>
      <w:r w:rsidR="00440EA4" w:rsidRPr="00F10292">
        <w:rPr>
          <w:rFonts w:ascii="Times New Roman" w:hAnsi="Times New Roman" w:cs="Times New Roman"/>
          <w:sz w:val="24"/>
          <w:szCs w:val="24"/>
        </w:rPr>
        <w:lastRenderedPageBreak/>
        <w:t>Судот, исто така, може да го толкува член 2 (7) во случаите поднесени пред него</w:t>
      </w:r>
      <w:r>
        <w:rPr>
          <w:rFonts w:ascii="Times New Roman" w:hAnsi="Times New Roman" w:cs="Times New Roman"/>
          <w:sz w:val="24"/>
          <w:szCs w:val="24"/>
        </w:rPr>
        <w:t>. Според ставот на судот, член</w:t>
      </w:r>
      <w:r w:rsidR="00440EA4" w:rsidRPr="00F10292">
        <w:rPr>
          <w:rFonts w:ascii="Times New Roman" w:hAnsi="Times New Roman" w:cs="Times New Roman"/>
          <w:sz w:val="24"/>
          <w:szCs w:val="24"/>
        </w:rPr>
        <w:t xml:space="preserve"> 2 (7) никогаш не ги исклучувал телата на ООН од акција.</w:t>
      </w:r>
    </w:p>
    <w:p w:rsidR="00A06F82" w:rsidRPr="00F10292" w:rsidRDefault="00A06F82" w:rsidP="00002123">
      <w:pPr>
        <w:autoSpaceDE w:val="0"/>
        <w:autoSpaceDN w:val="0"/>
        <w:adjustRightInd w:val="0"/>
        <w:spacing w:after="0" w:line="360" w:lineRule="auto"/>
        <w:ind w:firstLine="720"/>
        <w:jc w:val="both"/>
        <w:rPr>
          <w:rFonts w:ascii="Times New Roman" w:hAnsi="Times New Roman" w:cs="Times New Roman"/>
          <w:sz w:val="24"/>
          <w:szCs w:val="24"/>
        </w:rPr>
      </w:pPr>
    </w:p>
    <w:p w:rsidR="002A4E2D" w:rsidRPr="001F29EB" w:rsidRDefault="002A4E2D" w:rsidP="001F29EB">
      <w:pPr>
        <w:pStyle w:val="ListParagraph"/>
        <w:numPr>
          <w:ilvl w:val="0"/>
          <w:numId w:val="7"/>
        </w:numPr>
        <w:spacing w:line="360" w:lineRule="auto"/>
        <w:jc w:val="both"/>
        <w:rPr>
          <w:rFonts w:ascii="Times New Roman" w:hAnsi="Times New Roman" w:cs="Times New Roman"/>
          <w:b/>
          <w:sz w:val="24"/>
          <w:szCs w:val="24"/>
        </w:rPr>
      </w:pPr>
      <w:r w:rsidRPr="001F29EB">
        <w:rPr>
          <w:rFonts w:ascii="Times New Roman" w:hAnsi="Times New Roman" w:cs="Times New Roman"/>
          <w:b/>
          <w:sz w:val="24"/>
          <w:szCs w:val="24"/>
        </w:rPr>
        <w:t>Грижа за заштита на слабите</w:t>
      </w:r>
    </w:p>
    <w:p w:rsidR="002A4E2D" w:rsidRPr="00F10292" w:rsidRDefault="002A4E2D" w:rsidP="00002123">
      <w:pPr>
        <w:spacing w:after="0" w:line="360" w:lineRule="auto"/>
        <w:ind w:firstLine="357"/>
        <w:jc w:val="both"/>
        <w:rPr>
          <w:rFonts w:ascii="Times New Roman" w:hAnsi="Times New Roman" w:cs="Times New Roman"/>
          <w:sz w:val="24"/>
          <w:szCs w:val="24"/>
        </w:rPr>
      </w:pPr>
      <w:r w:rsidRPr="00F10292">
        <w:rPr>
          <w:rFonts w:ascii="Times New Roman" w:hAnsi="Times New Roman" w:cs="Times New Roman"/>
          <w:sz w:val="24"/>
          <w:szCs w:val="24"/>
        </w:rPr>
        <w:t>Многу луѓе кои вообичаено се спротивставуваат на војната прават исклучок за т.н. хуманитарна војна. Размислувањето е дека овој тип војни се водат од алтруистички причини. Сето тоа започна со растечката загриженост во НАТО за контроверзната доктрина на хуманитарни интервенции и неспособноста на меѓународната заедница да ги заштити бе</w:t>
      </w:r>
      <w:r w:rsidR="00993AAC">
        <w:rPr>
          <w:rFonts w:ascii="Times New Roman" w:hAnsi="Times New Roman" w:cs="Times New Roman"/>
          <w:sz w:val="24"/>
          <w:szCs w:val="24"/>
        </w:rPr>
        <w:t>с</w:t>
      </w:r>
      <w:r w:rsidRPr="00F10292">
        <w:rPr>
          <w:rFonts w:ascii="Times New Roman" w:hAnsi="Times New Roman" w:cs="Times New Roman"/>
          <w:sz w:val="24"/>
          <w:szCs w:val="24"/>
        </w:rPr>
        <w:t>помошните во итни ситуации предизвикани од конфликт. Во случајот со интервенцијата на НАТО во Косово беше поставено важно прашање за последиците на таквата акција без меѓународен договор. Дали е легитимно за регионална организација да употреби сила без мандат на ОН и</w:t>
      </w:r>
      <w:r w:rsidR="00993AAC">
        <w:rPr>
          <w:rFonts w:ascii="Times New Roman" w:hAnsi="Times New Roman" w:cs="Times New Roman"/>
          <w:sz w:val="24"/>
          <w:szCs w:val="24"/>
        </w:rPr>
        <w:t>,</w:t>
      </w:r>
      <w:r w:rsidRPr="00F10292">
        <w:rPr>
          <w:rFonts w:ascii="Times New Roman" w:hAnsi="Times New Roman" w:cs="Times New Roman"/>
          <w:sz w:val="24"/>
          <w:szCs w:val="24"/>
        </w:rPr>
        <w:t xml:space="preserve"> од друга страна дали е дозволиво масовно и систематско кршење на човековите права, со страшни хуманитарни последици?! </w:t>
      </w:r>
      <w:r w:rsidR="00993AAC">
        <w:rPr>
          <w:rFonts w:ascii="Times New Roman" w:hAnsi="Times New Roman" w:cs="Times New Roman"/>
          <w:sz w:val="24"/>
          <w:szCs w:val="24"/>
        </w:rPr>
        <w:t xml:space="preserve">Тоа </w:t>
      </w:r>
      <w:r w:rsidRPr="00F10292">
        <w:rPr>
          <w:rFonts w:ascii="Times New Roman" w:hAnsi="Times New Roman" w:cs="Times New Roman"/>
          <w:sz w:val="24"/>
          <w:szCs w:val="24"/>
        </w:rPr>
        <w:t>всушност</w:t>
      </w:r>
      <w:r w:rsidR="00993AAC">
        <w:rPr>
          <w:rFonts w:ascii="Times New Roman" w:hAnsi="Times New Roman" w:cs="Times New Roman"/>
          <w:sz w:val="24"/>
          <w:szCs w:val="24"/>
        </w:rPr>
        <w:t>,</w:t>
      </w:r>
      <w:r w:rsidRPr="00F10292">
        <w:rPr>
          <w:rFonts w:ascii="Times New Roman" w:hAnsi="Times New Roman" w:cs="Times New Roman"/>
          <w:sz w:val="24"/>
          <w:szCs w:val="24"/>
        </w:rPr>
        <w:t xml:space="preserve"> е признание на постоечкиот конфликт помеѓу концептот на државен суверенитет и моралната обврска да се заштитат луѓето кои се загрозени. Тоа ја има охрабрено меѓународната заедница да бара други начини за разрешување на конфликтот помеѓу овие два концепта. Тоа беше предизвик за светот да најде заеднички терен во истовременото надгледување на прин</w:t>
      </w:r>
      <w:r w:rsidR="00993AAC">
        <w:rPr>
          <w:rFonts w:ascii="Times New Roman" w:hAnsi="Times New Roman" w:cs="Times New Roman"/>
          <w:sz w:val="24"/>
          <w:szCs w:val="24"/>
        </w:rPr>
        <w:t>ципите на Повелбата и дејству</w:t>
      </w:r>
      <w:r w:rsidRPr="00F10292">
        <w:rPr>
          <w:rFonts w:ascii="Times New Roman" w:hAnsi="Times New Roman" w:cs="Times New Roman"/>
          <w:sz w:val="24"/>
          <w:szCs w:val="24"/>
        </w:rPr>
        <w:t>вањето во одбрана на општата хуманост.</w:t>
      </w:r>
      <w:r>
        <w:rPr>
          <w:rFonts w:ascii="Times New Roman" w:hAnsi="Times New Roman" w:cs="Times New Roman"/>
          <w:sz w:val="24"/>
          <w:szCs w:val="24"/>
        </w:rPr>
        <w:t xml:space="preserve"> </w:t>
      </w:r>
      <w:r w:rsidRPr="00591623">
        <w:rPr>
          <w:rFonts w:ascii="Times New Roman" w:hAnsi="Times New Roman" w:cs="Times New Roman"/>
          <w:sz w:val="24"/>
          <w:szCs w:val="24"/>
          <w:lang w:val="en-US"/>
        </w:rPr>
        <w:t xml:space="preserve"> </w:t>
      </w:r>
    </w:p>
    <w:p w:rsidR="002A4E2D" w:rsidRPr="00EE74D3" w:rsidRDefault="002A4E2D" w:rsidP="00002123">
      <w:pPr>
        <w:spacing w:after="0" w:line="360" w:lineRule="auto"/>
        <w:ind w:firstLine="357"/>
        <w:jc w:val="both"/>
        <w:rPr>
          <w:rFonts w:ascii="Times New Roman" w:hAnsi="Times New Roman" w:cs="Times New Roman"/>
          <w:sz w:val="24"/>
          <w:szCs w:val="24"/>
        </w:rPr>
      </w:pPr>
      <w:r w:rsidRPr="00F10292">
        <w:rPr>
          <w:rFonts w:ascii="Times New Roman" w:hAnsi="Times New Roman" w:cs="Times New Roman"/>
          <w:i/>
          <w:sz w:val="24"/>
          <w:szCs w:val="24"/>
        </w:rPr>
        <w:t>Постојаниот суд на меѓународна правда</w:t>
      </w:r>
      <w:r w:rsidRPr="00F10292">
        <w:rPr>
          <w:rFonts w:ascii="Times New Roman" w:hAnsi="Times New Roman" w:cs="Times New Roman"/>
          <w:sz w:val="24"/>
          <w:szCs w:val="24"/>
        </w:rPr>
        <w:t>, кој е претходник на Меѓународниот суд на правдата во 1923 година во контекст на концептот на домаш</w:t>
      </w:r>
      <w:r w:rsidR="00046497">
        <w:rPr>
          <w:rFonts w:ascii="Times New Roman" w:hAnsi="Times New Roman" w:cs="Times New Roman"/>
          <w:sz w:val="24"/>
          <w:szCs w:val="24"/>
        </w:rPr>
        <w:t>ната надлежност на државите во ч</w:t>
      </w:r>
      <w:r w:rsidRPr="00F10292">
        <w:rPr>
          <w:rFonts w:ascii="Times New Roman" w:hAnsi="Times New Roman" w:cs="Times New Roman"/>
          <w:sz w:val="24"/>
          <w:szCs w:val="24"/>
        </w:rPr>
        <w:t>лен 15 (8) од Пактот на лигата на народите, истакнува дека поимот во основа е релативен и зависи од развојот на меѓународните одно</w:t>
      </w:r>
      <w:r w:rsidR="00046497">
        <w:rPr>
          <w:rFonts w:ascii="Times New Roman" w:hAnsi="Times New Roman" w:cs="Times New Roman"/>
          <w:sz w:val="24"/>
          <w:szCs w:val="24"/>
        </w:rPr>
        <w:t>си. Ова значење е пренесено во ч</w:t>
      </w:r>
      <w:r w:rsidRPr="00F10292">
        <w:rPr>
          <w:rFonts w:ascii="Times New Roman" w:hAnsi="Times New Roman" w:cs="Times New Roman"/>
          <w:sz w:val="24"/>
          <w:szCs w:val="24"/>
        </w:rPr>
        <w:t xml:space="preserve">лен 2 (7). </w:t>
      </w:r>
      <w:r w:rsidR="00046497">
        <w:rPr>
          <w:rFonts w:ascii="Times New Roman" w:hAnsi="Times New Roman" w:cs="Times New Roman"/>
          <w:sz w:val="24"/>
          <w:szCs w:val="24"/>
        </w:rPr>
        <w:t>За време на преговорите во Сан Ф</w:t>
      </w:r>
      <w:r w:rsidRPr="00F10292">
        <w:rPr>
          <w:rFonts w:ascii="Times New Roman" w:hAnsi="Times New Roman" w:cs="Times New Roman"/>
          <w:sz w:val="24"/>
          <w:szCs w:val="24"/>
        </w:rPr>
        <w:t xml:space="preserve">ранциско во 1945 година пред усвојувањето на Повелбата на ОН, било нагласено дека неинтервенцијата ќе биде </w:t>
      </w:r>
      <w:r w:rsidR="00046497">
        <w:rPr>
          <w:rFonts w:ascii="Times New Roman" w:hAnsi="Times New Roman" w:cs="Times New Roman"/>
          <w:sz w:val="24"/>
          <w:szCs w:val="24"/>
        </w:rPr>
        <w:t>основен принцип на Обединетите н</w:t>
      </w:r>
      <w:r w:rsidRPr="00F10292">
        <w:rPr>
          <w:rFonts w:ascii="Times New Roman" w:hAnsi="Times New Roman" w:cs="Times New Roman"/>
          <w:sz w:val="24"/>
          <w:szCs w:val="24"/>
        </w:rPr>
        <w:t xml:space="preserve">ации, но исто така ќе биде предмет на промена согласно </w:t>
      </w:r>
      <w:r w:rsidR="00046497">
        <w:rPr>
          <w:rFonts w:ascii="Times New Roman" w:hAnsi="Times New Roman" w:cs="Times New Roman"/>
          <w:sz w:val="24"/>
          <w:szCs w:val="24"/>
        </w:rPr>
        <w:t xml:space="preserve">со </w:t>
      </w:r>
      <w:r w:rsidRPr="00F10292">
        <w:rPr>
          <w:rFonts w:ascii="Times New Roman" w:hAnsi="Times New Roman" w:cs="Times New Roman"/>
          <w:sz w:val="24"/>
          <w:szCs w:val="24"/>
        </w:rPr>
        <w:t>развојот на меѓународното право.</w:t>
      </w:r>
    </w:p>
    <w:p w:rsidR="002A4E2D" w:rsidRPr="00053E19" w:rsidRDefault="002A4E2D" w:rsidP="00002123">
      <w:pPr>
        <w:autoSpaceDE w:val="0"/>
        <w:autoSpaceDN w:val="0"/>
        <w:adjustRightInd w:val="0"/>
        <w:spacing w:after="0" w:line="360" w:lineRule="auto"/>
        <w:ind w:firstLine="720"/>
        <w:jc w:val="both"/>
        <w:rPr>
          <w:rFonts w:ascii="Times New Roman" w:eastAsia="TimesNewRomanPSMT" w:hAnsi="Times New Roman" w:cs="Times New Roman"/>
          <w:sz w:val="24"/>
          <w:szCs w:val="24"/>
          <w:lang w:val="en-US"/>
        </w:rPr>
      </w:pPr>
      <w:r w:rsidRPr="00F34667">
        <w:rPr>
          <w:rFonts w:ascii="Times New Roman" w:hAnsi="Times New Roman" w:cs="Times New Roman"/>
          <w:sz w:val="24"/>
          <w:szCs w:val="24"/>
        </w:rPr>
        <w:t xml:space="preserve">Општата цел на хуманитарна интервенција во друга земја е заштита на цивилното население кое е загрозено во рамките на географските граници на државата која е предмет на интервенција и „не заради самоодбрана, и не со цел да се реши некоја поголема закана за меѓународниот мир и безбедноста како што традиционално се сфаќа“ (Evans, 2006). Меѓународната заедница се соочи со задача да го надмине претходното сфаќање на </w:t>
      </w:r>
      <w:r w:rsidRPr="00F34667">
        <w:rPr>
          <w:rFonts w:ascii="Times New Roman" w:hAnsi="Times New Roman" w:cs="Times New Roman"/>
          <w:i/>
          <w:sz w:val="24"/>
          <w:szCs w:val="24"/>
        </w:rPr>
        <w:t>правото да интервенира</w:t>
      </w:r>
      <w:r w:rsidRPr="00F34667">
        <w:rPr>
          <w:rFonts w:ascii="Times New Roman" w:hAnsi="Times New Roman" w:cs="Times New Roman"/>
          <w:sz w:val="24"/>
          <w:szCs w:val="24"/>
        </w:rPr>
        <w:t xml:space="preserve"> со </w:t>
      </w:r>
      <w:r w:rsidRPr="00F34667">
        <w:rPr>
          <w:rFonts w:ascii="Times New Roman" w:hAnsi="Times New Roman" w:cs="Times New Roman"/>
          <w:i/>
          <w:sz w:val="24"/>
          <w:szCs w:val="24"/>
        </w:rPr>
        <w:t>одговорноста за заштита</w:t>
      </w:r>
      <w:r w:rsidRPr="00F34667">
        <w:rPr>
          <w:rFonts w:ascii="Times New Roman" w:hAnsi="Times New Roman" w:cs="Times New Roman"/>
          <w:sz w:val="24"/>
          <w:szCs w:val="24"/>
        </w:rPr>
        <w:t xml:space="preserve">, </w:t>
      </w:r>
      <w:r w:rsidR="00CD5F45">
        <w:rPr>
          <w:rFonts w:ascii="Times New Roman" w:hAnsi="Times New Roman" w:cs="Times New Roman"/>
          <w:sz w:val="24"/>
          <w:szCs w:val="24"/>
        </w:rPr>
        <w:t>заради</w:t>
      </w:r>
      <w:r w:rsidRPr="00F34667">
        <w:rPr>
          <w:rFonts w:ascii="Times New Roman" w:hAnsi="Times New Roman" w:cs="Times New Roman"/>
          <w:sz w:val="24"/>
          <w:szCs w:val="24"/>
        </w:rPr>
        <w:t xml:space="preserve"> надминување </w:t>
      </w:r>
      <w:r w:rsidRPr="00F34667">
        <w:rPr>
          <w:rFonts w:ascii="Times New Roman" w:hAnsi="Times New Roman" w:cs="Times New Roman"/>
          <w:sz w:val="24"/>
          <w:szCs w:val="24"/>
        </w:rPr>
        <w:lastRenderedPageBreak/>
        <w:t>на постоечкиот проблем на недостаток на политичка волја и она што е генерално прифа</w:t>
      </w:r>
      <w:r w:rsidR="00CD5F45">
        <w:rPr>
          <w:rFonts w:ascii="Times New Roman" w:hAnsi="Times New Roman" w:cs="Times New Roman"/>
          <w:sz w:val="24"/>
          <w:szCs w:val="24"/>
        </w:rPr>
        <w:t xml:space="preserve">тено како рутина на спречување </w:t>
      </w:r>
      <w:r w:rsidRPr="00F34667">
        <w:rPr>
          <w:rFonts w:ascii="Times New Roman" w:hAnsi="Times New Roman" w:cs="Times New Roman"/>
          <w:sz w:val="24"/>
          <w:szCs w:val="24"/>
        </w:rPr>
        <w:t xml:space="preserve">конфликти. Така, суштината на концептот на одговорност за заштита стана заштита на луѓето </w:t>
      </w:r>
      <w:r w:rsidR="00CD5F45">
        <w:rPr>
          <w:rFonts w:ascii="Times New Roman" w:hAnsi="Times New Roman" w:cs="Times New Roman"/>
          <w:sz w:val="24"/>
          <w:szCs w:val="24"/>
        </w:rPr>
        <w:t>или повисок безбедносен концепт -</w:t>
      </w:r>
      <w:r w:rsidRPr="00F34667">
        <w:rPr>
          <w:rFonts w:ascii="Times New Roman" w:hAnsi="Times New Roman" w:cs="Times New Roman"/>
          <w:i/>
          <w:sz w:val="24"/>
          <w:szCs w:val="24"/>
        </w:rPr>
        <w:t>човекова безбедност</w:t>
      </w:r>
      <w:r w:rsidRPr="00F34667">
        <w:rPr>
          <w:rFonts w:ascii="Times New Roman" w:hAnsi="Times New Roman" w:cs="Times New Roman"/>
          <w:sz w:val="24"/>
          <w:szCs w:val="24"/>
        </w:rPr>
        <w:t xml:space="preserve">. Оваа нова студија го доведува во прашање пристапот кој смета на заштитата на националните граници и суверенитет и во овој контекст е анахронизам во согласност со динамиката на меѓународната политика </w:t>
      </w:r>
      <w:r w:rsidR="00CD5F45">
        <w:rPr>
          <w:rFonts w:ascii="Times New Roman" w:hAnsi="Times New Roman" w:cs="Times New Roman"/>
          <w:sz w:val="24"/>
          <w:szCs w:val="24"/>
        </w:rPr>
        <w:t>во меѓународниот систем на постпериодот на С</w:t>
      </w:r>
      <w:r w:rsidRPr="00F34667">
        <w:rPr>
          <w:rFonts w:ascii="Times New Roman" w:hAnsi="Times New Roman" w:cs="Times New Roman"/>
          <w:sz w:val="24"/>
          <w:szCs w:val="24"/>
        </w:rPr>
        <w:t>тудената војна. Со овој нов став, преовладувачката мисла е дека позицијата на суверенитет подразбира одговорност за заштита на населението, а не на државните граници.</w:t>
      </w:r>
      <w:r w:rsidRPr="00F34667">
        <w:rPr>
          <w:rFonts w:ascii="Times New Roman" w:hAnsi="Times New Roman" w:cs="Times New Roman"/>
          <w:sz w:val="24"/>
          <w:szCs w:val="24"/>
          <w:lang w:val="en-US"/>
        </w:rPr>
        <w:t xml:space="preserve"> </w:t>
      </w:r>
      <w:r w:rsidRPr="00F34667">
        <w:rPr>
          <w:rFonts w:ascii="Times New Roman" w:hAnsi="Times New Roman" w:cs="Times New Roman"/>
          <w:sz w:val="24"/>
          <w:szCs w:val="24"/>
        </w:rPr>
        <w:t>Ова е конзистентно со мислењето дека сите суверени држави во прв степен им должат на своите граѓани и дека долгот мора да се намири од с</w:t>
      </w:r>
      <w:r w:rsidR="00953297">
        <w:rPr>
          <w:rFonts w:ascii="Times New Roman" w:hAnsi="Times New Roman" w:cs="Times New Roman"/>
          <w:sz w:val="24"/>
          <w:szCs w:val="24"/>
        </w:rPr>
        <w:t xml:space="preserve">трана на меѓународната заедница - ако прво </w:t>
      </w:r>
      <w:r w:rsidRPr="00F34667">
        <w:rPr>
          <w:rFonts w:ascii="Times New Roman" w:hAnsi="Times New Roman" w:cs="Times New Roman"/>
          <w:sz w:val="24"/>
          <w:szCs w:val="24"/>
        </w:rPr>
        <w:t>одговорниот абдицира или е неспособен да дејствува. Актуелните придобивки од концептот на одговорност за заштита на луѓето</w:t>
      </w:r>
      <w:r w:rsidR="00953297">
        <w:rPr>
          <w:rFonts w:ascii="Times New Roman" w:hAnsi="Times New Roman" w:cs="Times New Roman"/>
          <w:sz w:val="24"/>
          <w:szCs w:val="24"/>
        </w:rPr>
        <w:t>,</w:t>
      </w:r>
      <w:r w:rsidRPr="00F34667">
        <w:rPr>
          <w:rFonts w:ascii="Times New Roman" w:hAnsi="Times New Roman" w:cs="Times New Roman"/>
          <w:sz w:val="24"/>
          <w:szCs w:val="24"/>
        </w:rPr>
        <w:t xml:space="preserve"> целосно сумирани</w:t>
      </w:r>
      <w:r w:rsidR="00953297">
        <w:rPr>
          <w:rFonts w:ascii="Times New Roman" w:hAnsi="Times New Roman" w:cs="Times New Roman"/>
          <w:sz w:val="24"/>
          <w:szCs w:val="24"/>
        </w:rPr>
        <w:t>, би биле: п</w:t>
      </w:r>
      <w:r w:rsidRPr="00F34667">
        <w:rPr>
          <w:rFonts w:ascii="Times New Roman" w:hAnsi="Times New Roman" w:cs="Times New Roman"/>
          <w:sz w:val="24"/>
          <w:szCs w:val="24"/>
        </w:rPr>
        <w:t>рво, промената од правото да интервенира до одговорно</w:t>
      </w:r>
      <w:r w:rsidR="00953297">
        <w:rPr>
          <w:rFonts w:ascii="Times New Roman" w:hAnsi="Times New Roman" w:cs="Times New Roman"/>
          <w:sz w:val="24"/>
          <w:szCs w:val="24"/>
        </w:rPr>
        <w:t>ст за заштита, наметнува процен</w:t>
      </w:r>
      <w:r w:rsidRPr="00F34667">
        <w:rPr>
          <w:rFonts w:ascii="Times New Roman" w:hAnsi="Times New Roman" w:cs="Times New Roman"/>
          <w:sz w:val="24"/>
          <w:szCs w:val="24"/>
        </w:rPr>
        <w:t>а на проблемот од перспектива на оние на кои им е потребна помош, а не од перспектива на оние</w:t>
      </w:r>
      <w:r w:rsidR="005F7BE9">
        <w:rPr>
          <w:rFonts w:ascii="Times New Roman" w:hAnsi="Times New Roman" w:cs="Times New Roman"/>
          <w:sz w:val="24"/>
          <w:szCs w:val="24"/>
        </w:rPr>
        <w:t xml:space="preserve"> кои би можеле да интервенираат;  в</w:t>
      </w:r>
      <w:r w:rsidRPr="00F34667">
        <w:rPr>
          <w:rFonts w:ascii="Times New Roman" w:hAnsi="Times New Roman" w:cs="Times New Roman"/>
          <w:sz w:val="24"/>
          <w:szCs w:val="24"/>
        </w:rPr>
        <w:t>торо, оваа формулација подразбира дека примарната одговорност останува на земјат</w:t>
      </w:r>
      <w:r w:rsidR="005F7BE9">
        <w:rPr>
          <w:rFonts w:ascii="Times New Roman" w:hAnsi="Times New Roman" w:cs="Times New Roman"/>
          <w:sz w:val="24"/>
          <w:szCs w:val="24"/>
        </w:rPr>
        <w:t>а што е засегната; с</w:t>
      </w:r>
      <w:r w:rsidRPr="00F34667">
        <w:rPr>
          <w:rFonts w:ascii="Times New Roman" w:hAnsi="Times New Roman" w:cs="Times New Roman"/>
          <w:sz w:val="24"/>
          <w:szCs w:val="24"/>
        </w:rPr>
        <w:t>амо ако државата не е способна или не сака целосно да ја исполни својата одговорност за заштита, или ако е сама по себе прекршител на човековите права и безбедност, само тогаш меѓународната заедница може да преземе одговорност и да дејс</w:t>
      </w:r>
      <w:r w:rsidR="005F7BE9">
        <w:rPr>
          <w:rFonts w:ascii="Times New Roman" w:hAnsi="Times New Roman" w:cs="Times New Roman"/>
          <w:sz w:val="24"/>
          <w:szCs w:val="24"/>
        </w:rPr>
        <w:t>твува наместо таа држава; т</w:t>
      </w:r>
      <w:r w:rsidRPr="00F34667">
        <w:rPr>
          <w:rFonts w:ascii="Times New Roman" w:hAnsi="Times New Roman" w:cs="Times New Roman"/>
          <w:sz w:val="24"/>
          <w:szCs w:val="24"/>
        </w:rPr>
        <w:t xml:space="preserve">рето, одговорноста за заштита се нарекува </w:t>
      </w:r>
      <w:r w:rsidR="005F7BE9">
        <w:rPr>
          <w:rFonts w:ascii="Times New Roman" w:hAnsi="Times New Roman" w:cs="Times New Roman"/>
          <w:i/>
          <w:sz w:val="24"/>
          <w:szCs w:val="24"/>
        </w:rPr>
        <w:t>чадор-</w:t>
      </w:r>
      <w:r w:rsidRPr="00F34667">
        <w:rPr>
          <w:rFonts w:ascii="Times New Roman" w:hAnsi="Times New Roman" w:cs="Times New Roman"/>
          <w:i/>
          <w:sz w:val="24"/>
          <w:szCs w:val="24"/>
        </w:rPr>
        <w:t>концепт</w:t>
      </w:r>
      <w:r w:rsidRPr="00F34667">
        <w:rPr>
          <w:rFonts w:ascii="Times New Roman" w:hAnsi="Times New Roman" w:cs="Times New Roman"/>
          <w:sz w:val="24"/>
          <w:szCs w:val="24"/>
        </w:rPr>
        <w:t xml:space="preserve"> кој ја опфаќа не само одговорноста да дејствува, туку и ја презентира одговорноста за </w:t>
      </w:r>
      <w:r w:rsidRPr="00F34667">
        <w:rPr>
          <w:rFonts w:ascii="Times New Roman" w:hAnsi="Times New Roman" w:cs="Times New Roman"/>
          <w:i/>
          <w:sz w:val="24"/>
          <w:szCs w:val="24"/>
        </w:rPr>
        <w:t>спречување</w:t>
      </w:r>
      <w:r w:rsidRPr="00F34667">
        <w:rPr>
          <w:rFonts w:ascii="Times New Roman" w:hAnsi="Times New Roman" w:cs="Times New Roman"/>
          <w:sz w:val="24"/>
          <w:szCs w:val="24"/>
        </w:rPr>
        <w:t xml:space="preserve"> и одговорност за </w:t>
      </w:r>
      <w:r w:rsidRPr="00F34667">
        <w:rPr>
          <w:rFonts w:ascii="Times New Roman" w:hAnsi="Times New Roman" w:cs="Times New Roman"/>
          <w:i/>
          <w:sz w:val="24"/>
          <w:szCs w:val="24"/>
        </w:rPr>
        <w:t>обнова</w:t>
      </w:r>
      <w:r w:rsidRPr="00F34667">
        <w:rPr>
          <w:rFonts w:ascii="Times New Roman" w:hAnsi="Times New Roman" w:cs="Times New Roman"/>
          <w:sz w:val="24"/>
          <w:szCs w:val="24"/>
        </w:rPr>
        <w:t xml:space="preserve"> (Gareth and Sahnoun, 2006).</w:t>
      </w:r>
    </w:p>
    <w:p w:rsidR="002A4E2D" w:rsidRPr="00F34667" w:rsidRDefault="002A4E2D" w:rsidP="00002123">
      <w:pPr>
        <w:autoSpaceDE w:val="0"/>
        <w:autoSpaceDN w:val="0"/>
        <w:adjustRightInd w:val="0"/>
        <w:spacing w:after="0" w:line="360" w:lineRule="auto"/>
        <w:ind w:firstLine="720"/>
        <w:jc w:val="both"/>
        <w:rPr>
          <w:rFonts w:ascii="Times New Roman" w:eastAsia="TimesNewRomanPSMT" w:hAnsi="Times New Roman" w:cs="Times New Roman"/>
          <w:sz w:val="24"/>
          <w:szCs w:val="24"/>
          <w:lang w:val="en-US"/>
        </w:rPr>
      </w:pPr>
      <w:r w:rsidRPr="00F34667">
        <w:rPr>
          <w:rFonts w:ascii="Times New Roman" w:hAnsi="Times New Roman" w:cs="Times New Roman"/>
          <w:sz w:val="24"/>
          <w:szCs w:val="24"/>
        </w:rPr>
        <w:t xml:space="preserve">Тука е неизбежно да се споменат некои помалку очигледни негативни аспекти на хуманитарната интервенција поврзана со начинот на кој интервенцијата ја </w:t>
      </w:r>
      <w:r w:rsidR="0066165C">
        <w:rPr>
          <w:rFonts w:ascii="Times New Roman" w:hAnsi="Times New Roman" w:cs="Times New Roman"/>
          <w:sz w:val="24"/>
          <w:szCs w:val="24"/>
        </w:rPr>
        <w:t>менува динамиката на конфликтот</w:t>
      </w:r>
      <w:r w:rsidRPr="00F34667">
        <w:rPr>
          <w:rFonts w:ascii="Times New Roman" w:hAnsi="Times New Roman" w:cs="Times New Roman"/>
          <w:sz w:val="24"/>
          <w:szCs w:val="24"/>
        </w:rPr>
        <w:t xml:space="preserve"> во кој се меша. Групата во чија корист е спроведена интервенција може да добие поттик да ги пренасочи напорите за воде</w:t>
      </w:r>
      <w:r w:rsidR="0066165C">
        <w:rPr>
          <w:rFonts w:ascii="Times New Roman" w:hAnsi="Times New Roman" w:cs="Times New Roman"/>
          <w:sz w:val="24"/>
          <w:szCs w:val="24"/>
        </w:rPr>
        <w:t>ње на војната за спроведување</w:t>
      </w:r>
      <w:r w:rsidRPr="00F34667">
        <w:rPr>
          <w:rFonts w:ascii="Times New Roman" w:hAnsi="Times New Roman" w:cs="Times New Roman"/>
          <w:sz w:val="24"/>
          <w:szCs w:val="24"/>
        </w:rPr>
        <w:t xml:space="preserve"> пропаганда со цел да се максимизираат придобивките од интервенцијата, како и поттикнувањата за претерување на злосторството извршено против неа, измислување настани кои не се случиле, па дури и изведби на и</w:t>
      </w:r>
      <w:r w:rsidR="0066165C">
        <w:rPr>
          <w:rFonts w:ascii="Times New Roman" w:hAnsi="Times New Roman" w:cs="Times New Roman"/>
          <w:sz w:val="24"/>
          <w:szCs w:val="24"/>
        </w:rPr>
        <w:t>н</w:t>
      </w:r>
      <w:r w:rsidRPr="00F34667">
        <w:rPr>
          <w:rFonts w:ascii="Times New Roman" w:hAnsi="Times New Roman" w:cs="Times New Roman"/>
          <w:sz w:val="24"/>
          <w:szCs w:val="24"/>
        </w:rPr>
        <w:t>сценирани напади врз сопствениот народ. Исто така, оваа група</w:t>
      </w:r>
      <w:r w:rsidR="0066165C">
        <w:rPr>
          <w:rFonts w:ascii="Times New Roman" w:hAnsi="Times New Roman" w:cs="Times New Roman"/>
          <w:sz w:val="24"/>
          <w:szCs w:val="24"/>
        </w:rPr>
        <w:t>,</w:t>
      </w:r>
      <w:r w:rsidRPr="00F34667">
        <w:rPr>
          <w:rFonts w:ascii="Times New Roman" w:hAnsi="Times New Roman" w:cs="Times New Roman"/>
          <w:sz w:val="24"/>
          <w:szCs w:val="24"/>
        </w:rPr>
        <w:t xml:space="preserve"> покрај добивањето поттик да одбие да преговара за услови кои би можеле да се договорат пред интервенцијата, исто така, добива поттик да се стреми кон подобрување на условите со договор дека тие услови ќе бидат обезбедени од страна на интервенционистот. Таквите акции го продолжуваат конфликтот. Од друга страна, ако групата против која се иницира хуманитарна </w:t>
      </w:r>
      <w:r w:rsidRPr="00F34667">
        <w:rPr>
          <w:rFonts w:ascii="Times New Roman" w:hAnsi="Times New Roman" w:cs="Times New Roman"/>
          <w:sz w:val="24"/>
          <w:szCs w:val="24"/>
        </w:rPr>
        <w:lastRenderedPageBreak/>
        <w:t xml:space="preserve">интервенција е убедена дека нема вина за </w:t>
      </w:r>
      <w:r w:rsidR="0066165C">
        <w:rPr>
          <w:rFonts w:ascii="Times New Roman" w:hAnsi="Times New Roman" w:cs="Times New Roman"/>
          <w:sz w:val="24"/>
          <w:szCs w:val="24"/>
        </w:rPr>
        <w:t>тоа за што е обвинета или барем</w:t>
      </w:r>
      <w:r w:rsidRPr="00F34667">
        <w:rPr>
          <w:rFonts w:ascii="Times New Roman" w:hAnsi="Times New Roman" w:cs="Times New Roman"/>
          <w:sz w:val="24"/>
          <w:szCs w:val="24"/>
        </w:rPr>
        <w:t xml:space="preserve"> дека другата страна не </w:t>
      </w:r>
      <w:r w:rsidR="0066165C" w:rsidRPr="00F34667">
        <w:rPr>
          <w:rFonts w:ascii="Times New Roman" w:hAnsi="Times New Roman" w:cs="Times New Roman"/>
          <w:sz w:val="24"/>
          <w:szCs w:val="24"/>
        </w:rPr>
        <w:t>е</w:t>
      </w:r>
      <w:r w:rsidR="0066165C" w:rsidRPr="00F34667">
        <w:rPr>
          <w:rFonts w:ascii="Times New Roman" w:hAnsi="Times New Roman" w:cs="Times New Roman"/>
          <w:sz w:val="24"/>
          <w:szCs w:val="24"/>
        </w:rPr>
        <w:t xml:space="preserve"> </w:t>
      </w:r>
      <w:r w:rsidRPr="00F34667">
        <w:rPr>
          <w:rFonts w:ascii="Times New Roman" w:hAnsi="Times New Roman" w:cs="Times New Roman"/>
          <w:sz w:val="24"/>
          <w:szCs w:val="24"/>
        </w:rPr>
        <w:t xml:space="preserve">помалку обвинета, па така таа страна може да заклучи дека самата претставува цел за одредени нешта кои не се поврзани со нејзиното остварување на човековите права и затоа не постои понатамошна потреба </w:t>
      </w:r>
      <w:r w:rsidR="0066165C">
        <w:rPr>
          <w:rFonts w:ascii="Times New Roman" w:hAnsi="Times New Roman" w:cs="Times New Roman"/>
          <w:sz w:val="24"/>
          <w:szCs w:val="24"/>
        </w:rPr>
        <w:t>од</w:t>
      </w:r>
      <w:r w:rsidRPr="00F34667">
        <w:rPr>
          <w:rFonts w:ascii="Times New Roman" w:hAnsi="Times New Roman" w:cs="Times New Roman"/>
          <w:sz w:val="24"/>
          <w:szCs w:val="24"/>
        </w:rPr>
        <w:t xml:space="preserve"> загриженост за начинот на кој се перципираат тие човекови права. Ова резултира со зголемување на злоупотребата на човековите права. Хуманитарната интервенција е во корист на послабата страна во војната. Но, би било погрешно да се заклучи дека послабата страна е онаа која има оправдани цели во војната. Страдањето на едн</w:t>
      </w:r>
      <w:r w:rsidR="0066165C">
        <w:rPr>
          <w:rFonts w:ascii="Times New Roman" w:hAnsi="Times New Roman" w:cs="Times New Roman"/>
          <w:sz w:val="24"/>
          <w:szCs w:val="24"/>
        </w:rPr>
        <w:t>ата страна во однос на  другата</w:t>
      </w:r>
      <w:r w:rsidRPr="00F34667">
        <w:rPr>
          <w:rFonts w:ascii="Times New Roman" w:hAnsi="Times New Roman" w:cs="Times New Roman"/>
          <w:sz w:val="24"/>
          <w:szCs w:val="24"/>
        </w:rPr>
        <w:t xml:space="preserve"> не </w:t>
      </w:r>
      <w:r w:rsidR="0066165C">
        <w:rPr>
          <w:rFonts w:ascii="Times New Roman" w:hAnsi="Times New Roman" w:cs="Times New Roman"/>
          <w:sz w:val="24"/>
          <w:szCs w:val="24"/>
        </w:rPr>
        <w:t>ѝ</w:t>
      </w:r>
      <w:r w:rsidRPr="00F34667">
        <w:rPr>
          <w:rFonts w:ascii="Times New Roman" w:hAnsi="Times New Roman" w:cs="Times New Roman"/>
          <w:sz w:val="24"/>
          <w:szCs w:val="24"/>
        </w:rPr>
        <w:t xml:space="preserve"> дава право да очекува дека нејзините цели во војната се поправедни од целите на другата страна што страда помалку.</w:t>
      </w:r>
    </w:p>
    <w:p w:rsidR="002A4E2D" w:rsidRDefault="002A4E2D" w:rsidP="00002123">
      <w:pPr>
        <w:spacing w:after="0" w:line="360" w:lineRule="auto"/>
        <w:ind w:firstLine="720"/>
        <w:jc w:val="both"/>
        <w:rPr>
          <w:rFonts w:ascii="Times New Roman" w:hAnsi="Times New Roman" w:cs="Times New Roman"/>
          <w:sz w:val="24"/>
          <w:szCs w:val="24"/>
        </w:rPr>
      </w:pPr>
      <w:r w:rsidRPr="00F34667">
        <w:rPr>
          <w:rFonts w:ascii="Times New Roman" w:hAnsi="Times New Roman" w:cs="Times New Roman"/>
          <w:sz w:val="24"/>
          <w:szCs w:val="24"/>
        </w:rPr>
        <w:t>Ако суверенитетот подразбира должност на државата да ги заштити своите граѓани, релевантното прашање тука е под кои околности меѓународната заедница ќе се вмеша во внатрешните работи преку интервенција за</w:t>
      </w:r>
      <w:r w:rsidR="003A1AA2">
        <w:rPr>
          <w:rFonts w:ascii="Times New Roman" w:hAnsi="Times New Roman" w:cs="Times New Roman"/>
          <w:sz w:val="24"/>
          <w:szCs w:val="24"/>
        </w:rPr>
        <w:t xml:space="preserve"> спасување на ранливо население</w:t>
      </w:r>
      <w:r w:rsidRPr="00F34667">
        <w:rPr>
          <w:rFonts w:ascii="Times New Roman" w:hAnsi="Times New Roman" w:cs="Times New Roman"/>
          <w:sz w:val="24"/>
          <w:szCs w:val="24"/>
        </w:rPr>
        <w:t>?! Во оваа смисла, не треба да е важно како ги дефинираме/одредуваме околностите под кои светската заедница треба да интервенира во ситуации н</w:t>
      </w:r>
      <w:r w:rsidR="003A1AA2">
        <w:rPr>
          <w:rFonts w:ascii="Times New Roman" w:hAnsi="Times New Roman" w:cs="Times New Roman"/>
          <w:sz w:val="24"/>
          <w:szCs w:val="24"/>
        </w:rPr>
        <w:t>а внатрешен конфликт. Она што</w:t>
      </w:r>
      <w:r w:rsidRPr="00F34667">
        <w:rPr>
          <w:rFonts w:ascii="Times New Roman" w:hAnsi="Times New Roman" w:cs="Times New Roman"/>
          <w:sz w:val="24"/>
          <w:szCs w:val="24"/>
        </w:rPr>
        <w:t xml:space="preserve"> треба да се истакне </w:t>
      </w:r>
      <w:r w:rsidR="003A1AA2" w:rsidRPr="00F34667">
        <w:rPr>
          <w:rFonts w:ascii="Times New Roman" w:hAnsi="Times New Roman" w:cs="Times New Roman"/>
          <w:sz w:val="24"/>
          <w:szCs w:val="24"/>
        </w:rPr>
        <w:t>е</w:t>
      </w:r>
      <w:r w:rsidR="003A1AA2" w:rsidRPr="00F34667">
        <w:rPr>
          <w:rFonts w:ascii="Times New Roman" w:hAnsi="Times New Roman" w:cs="Times New Roman"/>
          <w:sz w:val="24"/>
          <w:szCs w:val="24"/>
        </w:rPr>
        <w:t xml:space="preserve"> </w:t>
      </w:r>
      <w:r w:rsidRPr="00F34667">
        <w:rPr>
          <w:rFonts w:ascii="Times New Roman" w:hAnsi="Times New Roman" w:cs="Times New Roman"/>
          <w:sz w:val="24"/>
          <w:szCs w:val="24"/>
        </w:rPr>
        <w:t xml:space="preserve">дека прагот за меѓународно дејство е условен од недостигот на волја и неуспех на државата да обезбеди превентивни мерки или од попреченоста на државата. Така, хуманитарната интервенција може да се гледа како последна опција </w:t>
      </w:r>
      <w:r w:rsidR="003A1AA2" w:rsidRPr="0058468A">
        <w:rPr>
          <w:rFonts w:ascii="Times New Roman" w:hAnsi="Times New Roman" w:cs="Times New Roman"/>
          <w:sz w:val="24"/>
          <w:szCs w:val="24"/>
        </w:rPr>
        <w:t>–</w:t>
      </w:r>
      <w:r w:rsidR="003A1AA2">
        <w:rPr>
          <w:rFonts w:ascii="Times New Roman" w:hAnsi="Times New Roman" w:cs="Times New Roman"/>
          <w:sz w:val="24"/>
          <w:szCs w:val="24"/>
        </w:rPr>
        <w:t xml:space="preserve"> кога сите не</w:t>
      </w:r>
      <w:r w:rsidRPr="00F34667">
        <w:rPr>
          <w:rFonts w:ascii="Times New Roman" w:hAnsi="Times New Roman" w:cs="Times New Roman"/>
          <w:sz w:val="24"/>
          <w:szCs w:val="24"/>
        </w:rPr>
        <w:t>воени опции за спречување или мирно р</w:t>
      </w:r>
      <w:r w:rsidR="003A1AA2">
        <w:rPr>
          <w:rFonts w:ascii="Times New Roman" w:hAnsi="Times New Roman" w:cs="Times New Roman"/>
          <w:sz w:val="24"/>
          <w:szCs w:val="24"/>
        </w:rPr>
        <w:t xml:space="preserve">ешавање на кризата се земаат </w:t>
      </w:r>
      <w:r w:rsidRPr="00F34667">
        <w:rPr>
          <w:rFonts w:ascii="Times New Roman" w:hAnsi="Times New Roman" w:cs="Times New Roman"/>
          <w:sz w:val="24"/>
          <w:szCs w:val="24"/>
        </w:rPr>
        <w:t xml:space="preserve">предвид и постои логично верување дека послабите мерки би пропаднале </w:t>
      </w:r>
      <w:r w:rsidR="00357164" w:rsidRPr="0058468A">
        <w:rPr>
          <w:rFonts w:ascii="Times New Roman" w:hAnsi="Times New Roman" w:cs="Times New Roman"/>
          <w:sz w:val="24"/>
          <w:szCs w:val="24"/>
        </w:rPr>
        <w:t>–</w:t>
      </w:r>
      <w:r w:rsidRPr="00F34667">
        <w:rPr>
          <w:rFonts w:ascii="Times New Roman" w:hAnsi="Times New Roman" w:cs="Times New Roman"/>
          <w:sz w:val="24"/>
          <w:szCs w:val="24"/>
        </w:rPr>
        <w:t xml:space="preserve"> врз основа на неколку меѓусебно поврзани услови</w:t>
      </w:r>
      <w:r w:rsidR="00357164">
        <w:rPr>
          <w:rFonts w:ascii="Times New Roman" w:hAnsi="Times New Roman" w:cs="Times New Roman"/>
          <w:sz w:val="24"/>
          <w:szCs w:val="24"/>
        </w:rPr>
        <w:t>,</w:t>
      </w:r>
      <w:r w:rsidRPr="00F34667">
        <w:rPr>
          <w:rFonts w:ascii="Times New Roman" w:hAnsi="Times New Roman" w:cs="Times New Roman"/>
          <w:sz w:val="24"/>
          <w:szCs w:val="24"/>
        </w:rPr>
        <w:t xml:space="preserve"> како што се: валидна причина, претпазливост, соодветна намена, крајна мерка, соодветна употреба на сила и разумно и правилно гледиште на владата.</w:t>
      </w:r>
    </w:p>
    <w:p w:rsidR="00431E5A" w:rsidRDefault="00431E5A" w:rsidP="00044066">
      <w:pPr>
        <w:spacing w:after="0" w:line="360" w:lineRule="auto"/>
        <w:jc w:val="both"/>
        <w:rPr>
          <w:rFonts w:ascii="Times New Roman" w:hAnsi="Times New Roman" w:cs="Times New Roman"/>
          <w:sz w:val="24"/>
          <w:szCs w:val="24"/>
        </w:rPr>
      </w:pPr>
    </w:p>
    <w:p w:rsidR="00357777" w:rsidRDefault="00044066" w:rsidP="00431E5A">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3</w:t>
      </w:r>
      <w:r w:rsidR="00357777" w:rsidRPr="00357777">
        <w:rPr>
          <w:rFonts w:ascii="Times New Roman" w:hAnsi="Times New Roman" w:cs="Times New Roman"/>
          <w:b/>
          <w:sz w:val="24"/>
          <w:szCs w:val="24"/>
        </w:rPr>
        <w:t>. Критериум за хуманитарни интервенции</w:t>
      </w:r>
    </w:p>
    <w:p w:rsidR="007B7175" w:rsidRPr="009F1D3E" w:rsidRDefault="007B7175" w:rsidP="00431E5A">
      <w:pPr>
        <w:autoSpaceDE w:val="0"/>
        <w:autoSpaceDN w:val="0"/>
        <w:adjustRightInd w:val="0"/>
        <w:spacing w:after="0" w:line="360" w:lineRule="auto"/>
        <w:ind w:firstLine="720"/>
        <w:jc w:val="both"/>
        <w:rPr>
          <w:rFonts w:ascii="Times New Roman" w:hAnsi="Times New Roman" w:cs="Times New Roman"/>
          <w:b/>
          <w:sz w:val="24"/>
          <w:szCs w:val="24"/>
          <w:lang w:val="en-US"/>
        </w:rPr>
      </w:pPr>
      <w:r w:rsidRPr="00F34667">
        <w:rPr>
          <w:rFonts w:ascii="Times New Roman" w:hAnsi="Times New Roman" w:cs="Times New Roman"/>
          <w:sz w:val="24"/>
          <w:szCs w:val="24"/>
        </w:rPr>
        <w:t xml:space="preserve">Она што треба да се земе предвид кога се одлучува за </w:t>
      </w:r>
      <w:r w:rsidR="00A53EB9">
        <w:rPr>
          <w:rFonts w:ascii="Times New Roman" w:hAnsi="Times New Roman" w:cs="Times New Roman"/>
          <w:sz w:val="24"/>
          <w:szCs w:val="24"/>
        </w:rPr>
        <w:t>тоа</w:t>
      </w:r>
      <w:r w:rsidRPr="00F34667">
        <w:rPr>
          <w:rFonts w:ascii="Times New Roman" w:hAnsi="Times New Roman" w:cs="Times New Roman"/>
          <w:sz w:val="24"/>
          <w:szCs w:val="24"/>
        </w:rPr>
        <w:t xml:space="preserve"> што е навидум хуманитарна интервенција не е само декларираната цел на интервенционистичката влада, туку реалноста на ситуацијата и сите можни последици (Марјановиќ, 2011). Според меѓународното право и меѓународното обичајно право, забраната за интервенциј</w:t>
      </w:r>
      <w:r w:rsidR="00A53EB9">
        <w:rPr>
          <w:rFonts w:ascii="Times New Roman" w:hAnsi="Times New Roman" w:cs="Times New Roman"/>
          <w:sz w:val="24"/>
          <w:szCs w:val="24"/>
        </w:rPr>
        <w:t>а се состои од два елемента</w:t>
      </w:r>
      <w:r w:rsidRPr="00F34667">
        <w:rPr>
          <w:rFonts w:ascii="Times New Roman" w:hAnsi="Times New Roman" w:cs="Times New Roman"/>
          <w:sz w:val="24"/>
          <w:szCs w:val="24"/>
        </w:rPr>
        <w:t xml:space="preserve">. Прво, мешањето во внатрешните работи мора да го достигне нивото на интервенција. Второ, интервенцијата мора да се однесува на проблемите што припаѓаат на домашната јурисдикција. Со Завршниот акт на Хелсиншката конференција за безбедност и соработка во </w:t>
      </w:r>
      <w:r w:rsidR="00A53EB9">
        <w:rPr>
          <w:rFonts w:ascii="Times New Roman" w:hAnsi="Times New Roman" w:cs="Times New Roman"/>
          <w:sz w:val="24"/>
          <w:szCs w:val="24"/>
        </w:rPr>
        <w:t>Европа од 1975 година, државите-</w:t>
      </w:r>
      <w:r w:rsidRPr="00F34667">
        <w:rPr>
          <w:rFonts w:ascii="Times New Roman" w:hAnsi="Times New Roman" w:cs="Times New Roman"/>
          <w:sz w:val="24"/>
          <w:szCs w:val="24"/>
        </w:rPr>
        <w:t>членки се обврзуваат да се воздржат од какв</w:t>
      </w:r>
      <w:r w:rsidR="00A53EB9">
        <w:rPr>
          <w:rFonts w:ascii="Times New Roman" w:hAnsi="Times New Roman" w:cs="Times New Roman"/>
          <w:sz w:val="24"/>
          <w:szCs w:val="24"/>
        </w:rPr>
        <w:t>а била воена или политичка</w:t>
      </w:r>
      <w:r w:rsidRPr="00F34667">
        <w:rPr>
          <w:rFonts w:ascii="Times New Roman" w:hAnsi="Times New Roman" w:cs="Times New Roman"/>
          <w:sz w:val="24"/>
          <w:szCs w:val="24"/>
        </w:rPr>
        <w:t xml:space="preserve">, </w:t>
      </w:r>
      <w:r w:rsidR="00A53EB9">
        <w:rPr>
          <w:rFonts w:ascii="Times New Roman" w:hAnsi="Times New Roman" w:cs="Times New Roman"/>
          <w:sz w:val="24"/>
          <w:szCs w:val="24"/>
        </w:rPr>
        <w:lastRenderedPageBreak/>
        <w:t xml:space="preserve">економска или друга присилност која има цел да </w:t>
      </w:r>
      <w:r w:rsidRPr="00F34667">
        <w:rPr>
          <w:rFonts w:ascii="Times New Roman" w:hAnsi="Times New Roman" w:cs="Times New Roman"/>
          <w:sz w:val="24"/>
          <w:szCs w:val="24"/>
        </w:rPr>
        <w:t xml:space="preserve">потчини на својот интерес друга земја која учествува во примената на права својствени на суверенитетот и на тој начин </w:t>
      </w:r>
      <w:r w:rsidR="00A53EB9">
        <w:rPr>
          <w:rFonts w:ascii="Times New Roman" w:hAnsi="Times New Roman" w:cs="Times New Roman"/>
          <w:sz w:val="24"/>
          <w:szCs w:val="24"/>
        </w:rPr>
        <w:t xml:space="preserve">да обезбедат </w:t>
      </w:r>
      <w:r w:rsidRPr="00F34667">
        <w:rPr>
          <w:rFonts w:ascii="Times New Roman" w:hAnsi="Times New Roman" w:cs="Times New Roman"/>
          <w:sz w:val="24"/>
          <w:szCs w:val="24"/>
        </w:rPr>
        <w:t>каква било предност.</w:t>
      </w:r>
    </w:p>
    <w:p w:rsidR="00541041" w:rsidRPr="00F34667" w:rsidRDefault="00541041" w:rsidP="00604AB3">
      <w:pPr>
        <w:spacing w:line="360" w:lineRule="auto"/>
        <w:ind w:firstLine="720"/>
        <w:jc w:val="both"/>
        <w:rPr>
          <w:rFonts w:ascii="Times New Roman" w:hAnsi="Times New Roman" w:cs="Times New Roman"/>
          <w:sz w:val="24"/>
          <w:szCs w:val="24"/>
        </w:rPr>
      </w:pPr>
      <w:r w:rsidRPr="00F34667">
        <w:rPr>
          <w:rFonts w:ascii="Times New Roman" w:hAnsi="Times New Roman" w:cs="Times New Roman"/>
          <w:sz w:val="24"/>
          <w:szCs w:val="24"/>
        </w:rPr>
        <w:t>Кога станува</w:t>
      </w:r>
      <w:r w:rsidR="00CD1F75">
        <w:rPr>
          <w:rFonts w:ascii="Times New Roman" w:hAnsi="Times New Roman" w:cs="Times New Roman"/>
          <w:sz w:val="24"/>
          <w:szCs w:val="24"/>
        </w:rPr>
        <w:t xml:space="preserve"> збор за прагот на преземање </w:t>
      </w:r>
      <w:r w:rsidRPr="00F34667">
        <w:rPr>
          <w:rFonts w:ascii="Times New Roman" w:hAnsi="Times New Roman" w:cs="Times New Roman"/>
          <w:sz w:val="24"/>
          <w:szCs w:val="24"/>
        </w:rPr>
        <w:t xml:space="preserve">хуманитарна интервенција, според апологетите на </w:t>
      </w:r>
      <w:r w:rsidR="002A3C09" w:rsidRPr="00F34667">
        <w:rPr>
          <w:rFonts w:ascii="Times New Roman" w:hAnsi="Times New Roman" w:cs="Times New Roman"/>
          <w:sz w:val="24"/>
          <w:szCs w:val="24"/>
        </w:rPr>
        <w:t xml:space="preserve">хуманитарните интервенции, критериумите што ја оправдуваат легитимноста на принудната интервенција се следниве: </w:t>
      </w:r>
    </w:p>
    <w:p w:rsidR="002A3C09" w:rsidRPr="00F34667" w:rsidRDefault="004A37C8" w:rsidP="002A3C0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м</w:t>
      </w:r>
      <w:r w:rsidR="002A3C09" w:rsidRPr="00F34667">
        <w:rPr>
          <w:rFonts w:ascii="Times New Roman" w:hAnsi="Times New Roman" w:cs="Times New Roman"/>
          <w:sz w:val="24"/>
          <w:szCs w:val="24"/>
        </w:rPr>
        <w:t>асовно прекршување на основните човекови права на ниво на злосторство против човештвото извршено од сопствената држава или со нејзина поддршка или молчење, или како резултат на распаѓањето на државата во која власта е оневозможена да ги спречи овие кривични дела;</w:t>
      </w:r>
    </w:p>
    <w:p w:rsidR="002A3C09" w:rsidRPr="00F34667" w:rsidRDefault="002A3C09" w:rsidP="002A3C09">
      <w:pPr>
        <w:pStyle w:val="ListParagraph"/>
        <w:numPr>
          <w:ilvl w:val="0"/>
          <w:numId w:val="6"/>
        </w:numPr>
        <w:spacing w:line="360" w:lineRule="auto"/>
        <w:jc w:val="both"/>
        <w:rPr>
          <w:rFonts w:ascii="Times New Roman" w:hAnsi="Times New Roman" w:cs="Times New Roman"/>
          <w:sz w:val="24"/>
          <w:szCs w:val="24"/>
        </w:rPr>
      </w:pPr>
      <w:r w:rsidRPr="00F34667">
        <w:rPr>
          <w:rFonts w:ascii="Times New Roman" w:hAnsi="Times New Roman" w:cs="Times New Roman"/>
          <w:sz w:val="24"/>
          <w:szCs w:val="24"/>
        </w:rPr>
        <w:t xml:space="preserve">Советот за безбедност на ОН е парализиран или неспособен да преземе дејство поради употреба на вето или политика на конфронтација помеѓу постојаните пет членки; </w:t>
      </w:r>
    </w:p>
    <w:p w:rsidR="002A3C09" w:rsidRPr="00F34667" w:rsidRDefault="004A37C8" w:rsidP="002A3C09">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002A3C09" w:rsidRPr="00F34667">
        <w:rPr>
          <w:rFonts w:ascii="Times New Roman" w:hAnsi="Times New Roman" w:cs="Times New Roman"/>
          <w:sz w:val="24"/>
          <w:szCs w:val="24"/>
        </w:rPr>
        <w:t xml:space="preserve">остојат јасни знаци дека воените опции подобро ќе послужат во дадениот контекст каде </w:t>
      </w:r>
      <w:r>
        <w:rPr>
          <w:rFonts w:ascii="Times New Roman" w:hAnsi="Times New Roman" w:cs="Times New Roman"/>
          <w:sz w:val="24"/>
          <w:szCs w:val="24"/>
        </w:rPr>
        <w:t xml:space="preserve">што </w:t>
      </w:r>
      <w:r w:rsidR="002A3C09" w:rsidRPr="00F34667">
        <w:rPr>
          <w:rFonts w:ascii="Times New Roman" w:hAnsi="Times New Roman" w:cs="Times New Roman"/>
          <w:sz w:val="24"/>
          <w:szCs w:val="24"/>
        </w:rPr>
        <w:t xml:space="preserve">сите мирни средства за постигнување решение се исцрпени и не придонесуваат за успех; </w:t>
      </w:r>
    </w:p>
    <w:p w:rsidR="00541041" w:rsidRPr="00F34667" w:rsidRDefault="004A37C8" w:rsidP="004D4AA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група земји кои се противат</w:t>
      </w:r>
      <w:r w:rsidR="005623B8" w:rsidRPr="00F34667">
        <w:rPr>
          <w:rFonts w:ascii="Times New Roman" w:hAnsi="Times New Roman" w:cs="Times New Roman"/>
          <w:sz w:val="24"/>
          <w:szCs w:val="24"/>
        </w:rPr>
        <w:t xml:space="preserve"> на државата, интервенир</w:t>
      </w:r>
      <w:r>
        <w:rPr>
          <w:rFonts w:ascii="Times New Roman" w:hAnsi="Times New Roman" w:cs="Times New Roman"/>
          <w:sz w:val="24"/>
          <w:szCs w:val="24"/>
        </w:rPr>
        <w:t>а</w:t>
      </w:r>
      <w:r w:rsidR="005623B8" w:rsidRPr="00F34667">
        <w:rPr>
          <w:rFonts w:ascii="Times New Roman" w:hAnsi="Times New Roman" w:cs="Times New Roman"/>
          <w:sz w:val="24"/>
          <w:szCs w:val="24"/>
        </w:rPr>
        <w:t>а</w:t>
      </w:r>
      <w:r>
        <w:rPr>
          <w:rFonts w:ascii="Times New Roman" w:hAnsi="Times New Roman" w:cs="Times New Roman"/>
          <w:sz w:val="24"/>
          <w:szCs w:val="24"/>
        </w:rPr>
        <w:t>т</w:t>
      </w:r>
      <w:r w:rsidR="005623B8" w:rsidRPr="00F34667">
        <w:rPr>
          <w:rFonts w:ascii="Times New Roman" w:hAnsi="Times New Roman" w:cs="Times New Roman"/>
          <w:sz w:val="24"/>
          <w:szCs w:val="24"/>
        </w:rPr>
        <w:t xml:space="preserve"> со единствена цел за запирање на злосторствата и кршењето на човековите права со прифаќање или барем без спротивставување на мнозинството од земјите-членки на ООН.</w:t>
      </w:r>
    </w:p>
    <w:p w:rsidR="001F1D22" w:rsidRPr="00F34667" w:rsidRDefault="001F1D22" w:rsidP="001F1D22">
      <w:pPr>
        <w:pStyle w:val="Default"/>
        <w:spacing w:line="360" w:lineRule="auto"/>
        <w:ind w:firstLine="720"/>
        <w:jc w:val="both"/>
        <w:rPr>
          <w:rFonts w:ascii="Times New Roman" w:hAnsi="Times New Roman" w:cs="Times New Roman"/>
          <w:lang w:val="mk-MK"/>
        </w:rPr>
      </w:pPr>
      <w:r w:rsidRPr="00F34667">
        <w:rPr>
          <w:rFonts w:ascii="Times New Roman" w:hAnsi="Times New Roman" w:cs="Times New Roman"/>
          <w:lang w:val="mk-MK"/>
        </w:rPr>
        <w:t>Наспроти нив се ставовите на противниците кои не ја оправдуваат хуманитарната интервенција по ниту една основа. Причините за хуманитарната интервенција како исклучително лоша идеја се повеќе. Некои се очигледни, некои иако не толку јасни</w:t>
      </w:r>
      <w:r w:rsidR="009236B6" w:rsidRPr="00F34667">
        <w:rPr>
          <w:rFonts w:ascii="Times New Roman" w:hAnsi="Times New Roman" w:cs="Times New Roman"/>
          <w:lang w:val="mk-MK"/>
        </w:rPr>
        <w:t>, но не се помалку штетни. Тие вклучуваат:</w:t>
      </w:r>
    </w:p>
    <w:p w:rsidR="009236B6" w:rsidRPr="00F34667" w:rsidRDefault="00B457CC" w:rsidP="001F1D22">
      <w:pPr>
        <w:pStyle w:val="Default"/>
        <w:spacing w:line="360" w:lineRule="auto"/>
        <w:ind w:firstLine="720"/>
        <w:jc w:val="both"/>
        <w:rPr>
          <w:rFonts w:ascii="Times New Roman" w:hAnsi="Times New Roman" w:cs="Times New Roman"/>
          <w:lang w:val="mk-MK"/>
        </w:rPr>
      </w:pPr>
      <w:r>
        <w:rPr>
          <w:rFonts w:ascii="Times New Roman" w:hAnsi="Times New Roman" w:cs="Times New Roman"/>
          <w:lang w:val="mk-MK"/>
        </w:rPr>
        <w:t>1. х</w:t>
      </w:r>
      <w:r w:rsidR="009236B6" w:rsidRPr="00F34667">
        <w:rPr>
          <w:rFonts w:ascii="Times New Roman" w:hAnsi="Times New Roman" w:cs="Times New Roman"/>
          <w:lang w:val="mk-MK"/>
        </w:rPr>
        <w:t>уманитарната интервенција</w:t>
      </w:r>
      <w:r w:rsidR="009236B6" w:rsidRPr="00F34667">
        <w:rPr>
          <w:rFonts w:ascii="Times New Roman" w:hAnsi="Times New Roman" w:cs="Times New Roman"/>
        </w:rPr>
        <w:t xml:space="preserve"> </w:t>
      </w:r>
      <w:r w:rsidR="009236B6" w:rsidRPr="00F34667">
        <w:rPr>
          <w:rFonts w:ascii="Times New Roman" w:hAnsi="Times New Roman" w:cs="Times New Roman"/>
          <w:lang w:val="mk-MK"/>
        </w:rPr>
        <w:t>е финансирана од даноци, кои од економски аспект се сметаат за наметнати трошоци;</w:t>
      </w:r>
    </w:p>
    <w:p w:rsidR="009236B6" w:rsidRPr="00F34667" w:rsidRDefault="00B457CC" w:rsidP="001F1D22">
      <w:pPr>
        <w:pStyle w:val="Default"/>
        <w:spacing w:line="360" w:lineRule="auto"/>
        <w:ind w:firstLine="720"/>
        <w:jc w:val="both"/>
        <w:rPr>
          <w:rFonts w:ascii="Times New Roman" w:hAnsi="Times New Roman" w:cs="Times New Roman"/>
          <w:lang w:val="mk-MK"/>
        </w:rPr>
      </w:pPr>
      <w:r>
        <w:rPr>
          <w:rFonts w:ascii="Times New Roman" w:hAnsi="Times New Roman" w:cs="Times New Roman"/>
          <w:lang w:val="mk-MK"/>
        </w:rPr>
        <w:t>2. во име</w:t>
      </w:r>
      <w:r w:rsidR="009236B6" w:rsidRPr="00F34667">
        <w:rPr>
          <w:rFonts w:ascii="Times New Roman" w:hAnsi="Times New Roman" w:cs="Times New Roman"/>
          <w:lang w:val="mk-MK"/>
        </w:rPr>
        <w:t xml:space="preserve"> на хуманитарната интервенција, државата може да иницира војна со изговор дека нема никаква врска со војната;</w:t>
      </w:r>
    </w:p>
    <w:p w:rsidR="009236B6" w:rsidRPr="00F34667" w:rsidRDefault="00B457CC" w:rsidP="001F1D22">
      <w:pPr>
        <w:pStyle w:val="Default"/>
        <w:spacing w:line="360" w:lineRule="auto"/>
        <w:ind w:firstLine="720"/>
        <w:jc w:val="both"/>
        <w:rPr>
          <w:rFonts w:ascii="Times New Roman" w:hAnsi="Times New Roman" w:cs="Times New Roman"/>
          <w:lang w:val="mk-MK"/>
        </w:rPr>
      </w:pPr>
      <w:r>
        <w:rPr>
          <w:rFonts w:ascii="Times New Roman" w:hAnsi="Times New Roman" w:cs="Times New Roman"/>
          <w:lang w:val="mk-MK"/>
        </w:rPr>
        <w:t>3. в</w:t>
      </w:r>
      <w:r w:rsidR="009236B6" w:rsidRPr="00F34667">
        <w:rPr>
          <w:rFonts w:ascii="Times New Roman" w:hAnsi="Times New Roman" w:cs="Times New Roman"/>
          <w:lang w:val="mk-MK"/>
        </w:rPr>
        <w:t xml:space="preserve">оената акција обично резултира со невини жртви и оштетувања на имот и ја загрозува еколошката средина; </w:t>
      </w:r>
    </w:p>
    <w:p w:rsidR="00D61944" w:rsidRPr="00F34667" w:rsidRDefault="00B457CC" w:rsidP="001F1D22">
      <w:pPr>
        <w:pStyle w:val="Default"/>
        <w:spacing w:line="360" w:lineRule="auto"/>
        <w:ind w:firstLine="720"/>
        <w:jc w:val="both"/>
        <w:rPr>
          <w:rFonts w:ascii="Times New Roman" w:hAnsi="Times New Roman" w:cs="Times New Roman"/>
          <w:lang w:val="mk-MK"/>
        </w:rPr>
      </w:pPr>
      <w:r>
        <w:rPr>
          <w:rFonts w:ascii="Times New Roman" w:hAnsi="Times New Roman" w:cs="Times New Roman"/>
          <w:lang w:val="mk-MK"/>
        </w:rPr>
        <w:t>4. в</w:t>
      </w:r>
      <w:r w:rsidR="009236B6" w:rsidRPr="00F34667">
        <w:rPr>
          <w:rFonts w:ascii="Times New Roman" w:hAnsi="Times New Roman" w:cs="Times New Roman"/>
          <w:lang w:val="mk-MK"/>
        </w:rPr>
        <w:t>оената психоза во државата која е предмет на интервенцијата може да се искористи за поддршка на моќта на владетелите на земјата и за намалување на граѓанските слободи на нејзините субјекти;</w:t>
      </w:r>
    </w:p>
    <w:p w:rsidR="00D61944" w:rsidRPr="00F34667" w:rsidRDefault="00B457CC" w:rsidP="001F1D22">
      <w:pPr>
        <w:pStyle w:val="Default"/>
        <w:spacing w:line="360" w:lineRule="auto"/>
        <w:ind w:firstLine="720"/>
        <w:jc w:val="both"/>
        <w:rPr>
          <w:rFonts w:ascii="Times New Roman" w:hAnsi="Times New Roman" w:cs="Times New Roman"/>
          <w:lang w:val="mk-MK"/>
        </w:rPr>
      </w:pPr>
      <w:r>
        <w:rPr>
          <w:rFonts w:ascii="Times New Roman" w:hAnsi="Times New Roman" w:cs="Times New Roman"/>
          <w:lang w:val="mk-MK"/>
        </w:rPr>
        <w:lastRenderedPageBreak/>
        <w:t>5. в</w:t>
      </w:r>
      <w:r w:rsidR="00D61944" w:rsidRPr="00F34667">
        <w:rPr>
          <w:rFonts w:ascii="Times New Roman" w:hAnsi="Times New Roman" w:cs="Times New Roman"/>
          <w:lang w:val="mk-MK"/>
        </w:rPr>
        <w:t xml:space="preserve">о </w:t>
      </w:r>
      <w:r w:rsidRPr="00F34667">
        <w:rPr>
          <w:rFonts w:ascii="Times New Roman" w:hAnsi="Times New Roman" w:cs="Times New Roman"/>
          <w:lang w:val="mk-MK"/>
        </w:rPr>
        <w:t>кој</w:t>
      </w:r>
      <w:r w:rsidRPr="00F34667">
        <w:rPr>
          <w:rFonts w:ascii="Times New Roman" w:hAnsi="Times New Roman" w:cs="Times New Roman"/>
          <w:lang w:val="mk-MK"/>
        </w:rPr>
        <w:t xml:space="preserve"> </w:t>
      </w:r>
      <w:r w:rsidR="00D61944" w:rsidRPr="00F34667">
        <w:rPr>
          <w:rFonts w:ascii="Times New Roman" w:hAnsi="Times New Roman" w:cs="Times New Roman"/>
          <w:lang w:val="mk-MK"/>
        </w:rPr>
        <w:t>било момент, многу држави се вклучени во кршењето на човековите права, па, логично е да се заклучи дека принципот на хуманитарна интервенција е рецепт за бескрајна војна;</w:t>
      </w:r>
    </w:p>
    <w:p w:rsidR="009236B6" w:rsidRPr="00F34667" w:rsidRDefault="009236B6" w:rsidP="001F1D22">
      <w:pPr>
        <w:pStyle w:val="Default"/>
        <w:spacing w:line="360" w:lineRule="auto"/>
        <w:ind w:firstLine="720"/>
        <w:jc w:val="both"/>
        <w:rPr>
          <w:rFonts w:ascii="Times New Roman" w:hAnsi="Times New Roman" w:cs="Times New Roman"/>
          <w:lang w:val="mk-MK"/>
        </w:rPr>
      </w:pPr>
      <w:r w:rsidRPr="00F34667">
        <w:rPr>
          <w:rFonts w:ascii="Times New Roman" w:hAnsi="Times New Roman" w:cs="Times New Roman"/>
          <w:lang w:val="mk-MK"/>
        </w:rPr>
        <w:t xml:space="preserve"> </w:t>
      </w:r>
      <w:r w:rsidR="00B457CC">
        <w:rPr>
          <w:rFonts w:ascii="Times New Roman" w:hAnsi="Times New Roman" w:cs="Times New Roman"/>
          <w:lang w:val="mk-MK"/>
        </w:rPr>
        <w:t xml:space="preserve">6. </w:t>
      </w:r>
      <w:r w:rsidR="009E303C">
        <w:rPr>
          <w:rFonts w:ascii="Times New Roman" w:hAnsi="Times New Roman" w:cs="Times New Roman"/>
          <w:lang w:val="mk-MK"/>
        </w:rPr>
        <w:t>х</w:t>
      </w:r>
      <w:r w:rsidR="00D61944" w:rsidRPr="00F34667">
        <w:rPr>
          <w:rFonts w:ascii="Times New Roman" w:hAnsi="Times New Roman" w:cs="Times New Roman"/>
          <w:lang w:val="mk-MK"/>
        </w:rPr>
        <w:t xml:space="preserve">уманитарнта интервенција испраќа сигнал до </w:t>
      </w:r>
      <w:r w:rsidR="00B457CC">
        <w:rPr>
          <w:rFonts w:ascii="Times New Roman" w:hAnsi="Times New Roman" w:cs="Times New Roman"/>
          <w:lang w:val="mk-MK"/>
        </w:rPr>
        <w:t xml:space="preserve">малтретираните низ целиот свет </w:t>
      </w:r>
      <w:r w:rsidR="009E303C" w:rsidRPr="0058468A">
        <w:rPr>
          <w:rFonts w:ascii="Times New Roman" w:hAnsi="Times New Roman" w:cs="Times New Roman"/>
          <w:lang w:val="mk-MK"/>
        </w:rPr>
        <w:t xml:space="preserve">– </w:t>
      </w:r>
      <w:r w:rsidR="00D61944" w:rsidRPr="00F34667">
        <w:rPr>
          <w:rFonts w:ascii="Times New Roman" w:hAnsi="Times New Roman" w:cs="Times New Roman"/>
          <w:lang w:val="mk-MK"/>
        </w:rPr>
        <w:t>наместо да</w:t>
      </w:r>
      <w:r w:rsidR="009E303C">
        <w:rPr>
          <w:rFonts w:ascii="Times New Roman" w:hAnsi="Times New Roman" w:cs="Times New Roman"/>
          <w:lang w:val="mk-MK"/>
        </w:rPr>
        <w:t xml:space="preserve"> се борат за своите права,</w:t>
      </w:r>
      <w:r w:rsidR="00D61944" w:rsidRPr="00F34667">
        <w:rPr>
          <w:rFonts w:ascii="Times New Roman" w:hAnsi="Times New Roman" w:cs="Times New Roman"/>
          <w:lang w:val="mk-MK"/>
        </w:rPr>
        <w:t xml:space="preserve"> да се залагаат за интервенција од надворешна сила;</w:t>
      </w:r>
    </w:p>
    <w:p w:rsidR="00D61944" w:rsidRPr="00F34667" w:rsidRDefault="009E303C" w:rsidP="00F34667">
      <w:pPr>
        <w:pStyle w:val="Default"/>
        <w:spacing w:line="360" w:lineRule="auto"/>
        <w:ind w:firstLine="720"/>
        <w:jc w:val="both"/>
        <w:rPr>
          <w:rFonts w:ascii="Times New Roman" w:hAnsi="Times New Roman" w:cs="Times New Roman"/>
          <w:lang w:val="mk-MK"/>
        </w:rPr>
      </w:pPr>
      <w:r>
        <w:rPr>
          <w:rFonts w:ascii="Times New Roman" w:hAnsi="Times New Roman" w:cs="Times New Roman"/>
          <w:lang w:val="mk-MK"/>
        </w:rPr>
        <w:t>7. х</w:t>
      </w:r>
      <w:r w:rsidR="00D61944" w:rsidRPr="00F34667">
        <w:rPr>
          <w:rFonts w:ascii="Times New Roman" w:hAnsi="Times New Roman" w:cs="Times New Roman"/>
          <w:lang w:val="mk-MK"/>
        </w:rPr>
        <w:t>уманитарната интервенција може да послужи за да ја убеди јавноста во позитивните аспекти на авантуристичката надворешна политика, милитаризмот или кршењето на при</w:t>
      </w:r>
      <w:r>
        <w:rPr>
          <w:rFonts w:ascii="Times New Roman" w:hAnsi="Times New Roman" w:cs="Times New Roman"/>
          <w:lang w:val="mk-MK"/>
        </w:rPr>
        <w:t>нципот на национална сувереност; т</w:t>
      </w:r>
      <w:r w:rsidR="00D61944" w:rsidRPr="00F34667">
        <w:rPr>
          <w:rFonts w:ascii="Times New Roman" w:hAnsi="Times New Roman" w:cs="Times New Roman"/>
          <w:lang w:val="mk-MK"/>
        </w:rPr>
        <w:t xml:space="preserve">оа може да послужи за идејата за империјализам и може да изгради морална основа за една империја која подоцна ќе почне да ги проширува границите со војни од друг тип </w:t>
      </w:r>
      <w:r w:rsidR="00D61944" w:rsidRPr="00F34667">
        <w:rPr>
          <w:rFonts w:ascii="Times New Roman" w:hAnsi="Times New Roman" w:cs="Times New Roman"/>
        </w:rPr>
        <w:t>(</w:t>
      </w:r>
      <w:proofErr w:type="spellStart"/>
      <w:r w:rsidR="00D61944" w:rsidRPr="00F34667">
        <w:rPr>
          <w:rFonts w:ascii="Times New Roman" w:hAnsi="Times New Roman" w:cs="Times New Roman"/>
        </w:rPr>
        <w:t>Marjanovic</w:t>
      </w:r>
      <w:proofErr w:type="spellEnd"/>
      <w:r w:rsidR="00D61944" w:rsidRPr="00F34667">
        <w:rPr>
          <w:rFonts w:ascii="Times New Roman" w:hAnsi="Times New Roman" w:cs="Times New Roman"/>
        </w:rPr>
        <w:t>, 2011).</w:t>
      </w:r>
      <w:r w:rsidR="00F34667">
        <w:rPr>
          <w:rFonts w:ascii="Times New Roman" w:hAnsi="Times New Roman" w:cs="Times New Roman"/>
          <w:lang w:val="mk-MK"/>
        </w:rPr>
        <w:t xml:space="preserve"> </w:t>
      </w:r>
    </w:p>
    <w:p w:rsidR="00F34667" w:rsidRDefault="00A901B8" w:rsidP="00F34667">
      <w:pPr>
        <w:spacing w:after="0" w:line="360" w:lineRule="auto"/>
        <w:ind w:firstLine="720"/>
        <w:jc w:val="both"/>
        <w:rPr>
          <w:rFonts w:ascii="Times New Roman" w:hAnsi="Times New Roman" w:cs="Times New Roman"/>
          <w:sz w:val="24"/>
          <w:szCs w:val="24"/>
        </w:rPr>
      </w:pPr>
      <w:r w:rsidRPr="00F34667">
        <w:rPr>
          <w:rFonts w:ascii="Times New Roman" w:hAnsi="Times New Roman" w:cs="Times New Roman"/>
          <w:sz w:val="24"/>
          <w:szCs w:val="24"/>
        </w:rPr>
        <w:t>Постоеше</w:t>
      </w:r>
      <w:r w:rsidR="00B32660" w:rsidRPr="00F34667">
        <w:rPr>
          <w:rFonts w:ascii="Times New Roman" w:hAnsi="Times New Roman" w:cs="Times New Roman"/>
          <w:sz w:val="24"/>
          <w:szCs w:val="24"/>
        </w:rPr>
        <w:t xml:space="preserve"> зголемен интерес за дебата за оправдување на хуманитарните интервенции </w:t>
      </w:r>
      <w:r w:rsidR="00E1242F">
        <w:rPr>
          <w:rFonts w:ascii="Times New Roman" w:hAnsi="Times New Roman" w:cs="Times New Roman"/>
          <w:sz w:val="24"/>
          <w:szCs w:val="24"/>
        </w:rPr>
        <w:t>што</w:t>
      </w:r>
      <w:r w:rsidR="00B32660" w:rsidRPr="00F34667">
        <w:rPr>
          <w:rFonts w:ascii="Times New Roman" w:hAnsi="Times New Roman" w:cs="Times New Roman"/>
          <w:sz w:val="24"/>
          <w:szCs w:val="24"/>
        </w:rPr>
        <w:t xml:space="preserve"> произлегува</w:t>
      </w:r>
      <w:r w:rsidR="00B32660" w:rsidRPr="00F34667">
        <w:rPr>
          <w:rFonts w:ascii="Times New Roman" w:hAnsi="Times New Roman" w:cs="Times New Roman"/>
          <w:sz w:val="24"/>
          <w:szCs w:val="24"/>
          <w:lang w:val="en-US"/>
        </w:rPr>
        <w:t xml:space="preserve"> </w:t>
      </w:r>
      <w:proofErr w:type="spellStart"/>
      <w:r w:rsidR="00B32660" w:rsidRPr="00F34667">
        <w:rPr>
          <w:rFonts w:ascii="Times New Roman" w:hAnsi="Times New Roman" w:cs="Times New Roman"/>
          <w:sz w:val="24"/>
          <w:szCs w:val="24"/>
          <w:lang w:val="en-US"/>
        </w:rPr>
        <w:t>од</w:t>
      </w:r>
      <w:proofErr w:type="spellEnd"/>
      <w:r w:rsidR="00B32660" w:rsidRPr="00F34667">
        <w:rPr>
          <w:rFonts w:ascii="Times New Roman" w:hAnsi="Times New Roman" w:cs="Times New Roman"/>
          <w:sz w:val="24"/>
          <w:szCs w:val="24"/>
          <w:lang w:val="en-US"/>
        </w:rPr>
        <w:t xml:space="preserve"> </w:t>
      </w:r>
      <w:proofErr w:type="spellStart"/>
      <w:r w:rsidR="00B32660" w:rsidRPr="00F34667">
        <w:rPr>
          <w:rFonts w:ascii="Times New Roman" w:hAnsi="Times New Roman" w:cs="Times New Roman"/>
          <w:sz w:val="24"/>
          <w:szCs w:val="24"/>
          <w:lang w:val="en-US"/>
        </w:rPr>
        <w:t>незадоволството</w:t>
      </w:r>
      <w:proofErr w:type="spellEnd"/>
      <w:r w:rsidR="00B32660" w:rsidRPr="00F34667">
        <w:rPr>
          <w:rFonts w:ascii="Times New Roman" w:hAnsi="Times New Roman" w:cs="Times New Roman"/>
          <w:sz w:val="24"/>
          <w:szCs w:val="24"/>
          <w:lang w:val="en-US"/>
        </w:rPr>
        <w:t xml:space="preserve"> и </w:t>
      </w:r>
      <w:r w:rsidR="00B32660" w:rsidRPr="00F34667">
        <w:rPr>
          <w:rFonts w:ascii="Times New Roman" w:hAnsi="Times New Roman" w:cs="Times New Roman"/>
          <w:sz w:val="24"/>
          <w:szCs w:val="24"/>
        </w:rPr>
        <w:t>осудата на едностраната интервенција на НАТО во Федерална Република Југославија во 1999 година</w:t>
      </w:r>
      <w:r w:rsidRPr="00F34667">
        <w:rPr>
          <w:rFonts w:ascii="Times New Roman" w:hAnsi="Times New Roman" w:cs="Times New Roman"/>
          <w:sz w:val="24"/>
          <w:szCs w:val="24"/>
        </w:rPr>
        <w:t xml:space="preserve"> преди</w:t>
      </w:r>
      <w:r w:rsidR="00E1242F">
        <w:rPr>
          <w:rFonts w:ascii="Times New Roman" w:hAnsi="Times New Roman" w:cs="Times New Roman"/>
          <w:sz w:val="24"/>
          <w:szCs w:val="24"/>
        </w:rPr>
        <w:t>звикана со појавата на етничко чистење во Косово. Во моментот</w:t>
      </w:r>
      <w:r w:rsidRPr="00F34667">
        <w:rPr>
          <w:rFonts w:ascii="Times New Roman" w:hAnsi="Times New Roman" w:cs="Times New Roman"/>
          <w:sz w:val="24"/>
          <w:szCs w:val="24"/>
        </w:rPr>
        <w:t xml:space="preserve"> е прилично актуелна и дебатата за легалноста на воздушната кампања на коалицијата составена од САД, Велика Британија и Франција врз локациите на силите на Асад во </w:t>
      </w:r>
      <w:r w:rsidR="00E1242F">
        <w:rPr>
          <w:rFonts w:ascii="Times New Roman" w:hAnsi="Times New Roman" w:cs="Times New Roman"/>
          <w:sz w:val="24"/>
          <w:szCs w:val="24"/>
        </w:rPr>
        <w:t xml:space="preserve">Сирија кои на одреден начин се </w:t>
      </w:r>
      <w:r w:rsidRPr="00F34667">
        <w:rPr>
          <w:rFonts w:ascii="Times New Roman" w:hAnsi="Times New Roman" w:cs="Times New Roman"/>
          <w:sz w:val="24"/>
          <w:szCs w:val="24"/>
        </w:rPr>
        <w:t xml:space="preserve">поврзани со капацитетите на сириската влада за хемиско оружје и неговата наводна употреба врз цивили. </w:t>
      </w:r>
      <w:r w:rsidR="00256EB7" w:rsidRPr="00F34667">
        <w:rPr>
          <w:rFonts w:ascii="Times New Roman" w:hAnsi="Times New Roman" w:cs="Times New Roman"/>
          <w:sz w:val="24"/>
          <w:szCs w:val="24"/>
        </w:rPr>
        <w:t xml:space="preserve">Воздушните напади вклучуваа </w:t>
      </w:r>
      <w:r w:rsidR="00E1242F">
        <w:rPr>
          <w:rFonts w:ascii="Times New Roman" w:hAnsi="Times New Roman" w:cs="Times New Roman"/>
          <w:sz w:val="24"/>
          <w:szCs w:val="24"/>
        </w:rPr>
        <w:t>авиони</w:t>
      </w:r>
      <w:r w:rsidR="00256EB7" w:rsidRPr="00F34667">
        <w:rPr>
          <w:rFonts w:ascii="Times New Roman" w:hAnsi="Times New Roman" w:cs="Times New Roman"/>
          <w:sz w:val="24"/>
          <w:szCs w:val="24"/>
        </w:rPr>
        <w:t xml:space="preserve"> и крстосувачки проектили лансирани од море. </w:t>
      </w:r>
      <w:r w:rsidRPr="00F34667">
        <w:rPr>
          <w:rFonts w:ascii="Times New Roman" w:hAnsi="Times New Roman" w:cs="Times New Roman"/>
          <w:sz w:val="24"/>
          <w:szCs w:val="24"/>
        </w:rPr>
        <w:t>Во вториов случај интервент</w:t>
      </w:r>
      <w:r w:rsidR="00E1242F">
        <w:rPr>
          <w:rFonts w:ascii="Times New Roman" w:hAnsi="Times New Roman" w:cs="Times New Roman"/>
          <w:sz w:val="24"/>
          <w:szCs w:val="24"/>
        </w:rPr>
        <w:t>ната коалиција е осудувана за почнување интервенција без да ги п</w:t>
      </w:r>
      <w:r w:rsidRPr="00F34667">
        <w:rPr>
          <w:rFonts w:ascii="Times New Roman" w:hAnsi="Times New Roman" w:cs="Times New Roman"/>
          <w:sz w:val="24"/>
          <w:szCs w:val="24"/>
        </w:rPr>
        <w:t>очека резултатите од меѓународната инспекциска комисија која беше испратена на теренот во Сирија со задача да</w:t>
      </w:r>
      <w:r w:rsidR="00E1242F">
        <w:rPr>
          <w:rFonts w:ascii="Times New Roman" w:hAnsi="Times New Roman" w:cs="Times New Roman"/>
          <w:sz w:val="24"/>
          <w:szCs w:val="24"/>
        </w:rPr>
        <w:t xml:space="preserve"> ги испита случаите за наводна</w:t>
      </w:r>
      <w:r w:rsidRPr="00F34667">
        <w:rPr>
          <w:rFonts w:ascii="Times New Roman" w:hAnsi="Times New Roman" w:cs="Times New Roman"/>
          <w:sz w:val="24"/>
          <w:szCs w:val="24"/>
        </w:rPr>
        <w:t xml:space="preserve"> употреба на хемиско оружје</w:t>
      </w:r>
      <w:r w:rsidR="00E1242F">
        <w:rPr>
          <w:rFonts w:ascii="Times New Roman" w:hAnsi="Times New Roman" w:cs="Times New Roman"/>
          <w:sz w:val="24"/>
          <w:szCs w:val="24"/>
        </w:rPr>
        <w:t xml:space="preserve"> врз цивилите во Дума на </w:t>
      </w:r>
      <w:r w:rsidR="00256EB7" w:rsidRPr="00F34667">
        <w:rPr>
          <w:rFonts w:ascii="Times New Roman" w:hAnsi="Times New Roman" w:cs="Times New Roman"/>
          <w:sz w:val="24"/>
          <w:szCs w:val="24"/>
        </w:rPr>
        <w:t>7 април 2018 година</w:t>
      </w:r>
      <w:r w:rsidRPr="00F34667">
        <w:rPr>
          <w:rFonts w:ascii="Times New Roman" w:hAnsi="Times New Roman" w:cs="Times New Roman"/>
          <w:sz w:val="24"/>
          <w:szCs w:val="24"/>
        </w:rPr>
        <w:t xml:space="preserve">. </w:t>
      </w:r>
      <w:r w:rsidR="00256EB7" w:rsidRPr="00F34667">
        <w:rPr>
          <w:rFonts w:ascii="Times New Roman" w:hAnsi="Times New Roman" w:cs="Times New Roman"/>
          <w:sz w:val="24"/>
          <w:szCs w:val="24"/>
        </w:rPr>
        <w:t>Сириската влада ја негира вклученоста во нападите во Дума</w:t>
      </w:r>
      <w:r w:rsidR="00EA20FD" w:rsidRPr="00F34667">
        <w:rPr>
          <w:rFonts w:ascii="Times New Roman" w:hAnsi="Times New Roman" w:cs="Times New Roman"/>
          <w:sz w:val="24"/>
          <w:szCs w:val="24"/>
        </w:rPr>
        <w:t xml:space="preserve"> и воздушните напади ги нарекува кршење на меѓународното право. </w:t>
      </w:r>
      <w:r w:rsidRPr="00F34667">
        <w:rPr>
          <w:rFonts w:ascii="Times New Roman" w:hAnsi="Times New Roman" w:cs="Times New Roman"/>
          <w:sz w:val="24"/>
          <w:szCs w:val="24"/>
        </w:rPr>
        <w:t xml:space="preserve">Овој настан е </w:t>
      </w:r>
      <w:r w:rsidR="00E1242F" w:rsidRPr="0058468A">
        <w:rPr>
          <w:rFonts w:ascii="Times New Roman" w:hAnsi="Times New Roman" w:cs="Times New Roman"/>
          <w:sz w:val="24"/>
          <w:szCs w:val="24"/>
        </w:rPr>
        <w:t>сè</w:t>
      </w:r>
      <w:r w:rsidR="00E1242F">
        <w:rPr>
          <w:rFonts w:ascii="Times New Roman" w:hAnsi="Times New Roman" w:cs="Times New Roman"/>
          <w:sz w:val="24"/>
          <w:szCs w:val="24"/>
        </w:rPr>
        <w:t xml:space="preserve"> </w:t>
      </w:r>
      <w:r w:rsidRPr="00F34667">
        <w:rPr>
          <w:rFonts w:ascii="Times New Roman" w:hAnsi="Times New Roman" w:cs="Times New Roman"/>
          <w:sz w:val="24"/>
          <w:szCs w:val="24"/>
        </w:rPr>
        <w:t>уште свеж и</w:t>
      </w:r>
      <w:r w:rsidR="00E1242F">
        <w:rPr>
          <w:rFonts w:ascii="Times New Roman" w:hAnsi="Times New Roman" w:cs="Times New Roman"/>
          <w:sz w:val="24"/>
          <w:szCs w:val="24"/>
        </w:rPr>
        <w:t xml:space="preserve"> допрва се очекува понатамошен</w:t>
      </w:r>
      <w:r w:rsidRPr="00F34667">
        <w:rPr>
          <w:rFonts w:ascii="Times New Roman" w:hAnsi="Times New Roman" w:cs="Times New Roman"/>
          <w:sz w:val="24"/>
          <w:szCs w:val="24"/>
        </w:rPr>
        <w:t xml:space="preserve"> развој на оваа интервенционистичка авантура. </w:t>
      </w:r>
      <w:r w:rsidR="00EA20FD" w:rsidRPr="00F34667">
        <w:rPr>
          <w:rFonts w:ascii="Times New Roman" w:hAnsi="Times New Roman" w:cs="Times New Roman"/>
          <w:sz w:val="24"/>
          <w:szCs w:val="24"/>
        </w:rPr>
        <w:t xml:space="preserve">Ветото на Русија значеше дека </w:t>
      </w:r>
      <w:r w:rsidR="00E1242F">
        <w:rPr>
          <w:rFonts w:ascii="Times New Roman" w:hAnsi="Times New Roman" w:cs="Times New Roman"/>
          <w:sz w:val="24"/>
          <w:szCs w:val="24"/>
        </w:rPr>
        <w:t>нема перспектива за Советот на б</w:t>
      </w:r>
      <w:r w:rsidR="00EA20FD" w:rsidRPr="00F34667">
        <w:rPr>
          <w:rFonts w:ascii="Times New Roman" w:hAnsi="Times New Roman" w:cs="Times New Roman"/>
          <w:sz w:val="24"/>
          <w:szCs w:val="24"/>
        </w:rPr>
        <w:t>езбедност на ОН да одобри употреба на сила. Па така, легалноста на воената акција</w:t>
      </w:r>
      <w:r w:rsidR="003C73BF" w:rsidRPr="00F34667">
        <w:rPr>
          <w:rFonts w:ascii="Times New Roman" w:hAnsi="Times New Roman" w:cs="Times New Roman"/>
          <w:sz w:val="24"/>
          <w:szCs w:val="24"/>
        </w:rPr>
        <w:t xml:space="preserve"> се потпира на аргумент на меѓународниот јавен поредок заснован на одбраната на кредибилитетот на забраната за употреба на хемиско оружје, принудувајќи ја Сирија кон обврските кои произлегуваат од нејзиното членство на Конвенцијата за хемиско оружје и истовремено олеснување на хуманитарно страдање преку заштита на цивилите од понатамошни напади со хемиско оружје. Нападите започнаа уште пред инспекторите од </w:t>
      </w:r>
      <w:r w:rsidR="003C73BF" w:rsidRPr="00F34667">
        <w:rPr>
          <w:rFonts w:ascii="Times New Roman" w:hAnsi="Times New Roman" w:cs="Times New Roman"/>
          <w:i/>
          <w:sz w:val="24"/>
          <w:szCs w:val="24"/>
        </w:rPr>
        <w:t>Организацијата за забрана на хемиски оружја</w:t>
      </w:r>
      <w:r w:rsidR="003C73BF" w:rsidRPr="00F34667">
        <w:rPr>
          <w:rFonts w:ascii="Times New Roman" w:hAnsi="Times New Roman" w:cs="Times New Roman"/>
          <w:sz w:val="24"/>
          <w:szCs w:val="24"/>
        </w:rPr>
        <w:t xml:space="preserve"> (</w:t>
      </w:r>
      <w:r w:rsidR="003C73BF" w:rsidRPr="00F34667">
        <w:rPr>
          <w:rFonts w:ascii="Times New Roman" w:hAnsi="Times New Roman" w:cs="Times New Roman"/>
          <w:sz w:val="24"/>
          <w:szCs w:val="24"/>
          <w:lang w:val="en-US"/>
        </w:rPr>
        <w:t xml:space="preserve">OPCW) </w:t>
      </w:r>
      <w:r w:rsidR="003C73BF" w:rsidRPr="00F34667">
        <w:rPr>
          <w:rFonts w:ascii="Times New Roman" w:hAnsi="Times New Roman" w:cs="Times New Roman"/>
          <w:sz w:val="24"/>
          <w:szCs w:val="24"/>
        </w:rPr>
        <w:t>да пристигнат во Сирија и да ги испитаат нав</w:t>
      </w:r>
      <w:r w:rsidR="00BE6A72" w:rsidRPr="00F34667">
        <w:rPr>
          <w:rFonts w:ascii="Times New Roman" w:hAnsi="Times New Roman" w:cs="Times New Roman"/>
          <w:sz w:val="24"/>
          <w:szCs w:val="24"/>
        </w:rPr>
        <w:t xml:space="preserve">одните напади </w:t>
      </w:r>
      <w:r w:rsidR="00BE6A72" w:rsidRPr="00F34667">
        <w:rPr>
          <w:rFonts w:ascii="Times New Roman" w:hAnsi="Times New Roman" w:cs="Times New Roman"/>
          <w:sz w:val="24"/>
          <w:szCs w:val="24"/>
        </w:rPr>
        <w:lastRenderedPageBreak/>
        <w:t>иако претходно беше известено дека на инспекторите не им бил дозволен пристап на локациите за производство и чување на хемиското оружје.</w:t>
      </w:r>
      <w:r w:rsidR="00BE6A72" w:rsidRPr="00F34667">
        <w:rPr>
          <w:rStyle w:val="FootnoteReference"/>
          <w:rFonts w:ascii="Times New Roman" w:hAnsi="Times New Roman" w:cs="Times New Roman"/>
          <w:sz w:val="24"/>
          <w:szCs w:val="24"/>
        </w:rPr>
        <w:footnoteReference w:id="1"/>
      </w:r>
      <w:r w:rsidR="00BE6A72">
        <w:rPr>
          <w:rFonts w:ascii="Times New Roman" w:hAnsi="Times New Roman" w:cs="Times New Roman"/>
          <w:sz w:val="24"/>
          <w:szCs w:val="24"/>
        </w:rPr>
        <w:t xml:space="preserve"> </w:t>
      </w:r>
    </w:p>
    <w:p w:rsidR="00606EAB" w:rsidRDefault="00606EAB" w:rsidP="00F34667">
      <w:pPr>
        <w:spacing w:after="0" w:line="360" w:lineRule="auto"/>
        <w:ind w:firstLine="720"/>
        <w:jc w:val="both"/>
        <w:rPr>
          <w:rFonts w:ascii="Times New Roman" w:hAnsi="Times New Roman" w:cs="Times New Roman"/>
          <w:sz w:val="24"/>
          <w:szCs w:val="24"/>
        </w:rPr>
      </w:pPr>
      <w:r w:rsidRPr="00F34667">
        <w:rPr>
          <w:rFonts w:ascii="Times New Roman" w:hAnsi="Times New Roman" w:cs="Times New Roman"/>
          <w:sz w:val="24"/>
          <w:szCs w:val="24"/>
        </w:rPr>
        <w:t>Да се вратиме на хуманитарната интервенција</w:t>
      </w:r>
      <w:r w:rsidR="00E1242F">
        <w:rPr>
          <w:rFonts w:ascii="Times New Roman" w:hAnsi="Times New Roman" w:cs="Times New Roman"/>
          <w:sz w:val="24"/>
          <w:szCs w:val="24"/>
        </w:rPr>
        <w:t xml:space="preserve"> во Федеративна Република Југос</w:t>
      </w:r>
      <w:r w:rsidRPr="00F34667">
        <w:rPr>
          <w:rFonts w:ascii="Times New Roman" w:hAnsi="Times New Roman" w:cs="Times New Roman"/>
          <w:sz w:val="24"/>
          <w:szCs w:val="24"/>
        </w:rPr>
        <w:t xml:space="preserve">лавија. Хуманитарната војна на НАТО во Косово беше осудена од поголемиот дел </w:t>
      </w:r>
      <w:r w:rsidR="00E1242F">
        <w:rPr>
          <w:rFonts w:ascii="Times New Roman" w:hAnsi="Times New Roman" w:cs="Times New Roman"/>
          <w:sz w:val="24"/>
          <w:szCs w:val="24"/>
        </w:rPr>
        <w:t>на</w:t>
      </w:r>
      <w:r w:rsidRPr="00F34667">
        <w:rPr>
          <w:rFonts w:ascii="Times New Roman" w:hAnsi="Times New Roman" w:cs="Times New Roman"/>
          <w:sz w:val="24"/>
          <w:szCs w:val="24"/>
        </w:rPr>
        <w:t xml:space="preserve"> меѓународната заедница поради нејзината не/легитимност и исправност кои беа оспорувани поради недостаток на одобрение од Советот за безбедност на ОН.</w:t>
      </w:r>
      <w:r w:rsidR="00CB540A" w:rsidRPr="00F34667">
        <w:rPr>
          <w:rFonts w:ascii="Times New Roman" w:hAnsi="Times New Roman" w:cs="Times New Roman"/>
          <w:sz w:val="24"/>
          <w:szCs w:val="24"/>
          <w:lang w:val="en-US"/>
        </w:rPr>
        <w:t xml:space="preserve"> </w:t>
      </w:r>
      <w:r w:rsidR="00E1242F">
        <w:rPr>
          <w:rFonts w:ascii="Times New Roman" w:hAnsi="Times New Roman" w:cs="Times New Roman"/>
          <w:sz w:val="24"/>
          <w:szCs w:val="24"/>
        </w:rPr>
        <w:t xml:space="preserve">Имајќи го </w:t>
      </w:r>
      <w:r w:rsidR="00CB540A" w:rsidRPr="00F34667">
        <w:rPr>
          <w:rFonts w:ascii="Times New Roman" w:hAnsi="Times New Roman" w:cs="Times New Roman"/>
          <w:sz w:val="24"/>
          <w:szCs w:val="24"/>
        </w:rPr>
        <w:t xml:space="preserve"> предвид</w:t>
      </w:r>
      <w:r w:rsidR="00E1242F">
        <w:rPr>
          <w:rFonts w:ascii="Times New Roman" w:hAnsi="Times New Roman" w:cs="Times New Roman"/>
          <w:sz w:val="24"/>
          <w:szCs w:val="24"/>
        </w:rPr>
        <w:t xml:space="preserve"> ова</w:t>
      </w:r>
      <w:r w:rsidR="00CB540A" w:rsidRPr="00F34667">
        <w:rPr>
          <w:rFonts w:ascii="Times New Roman" w:hAnsi="Times New Roman" w:cs="Times New Roman"/>
          <w:sz w:val="24"/>
          <w:szCs w:val="24"/>
        </w:rPr>
        <w:t>, оние хуманитарни интервенции</w:t>
      </w:r>
      <w:r w:rsidR="00B42586" w:rsidRPr="00F34667">
        <w:rPr>
          <w:rFonts w:ascii="Times New Roman" w:hAnsi="Times New Roman" w:cs="Times New Roman"/>
          <w:sz w:val="24"/>
          <w:szCs w:val="24"/>
        </w:rPr>
        <w:t xml:space="preserve"> кои ќе се спроведат без одобрение на Советот за безбедност на ОН, не би требало да се оправдуваат во смисла на легитимност, но би можеле да </w:t>
      </w:r>
      <w:r w:rsidR="00E1242F">
        <w:rPr>
          <w:rFonts w:ascii="Times New Roman" w:hAnsi="Times New Roman" w:cs="Times New Roman"/>
          <w:sz w:val="24"/>
          <w:szCs w:val="24"/>
        </w:rPr>
        <w:t xml:space="preserve">се оправдуваат како еден вид </w:t>
      </w:r>
      <w:r w:rsidR="00B42586" w:rsidRPr="00F34667">
        <w:rPr>
          <w:rFonts w:ascii="Times New Roman" w:hAnsi="Times New Roman" w:cs="Times New Roman"/>
          <w:sz w:val="24"/>
          <w:szCs w:val="24"/>
        </w:rPr>
        <w:t>мала врата за меѓународното право применливо на морална основа и оттука би требало да се признаат како ад хок единствено во крајни ситуации.</w:t>
      </w:r>
    </w:p>
    <w:p w:rsidR="008A1C80" w:rsidRDefault="008A1C80"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Default="00E1242F" w:rsidP="00F34667">
      <w:pPr>
        <w:spacing w:after="0" w:line="360" w:lineRule="auto"/>
        <w:ind w:firstLine="720"/>
        <w:jc w:val="both"/>
        <w:rPr>
          <w:rFonts w:ascii="Times New Roman" w:hAnsi="Times New Roman" w:cs="Times New Roman"/>
          <w:sz w:val="24"/>
          <w:szCs w:val="24"/>
        </w:rPr>
      </w:pPr>
    </w:p>
    <w:p w:rsidR="00E1242F" w:rsidRPr="00F34667" w:rsidRDefault="00E1242F" w:rsidP="00F34667">
      <w:pPr>
        <w:spacing w:after="0" w:line="360" w:lineRule="auto"/>
        <w:ind w:firstLine="720"/>
        <w:jc w:val="both"/>
        <w:rPr>
          <w:rFonts w:ascii="Times New Roman" w:hAnsi="Times New Roman" w:cs="Times New Roman"/>
          <w:sz w:val="24"/>
          <w:szCs w:val="24"/>
        </w:rPr>
      </w:pPr>
    </w:p>
    <w:p w:rsidR="00C55021" w:rsidRDefault="00C55021" w:rsidP="00002123">
      <w:pPr>
        <w:spacing w:after="0" w:line="360" w:lineRule="auto"/>
        <w:ind w:firstLine="720"/>
        <w:jc w:val="both"/>
        <w:rPr>
          <w:rFonts w:ascii="Times New Roman" w:hAnsi="Times New Roman" w:cs="Times New Roman"/>
          <w:sz w:val="24"/>
          <w:szCs w:val="24"/>
        </w:rPr>
      </w:pPr>
    </w:p>
    <w:p w:rsidR="00902C6C" w:rsidRPr="0058468A" w:rsidRDefault="00902C6C" w:rsidP="00902C6C">
      <w:pPr>
        <w:spacing w:line="360" w:lineRule="auto"/>
        <w:ind w:firstLine="720"/>
        <w:jc w:val="both"/>
        <w:rPr>
          <w:rFonts w:ascii="Times New Roman" w:hAnsi="Times New Roman" w:cs="Times New Roman"/>
          <w:b/>
          <w:sz w:val="24"/>
          <w:szCs w:val="24"/>
        </w:rPr>
      </w:pPr>
      <w:r w:rsidRPr="0058468A">
        <w:rPr>
          <w:rFonts w:ascii="Times New Roman" w:hAnsi="Times New Roman" w:cs="Times New Roman"/>
          <w:b/>
          <w:sz w:val="24"/>
          <w:szCs w:val="24"/>
        </w:rPr>
        <w:lastRenderedPageBreak/>
        <w:t>Литература</w:t>
      </w:r>
      <w:bookmarkStart w:id="0" w:name="_GoBack"/>
      <w:bookmarkEnd w:id="0"/>
    </w:p>
    <w:p w:rsidR="00902C6C" w:rsidRPr="0058468A" w:rsidRDefault="00902C6C" w:rsidP="00902C6C">
      <w:pPr>
        <w:spacing w:line="360" w:lineRule="auto"/>
        <w:ind w:left="450" w:hanging="450"/>
        <w:jc w:val="both"/>
        <w:rPr>
          <w:rFonts w:ascii="Times New Roman" w:hAnsi="Times New Roman" w:cs="Times New Roman"/>
          <w:b/>
          <w:sz w:val="24"/>
          <w:szCs w:val="24"/>
        </w:rPr>
      </w:pPr>
      <w:r w:rsidRPr="0058468A">
        <w:rPr>
          <w:rFonts w:ascii="Times New Roman" w:eastAsia="TimesNewRomanPSMT" w:hAnsi="Times New Roman" w:cs="Times New Roman"/>
          <w:sz w:val="24"/>
          <w:szCs w:val="24"/>
        </w:rPr>
        <w:t xml:space="preserve">Danish Institute of International Affairs. (1999). </w:t>
      </w:r>
      <w:r w:rsidRPr="00EB5890">
        <w:rPr>
          <w:rFonts w:ascii="Times New Roman" w:eastAsia="TimesNewRomanPS-ItalicMT" w:hAnsi="Times New Roman" w:cs="Times New Roman"/>
          <w:i/>
          <w:iCs/>
          <w:sz w:val="24"/>
          <w:szCs w:val="24"/>
        </w:rPr>
        <w:t>Humanitarian Intervention: Legal and Political Aspects</w:t>
      </w:r>
      <w:r w:rsidRPr="0058468A">
        <w:rPr>
          <w:rFonts w:ascii="Times New Roman" w:eastAsia="TimesNewRomanPS-ItalicMT" w:hAnsi="Times New Roman" w:cs="Times New Roman"/>
          <w:i/>
          <w:iCs/>
          <w:sz w:val="24"/>
          <w:szCs w:val="24"/>
        </w:rPr>
        <w:t xml:space="preserve">. </w:t>
      </w:r>
      <w:r w:rsidRPr="0058468A">
        <w:rPr>
          <w:rFonts w:ascii="Times New Roman" w:eastAsia="TimesNewRomanPSMT" w:hAnsi="Times New Roman" w:cs="Times New Roman"/>
          <w:sz w:val="24"/>
          <w:szCs w:val="24"/>
        </w:rPr>
        <w:t>Copenhagen: DUPI.</w:t>
      </w:r>
    </w:p>
    <w:p w:rsidR="00902C6C" w:rsidRPr="0058468A" w:rsidRDefault="00902C6C" w:rsidP="00902C6C">
      <w:pPr>
        <w:autoSpaceDE w:val="0"/>
        <w:autoSpaceDN w:val="0"/>
        <w:adjustRightInd w:val="0"/>
        <w:spacing w:after="0" w:line="240" w:lineRule="auto"/>
        <w:ind w:left="450" w:hanging="450"/>
        <w:jc w:val="both"/>
        <w:rPr>
          <w:rFonts w:ascii="Times New Roman" w:eastAsia="TimesNewRomanPSMT" w:hAnsi="Times New Roman" w:cs="Times New Roman"/>
          <w:sz w:val="24"/>
          <w:szCs w:val="24"/>
        </w:rPr>
      </w:pPr>
      <w:r w:rsidRPr="0058468A">
        <w:rPr>
          <w:rFonts w:ascii="Times New Roman" w:eastAsia="TimesNewRomanPSMT" w:hAnsi="Times New Roman" w:cs="Times New Roman"/>
          <w:sz w:val="24"/>
          <w:szCs w:val="24"/>
        </w:rPr>
        <w:t xml:space="preserve">Evans, G. Sahnoun, M. (2006). “The Responsibility to Protect: </w:t>
      </w:r>
      <w:r w:rsidRPr="0058468A">
        <w:rPr>
          <w:rFonts w:ascii="Times New Roman" w:hAnsi="Times New Roman" w:cs="Times New Roman"/>
          <w:color w:val="231F20"/>
          <w:sz w:val="24"/>
          <w:szCs w:val="24"/>
          <w:shd w:val="clear" w:color="auto" w:fill="FFFFFF"/>
        </w:rPr>
        <w:t>Revisiting Humanitarian Intervention</w:t>
      </w:r>
      <w:r w:rsidRPr="0058468A">
        <w:rPr>
          <w:rFonts w:ascii="Times New Roman" w:eastAsia="TimesNewRomanPSMT" w:hAnsi="Times New Roman" w:cs="Times New Roman"/>
          <w:sz w:val="24"/>
          <w:szCs w:val="24"/>
        </w:rPr>
        <w:t xml:space="preserve">.” </w:t>
      </w:r>
      <w:r w:rsidRPr="00EB5890">
        <w:rPr>
          <w:rFonts w:ascii="Times New Roman" w:eastAsia="TimesNewRomanPSMT" w:hAnsi="Times New Roman" w:cs="Times New Roman"/>
          <w:i/>
          <w:sz w:val="24"/>
          <w:szCs w:val="24"/>
        </w:rPr>
        <w:t>Foreign Affairs</w:t>
      </w:r>
      <w:r w:rsidRPr="0058468A">
        <w:rPr>
          <w:rFonts w:ascii="Times New Roman" w:eastAsia="TimesNewRomanPSMT" w:hAnsi="Times New Roman" w:cs="Times New Roman"/>
          <w:sz w:val="24"/>
          <w:szCs w:val="24"/>
        </w:rPr>
        <w:t>. 24.10.2006</w:t>
      </w:r>
      <w:r w:rsidRPr="0058468A">
        <w:rPr>
          <w:rFonts w:ascii="Times New Roman" w:eastAsia="TimesNewRomanPSMT" w:hAnsi="Times New Roman" w:cs="Times New Roman"/>
          <w:sz w:val="24"/>
          <w:szCs w:val="24"/>
          <w:vertAlign w:val="superscript"/>
        </w:rPr>
        <w:t>th</w:t>
      </w:r>
      <w:r w:rsidRPr="0058468A">
        <w:rPr>
          <w:rFonts w:ascii="Times New Roman" w:eastAsia="TimesNewRomanPSMT" w:hAnsi="Times New Roman" w:cs="Times New Roman"/>
          <w:sz w:val="24"/>
          <w:szCs w:val="24"/>
        </w:rPr>
        <w:t>.</w:t>
      </w:r>
    </w:p>
    <w:p w:rsidR="00902C6C" w:rsidRPr="00EB5890" w:rsidRDefault="00902C6C" w:rsidP="00902C6C">
      <w:pPr>
        <w:pStyle w:val="ListParagraph"/>
        <w:autoSpaceDE w:val="0"/>
        <w:autoSpaceDN w:val="0"/>
        <w:adjustRightInd w:val="0"/>
        <w:spacing w:after="0" w:line="240" w:lineRule="auto"/>
        <w:ind w:left="450" w:hanging="450"/>
        <w:jc w:val="both"/>
        <w:rPr>
          <w:rFonts w:ascii="Times New Roman" w:eastAsia="TimesNewRomanPSMT" w:hAnsi="Times New Roman" w:cs="Times New Roman"/>
          <w:sz w:val="24"/>
          <w:szCs w:val="24"/>
        </w:rPr>
      </w:pPr>
    </w:p>
    <w:p w:rsidR="00902C6C" w:rsidRPr="0058468A" w:rsidRDefault="00902C6C" w:rsidP="00902C6C">
      <w:pPr>
        <w:pStyle w:val="FootnoteText"/>
        <w:ind w:left="450" w:hanging="450"/>
        <w:jc w:val="both"/>
        <w:rPr>
          <w:sz w:val="24"/>
          <w:szCs w:val="24"/>
        </w:rPr>
      </w:pPr>
      <w:proofErr w:type="spellStart"/>
      <w:proofErr w:type="gramStart"/>
      <w:r w:rsidRPr="0058468A">
        <w:rPr>
          <w:sz w:val="24"/>
          <w:szCs w:val="24"/>
        </w:rPr>
        <w:t>Marjanovic</w:t>
      </w:r>
      <w:proofErr w:type="spellEnd"/>
      <w:r w:rsidRPr="0058468A">
        <w:rPr>
          <w:sz w:val="24"/>
          <w:szCs w:val="24"/>
        </w:rPr>
        <w:t>,  M.</w:t>
      </w:r>
      <w:proofErr w:type="gramEnd"/>
      <w:r w:rsidRPr="0058468A">
        <w:rPr>
          <w:sz w:val="24"/>
          <w:szCs w:val="24"/>
        </w:rPr>
        <w:t xml:space="preserve"> Is humanitarian war the </w:t>
      </w:r>
      <w:proofErr w:type="gramStart"/>
      <w:r w:rsidRPr="0058468A">
        <w:rPr>
          <w:sz w:val="24"/>
          <w:szCs w:val="24"/>
        </w:rPr>
        <w:t>exception?.</w:t>
      </w:r>
      <w:proofErr w:type="gramEnd"/>
      <w:r w:rsidRPr="0058468A">
        <w:rPr>
          <w:sz w:val="24"/>
          <w:szCs w:val="24"/>
        </w:rPr>
        <w:t xml:space="preserve"> </w:t>
      </w:r>
      <w:r w:rsidRPr="00EB5890">
        <w:rPr>
          <w:i/>
          <w:sz w:val="24"/>
          <w:szCs w:val="24"/>
        </w:rPr>
        <w:t>Mises daily</w:t>
      </w:r>
      <w:r w:rsidRPr="0058468A">
        <w:rPr>
          <w:sz w:val="24"/>
          <w:szCs w:val="24"/>
        </w:rPr>
        <w:t xml:space="preserve">. Monday, </w:t>
      </w:r>
      <w:proofErr w:type="spellStart"/>
      <w:r w:rsidRPr="0058468A">
        <w:rPr>
          <w:sz w:val="24"/>
          <w:szCs w:val="24"/>
        </w:rPr>
        <w:t>april</w:t>
      </w:r>
      <w:proofErr w:type="spellEnd"/>
      <w:r w:rsidRPr="0058468A">
        <w:rPr>
          <w:sz w:val="24"/>
          <w:szCs w:val="24"/>
        </w:rPr>
        <w:t xml:space="preserve">, 04.2011. </w:t>
      </w:r>
      <w:hyperlink r:id="rId8" w:history="1">
        <w:r w:rsidRPr="0058468A">
          <w:rPr>
            <w:rStyle w:val="Hyperlink"/>
            <w:sz w:val="24"/>
            <w:szCs w:val="24"/>
            <w:lang w:val="mk-MK"/>
          </w:rPr>
          <w:t>http://mises.org/daily/5160/Is-Humanitarian-War-the-Exception</w:t>
        </w:r>
      </w:hyperlink>
      <w:r w:rsidRPr="0058468A">
        <w:rPr>
          <w:sz w:val="24"/>
          <w:szCs w:val="24"/>
        </w:rPr>
        <w:t xml:space="preserve">  (visited 15.05.2014)</w:t>
      </w:r>
    </w:p>
    <w:p w:rsidR="00902C6C" w:rsidRPr="0058468A" w:rsidRDefault="00902C6C" w:rsidP="00902C6C">
      <w:pPr>
        <w:pStyle w:val="FootnoteText"/>
        <w:ind w:left="450" w:hanging="450"/>
        <w:jc w:val="both"/>
        <w:rPr>
          <w:sz w:val="24"/>
          <w:szCs w:val="24"/>
        </w:rPr>
      </w:pPr>
    </w:p>
    <w:p w:rsidR="00902C6C" w:rsidRPr="0058468A" w:rsidRDefault="00902C6C" w:rsidP="00902C6C">
      <w:pPr>
        <w:autoSpaceDE w:val="0"/>
        <w:autoSpaceDN w:val="0"/>
        <w:adjustRightInd w:val="0"/>
        <w:spacing w:after="0" w:line="240" w:lineRule="auto"/>
        <w:ind w:left="450" w:hanging="450"/>
        <w:jc w:val="both"/>
        <w:rPr>
          <w:rFonts w:ascii="Times New Roman" w:hAnsi="Times New Roman" w:cs="Times New Roman"/>
          <w:sz w:val="24"/>
          <w:szCs w:val="24"/>
        </w:rPr>
      </w:pPr>
      <w:r w:rsidRPr="0058468A">
        <w:rPr>
          <w:rFonts w:ascii="Times New Roman" w:hAnsi="Times New Roman" w:cs="Times New Roman"/>
          <w:sz w:val="24"/>
          <w:szCs w:val="24"/>
        </w:rPr>
        <w:t xml:space="preserve">McDougal, S.  Reisman, W. (1968). </w:t>
      </w:r>
      <w:r w:rsidRPr="0058468A">
        <w:rPr>
          <w:rFonts w:ascii="Times New Roman" w:hAnsi="Times New Roman" w:cs="Times New Roman"/>
          <w:color w:val="252525"/>
          <w:sz w:val="24"/>
          <w:szCs w:val="24"/>
          <w:shd w:val="clear" w:color="auto" w:fill="FFFFFF"/>
        </w:rPr>
        <w:t>“</w:t>
      </w:r>
      <w:r w:rsidRPr="0058468A">
        <w:rPr>
          <w:rFonts w:ascii="Times New Roman" w:hAnsi="Times New Roman" w:cs="Times New Roman"/>
          <w:sz w:val="24"/>
          <w:szCs w:val="24"/>
        </w:rPr>
        <w:t>Rhodesia and the United Nations: The Lawfulness of International Concern.</w:t>
      </w:r>
      <w:r w:rsidRPr="0058468A">
        <w:rPr>
          <w:rFonts w:ascii="Times New Roman" w:hAnsi="Times New Roman" w:cs="Times New Roman"/>
          <w:color w:val="252525"/>
          <w:sz w:val="24"/>
          <w:szCs w:val="24"/>
          <w:shd w:val="clear" w:color="auto" w:fill="FFFFFF"/>
        </w:rPr>
        <w:t>”</w:t>
      </w:r>
      <w:r w:rsidRPr="0058468A">
        <w:rPr>
          <w:rFonts w:ascii="Times New Roman" w:hAnsi="Times New Roman" w:cs="Times New Roman"/>
          <w:sz w:val="24"/>
          <w:szCs w:val="24"/>
        </w:rPr>
        <w:t xml:space="preserve"> </w:t>
      </w:r>
      <w:r w:rsidRPr="00EB5890">
        <w:rPr>
          <w:rFonts w:ascii="Times New Roman" w:hAnsi="Times New Roman" w:cs="Times New Roman"/>
          <w:i/>
          <w:sz w:val="24"/>
          <w:szCs w:val="24"/>
        </w:rPr>
        <w:t>American Journal of International Law</w:t>
      </w:r>
      <w:r w:rsidRPr="0058468A">
        <w:rPr>
          <w:rFonts w:ascii="Times New Roman" w:hAnsi="Times New Roman" w:cs="Times New Roman"/>
          <w:sz w:val="24"/>
          <w:szCs w:val="24"/>
        </w:rPr>
        <w:t>. Vol. 62, No.1, pp 1-19.</w:t>
      </w:r>
    </w:p>
    <w:p w:rsidR="00440EA4" w:rsidRPr="00440EA4" w:rsidRDefault="00440EA4" w:rsidP="00606B4A">
      <w:pPr>
        <w:autoSpaceDE w:val="0"/>
        <w:autoSpaceDN w:val="0"/>
        <w:adjustRightInd w:val="0"/>
        <w:spacing w:after="0" w:line="240" w:lineRule="auto"/>
        <w:ind w:firstLine="360"/>
        <w:rPr>
          <w:rFonts w:ascii="Times New Roman" w:hAnsi="Times New Roman" w:cs="Times New Roman"/>
          <w:sz w:val="24"/>
          <w:szCs w:val="24"/>
        </w:rPr>
      </w:pPr>
    </w:p>
    <w:p w:rsidR="00902C6C" w:rsidRPr="0058468A" w:rsidRDefault="00902C6C" w:rsidP="00902C6C">
      <w:pPr>
        <w:autoSpaceDE w:val="0"/>
        <w:autoSpaceDN w:val="0"/>
        <w:adjustRightInd w:val="0"/>
        <w:spacing w:after="0" w:line="240" w:lineRule="auto"/>
        <w:ind w:left="450" w:hanging="450"/>
        <w:jc w:val="both"/>
        <w:rPr>
          <w:rFonts w:ascii="Times New Roman" w:eastAsia="TimesNewRomanPSMT" w:hAnsi="Times New Roman" w:cs="Times New Roman"/>
          <w:sz w:val="24"/>
          <w:szCs w:val="24"/>
        </w:rPr>
      </w:pPr>
      <w:r w:rsidRPr="0058468A">
        <w:rPr>
          <w:rFonts w:ascii="Times New Roman" w:eastAsia="TimesNewRomanPSMT" w:hAnsi="Times New Roman" w:cs="Times New Roman"/>
          <w:sz w:val="24"/>
          <w:szCs w:val="24"/>
        </w:rPr>
        <w:t xml:space="preserve">Teson,  F. (1997). </w:t>
      </w:r>
      <w:r w:rsidRPr="00EB5890">
        <w:rPr>
          <w:rFonts w:ascii="Times New Roman" w:eastAsia="TimesNewRomanPS-ItalicMT" w:hAnsi="Times New Roman" w:cs="Times New Roman"/>
          <w:i/>
          <w:iCs/>
          <w:sz w:val="24"/>
          <w:szCs w:val="24"/>
        </w:rPr>
        <w:t>Humanitarian Intervention: An Inquiry into Law and Morality</w:t>
      </w:r>
      <w:r w:rsidRPr="0058468A">
        <w:rPr>
          <w:rFonts w:ascii="Times New Roman" w:eastAsia="TimesNewRomanPS-ItalicMT" w:hAnsi="Times New Roman" w:cs="Times New Roman"/>
          <w:i/>
          <w:iCs/>
          <w:sz w:val="24"/>
          <w:szCs w:val="24"/>
        </w:rPr>
        <w:t xml:space="preserve">. </w:t>
      </w:r>
      <w:r w:rsidRPr="0058468A">
        <w:rPr>
          <w:rStyle w:val="apple-converted-space"/>
          <w:rFonts w:ascii="Times New Roman" w:hAnsi="Times New Roman" w:cs="Times New Roman"/>
          <w:color w:val="333333"/>
          <w:sz w:val="24"/>
          <w:szCs w:val="24"/>
          <w:shd w:val="clear" w:color="auto" w:fill="FFFFFF"/>
        </w:rPr>
        <w:t> </w:t>
      </w:r>
      <w:r w:rsidRPr="0058468A">
        <w:rPr>
          <w:rFonts w:ascii="Times New Roman" w:hAnsi="Times New Roman" w:cs="Times New Roman"/>
          <w:color w:val="000000"/>
          <w:sz w:val="24"/>
          <w:szCs w:val="24"/>
          <w:shd w:val="clear" w:color="auto" w:fill="FFFFFF"/>
        </w:rPr>
        <w:t xml:space="preserve">Irvington-On-Hudson, N.Y.: Transnational. </w:t>
      </w:r>
    </w:p>
    <w:p w:rsidR="00902C6C" w:rsidRPr="0058468A" w:rsidRDefault="00902C6C" w:rsidP="00902C6C">
      <w:pPr>
        <w:pStyle w:val="FootnoteText"/>
        <w:ind w:left="450" w:hanging="450"/>
        <w:jc w:val="both"/>
        <w:rPr>
          <w:sz w:val="24"/>
          <w:szCs w:val="24"/>
        </w:rPr>
      </w:pPr>
    </w:p>
    <w:p w:rsidR="00902C6C" w:rsidRPr="0058468A" w:rsidRDefault="00902C6C" w:rsidP="00902C6C">
      <w:pPr>
        <w:pStyle w:val="FootnoteText"/>
        <w:ind w:left="450" w:hanging="450"/>
        <w:jc w:val="both"/>
        <w:rPr>
          <w:sz w:val="24"/>
          <w:szCs w:val="24"/>
        </w:rPr>
      </w:pPr>
      <w:r w:rsidRPr="0058468A">
        <w:rPr>
          <w:sz w:val="24"/>
          <w:szCs w:val="24"/>
        </w:rPr>
        <w:t xml:space="preserve">United Nations Charter. </w:t>
      </w:r>
    </w:p>
    <w:p w:rsidR="00902C6C" w:rsidRPr="0058468A" w:rsidRDefault="00902C6C" w:rsidP="00902C6C">
      <w:pPr>
        <w:pStyle w:val="FootnoteText"/>
        <w:ind w:left="450" w:hanging="450"/>
        <w:jc w:val="both"/>
        <w:rPr>
          <w:sz w:val="24"/>
          <w:szCs w:val="24"/>
        </w:rPr>
      </w:pPr>
      <w:hyperlink r:id="rId9" w:history="1">
        <w:r w:rsidRPr="0058468A">
          <w:rPr>
            <w:rStyle w:val="Hyperlink"/>
            <w:sz w:val="24"/>
            <w:szCs w:val="24"/>
          </w:rPr>
          <w:t>http://www.un.org/en/documents/charter/</w:t>
        </w:r>
      </w:hyperlink>
      <w:r w:rsidRPr="0058468A">
        <w:rPr>
          <w:sz w:val="24"/>
          <w:szCs w:val="24"/>
        </w:rPr>
        <w:t xml:space="preserve">  (visited 30.04.2014).</w:t>
      </w:r>
    </w:p>
    <w:p w:rsidR="00902C6C" w:rsidRPr="0058468A" w:rsidRDefault="00902C6C" w:rsidP="00902C6C">
      <w:pPr>
        <w:pStyle w:val="FootnoteText"/>
        <w:ind w:left="450" w:hanging="450"/>
        <w:jc w:val="both"/>
        <w:rPr>
          <w:sz w:val="24"/>
          <w:szCs w:val="24"/>
        </w:rPr>
      </w:pPr>
    </w:p>
    <w:p w:rsidR="00902C6C" w:rsidRPr="0058468A" w:rsidRDefault="00902C6C" w:rsidP="00902C6C">
      <w:pPr>
        <w:pStyle w:val="FootnoteText"/>
        <w:ind w:left="450" w:hanging="450"/>
        <w:jc w:val="both"/>
        <w:rPr>
          <w:sz w:val="24"/>
          <w:szCs w:val="24"/>
        </w:rPr>
      </w:pPr>
      <w:r w:rsidRPr="0058468A">
        <w:rPr>
          <w:sz w:val="24"/>
          <w:szCs w:val="24"/>
        </w:rPr>
        <w:t>UNSC Resolution 1296 (2000)</w:t>
      </w:r>
      <w:r w:rsidRPr="0058468A">
        <w:rPr>
          <w:sz w:val="24"/>
          <w:szCs w:val="24"/>
          <w:lang w:val="mk-MK"/>
        </w:rPr>
        <w:t xml:space="preserve">, </w:t>
      </w:r>
      <w:r w:rsidRPr="0058468A">
        <w:rPr>
          <w:sz w:val="24"/>
          <w:szCs w:val="24"/>
        </w:rPr>
        <w:t>19 April 2000.</w:t>
      </w:r>
    </w:p>
    <w:p w:rsidR="00C33268" w:rsidRPr="00D25E75" w:rsidRDefault="00902C6C" w:rsidP="00902C6C">
      <w:pPr>
        <w:pStyle w:val="FootnoteText"/>
        <w:rPr>
          <w:sz w:val="22"/>
          <w:szCs w:val="22"/>
          <w:highlight w:val="red"/>
        </w:rPr>
      </w:pPr>
      <w:hyperlink r:id="rId10" w:history="1">
        <w:r w:rsidRPr="0058468A">
          <w:rPr>
            <w:rStyle w:val="Hyperlink"/>
            <w:sz w:val="24"/>
            <w:szCs w:val="24"/>
          </w:rPr>
          <w:t>http://www.securitycouncilreport.org/atf/cf/%7B65BFCF9B-6D27-4E9C-8CD3-CF6E4FF96FF9%7D/Civilians%20SRES1296.pdf</w:t>
        </w:r>
      </w:hyperlink>
      <w:r w:rsidRPr="0058468A">
        <w:rPr>
          <w:sz w:val="24"/>
          <w:szCs w:val="24"/>
        </w:rPr>
        <w:t xml:space="preserve">  (visited 28.05.2014) </w:t>
      </w:r>
      <w:r w:rsidR="00C33268" w:rsidRPr="00D25E75">
        <w:rPr>
          <w:sz w:val="22"/>
          <w:szCs w:val="22"/>
        </w:rPr>
        <w:t xml:space="preserve"> </w:t>
      </w:r>
    </w:p>
    <w:p w:rsidR="00C33268" w:rsidRDefault="00C33268" w:rsidP="00440EA4">
      <w:pPr>
        <w:pStyle w:val="FootnoteText"/>
        <w:jc w:val="both"/>
        <w:rPr>
          <w:sz w:val="24"/>
          <w:szCs w:val="24"/>
        </w:rPr>
      </w:pPr>
    </w:p>
    <w:sectPr w:rsidR="00C33268" w:rsidSect="00704E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F6" w:rsidRDefault="00F616F6" w:rsidP="00E72BBE">
      <w:pPr>
        <w:spacing w:after="0" w:line="240" w:lineRule="auto"/>
      </w:pPr>
      <w:r>
        <w:separator/>
      </w:r>
    </w:p>
  </w:endnote>
  <w:endnote w:type="continuationSeparator" w:id="0">
    <w:p w:rsidR="00F616F6" w:rsidRDefault="00F616F6" w:rsidP="00E7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9202"/>
      <w:docPartObj>
        <w:docPartGallery w:val="Page Numbers (Bottom of Page)"/>
        <w:docPartUnique/>
      </w:docPartObj>
    </w:sdtPr>
    <w:sdtContent>
      <w:p w:rsidR="00E27020" w:rsidRDefault="00E27020">
        <w:pPr>
          <w:pStyle w:val="Footer"/>
          <w:jc w:val="center"/>
        </w:pPr>
        <w:r>
          <w:fldChar w:fldCharType="begin"/>
        </w:r>
        <w:r>
          <w:instrText xml:space="preserve"> PAGE   \* MERGEFORMAT </w:instrText>
        </w:r>
        <w:r>
          <w:fldChar w:fldCharType="separate"/>
        </w:r>
        <w:r w:rsidR="00902C6C">
          <w:rPr>
            <w:noProof/>
          </w:rPr>
          <w:t>11</w:t>
        </w:r>
        <w:r>
          <w:rPr>
            <w:noProof/>
          </w:rPr>
          <w:fldChar w:fldCharType="end"/>
        </w:r>
      </w:p>
    </w:sdtContent>
  </w:sdt>
  <w:p w:rsidR="00E27020" w:rsidRDefault="00E2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F6" w:rsidRDefault="00F616F6" w:rsidP="00E72BBE">
      <w:pPr>
        <w:spacing w:after="0" w:line="240" w:lineRule="auto"/>
      </w:pPr>
      <w:r>
        <w:separator/>
      </w:r>
    </w:p>
  </w:footnote>
  <w:footnote w:type="continuationSeparator" w:id="0">
    <w:p w:rsidR="00F616F6" w:rsidRDefault="00F616F6" w:rsidP="00E72BBE">
      <w:pPr>
        <w:spacing w:after="0" w:line="240" w:lineRule="auto"/>
      </w:pPr>
      <w:r>
        <w:continuationSeparator/>
      </w:r>
    </w:p>
  </w:footnote>
  <w:footnote w:id="1">
    <w:p w:rsidR="00E27020" w:rsidRPr="00BE6A72" w:rsidRDefault="00E27020" w:rsidP="00BE6A72">
      <w:pPr>
        <w:pStyle w:val="FootnoteText"/>
        <w:jc w:val="both"/>
        <w:rPr>
          <w:lang w:val="mk-MK"/>
        </w:rPr>
      </w:pPr>
      <w:r>
        <w:rPr>
          <w:rStyle w:val="FootnoteReference"/>
        </w:rPr>
        <w:footnoteRef/>
      </w:r>
      <w:r>
        <w:t xml:space="preserve"> </w:t>
      </w:r>
      <w:r>
        <w:rPr>
          <w:lang w:val="mk-MK"/>
        </w:rPr>
        <w:t xml:space="preserve">Во врска со воената акција, Обединетото Кралство го објави својот легален став за акцијата, </w:t>
      </w:r>
      <w:r w:rsidR="00E1242F">
        <w:rPr>
          <w:lang w:val="mk-MK"/>
        </w:rPr>
        <w:t xml:space="preserve">во </w:t>
      </w:r>
      <w:r>
        <w:rPr>
          <w:lang w:val="mk-MK"/>
        </w:rPr>
        <w:t xml:space="preserve">кој </w:t>
      </w:r>
      <w:r w:rsidR="00E1242F">
        <w:rPr>
          <w:lang w:val="mk-MK"/>
        </w:rPr>
        <w:t xml:space="preserve">се </w:t>
      </w:r>
      <w:r>
        <w:rPr>
          <w:lang w:val="mk-MK"/>
        </w:rPr>
        <w:t xml:space="preserve">истакнуваше дека ограничени удари се оправдани на хуманитарна основа. По нападите, Парламентот на Обединетото Кралство дебатираше за ставовите согласно </w:t>
      </w:r>
      <w:r w:rsidR="00E1242F">
        <w:rPr>
          <w:lang w:val="mk-MK"/>
        </w:rPr>
        <w:t xml:space="preserve">со </w:t>
      </w:r>
      <w:r>
        <w:rPr>
          <w:lang w:val="mk-MK"/>
        </w:rPr>
        <w:t xml:space="preserve">меѓународното право кои се однесуваат на ургентноста на интервенцијата и дали постоел недостаток на практични алтернативи.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7067"/>
    <w:multiLevelType w:val="hybridMultilevel"/>
    <w:tmpl w:val="F8EE7E48"/>
    <w:lvl w:ilvl="0" w:tplc="1382CC08">
      <w:start w:val="2"/>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19D35B0F"/>
    <w:multiLevelType w:val="hybridMultilevel"/>
    <w:tmpl w:val="0EFC5D40"/>
    <w:lvl w:ilvl="0" w:tplc="930A6E96">
      <w:start w:val="2"/>
      <w:numFmt w:val="decimal"/>
      <w:lvlText w:val="%1."/>
      <w:lvlJc w:val="left"/>
      <w:pPr>
        <w:ind w:left="1068" w:hanging="360"/>
      </w:pPr>
      <w:rPr>
        <w:rFonts w:hint="default"/>
      </w:rPr>
    </w:lvl>
    <w:lvl w:ilvl="1" w:tplc="042F0019" w:tentative="1">
      <w:start w:val="1"/>
      <w:numFmt w:val="lowerLetter"/>
      <w:lvlText w:val="%2."/>
      <w:lvlJc w:val="left"/>
      <w:pPr>
        <w:ind w:left="1788" w:hanging="360"/>
      </w:pPr>
    </w:lvl>
    <w:lvl w:ilvl="2" w:tplc="042F001B" w:tentative="1">
      <w:start w:val="1"/>
      <w:numFmt w:val="lowerRoman"/>
      <w:lvlText w:val="%3."/>
      <w:lvlJc w:val="right"/>
      <w:pPr>
        <w:ind w:left="2508" w:hanging="180"/>
      </w:pPr>
    </w:lvl>
    <w:lvl w:ilvl="3" w:tplc="042F000F" w:tentative="1">
      <w:start w:val="1"/>
      <w:numFmt w:val="decimal"/>
      <w:lvlText w:val="%4."/>
      <w:lvlJc w:val="left"/>
      <w:pPr>
        <w:ind w:left="3228" w:hanging="360"/>
      </w:pPr>
    </w:lvl>
    <w:lvl w:ilvl="4" w:tplc="042F0019" w:tentative="1">
      <w:start w:val="1"/>
      <w:numFmt w:val="lowerLetter"/>
      <w:lvlText w:val="%5."/>
      <w:lvlJc w:val="left"/>
      <w:pPr>
        <w:ind w:left="3948" w:hanging="360"/>
      </w:pPr>
    </w:lvl>
    <w:lvl w:ilvl="5" w:tplc="042F001B" w:tentative="1">
      <w:start w:val="1"/>
      <w:numFmt w:val="lowerRoman"/>
      <w:lvlText w:val="%6."/>
      <w:lvlJc w:val="right"/>
      <w:pPr>
        <w:ind w:left="4668" w:hanging="180"/>
      </w:pPr>
    </w:lvl>
    <w:lvl w:ilvl="6" w:tplc="042F000F" w:tentative="1">
      <w:start w:val="1"/>
      <w:numFmt w:val="decimal"/>
      <w:lvlText w:val="%7."/>
      <w:lvlJc w:val="left"/>
      <w:pPr>
        <w:ind w:left="5388" w:hanging="360"/>
      </w:pPr>
    </w:lvl>
    <w:lvl w:ilvl="7" w:tplc="042F0019" w:tentative="1">
      <w:start w:val="1"/>
      <w:numFmt w:val="lowerLetter"/>
      <w:lvlText w:val="%8."/>
      <w:lvlJc w:val="left"/>
      <w:pPr>
        <w:ind w:left="6108" w:hanging="360"/>
      </w:pPr>
    </w:lvl>
    <w:lvl w:ilvl="8" w:tplc="042F001B" w:tentative="1">
      <w:start w:val="1"/>
      <w:numFmt w:val="lowerRoman"/>
      <w:lvlText w:val="%9."/>
      <w:lvlJc w:val="right"/>
      <w:pPr>
        <w:ind w:left="6828" w:hanging="180"/>
      </w:pPr>
    </w:lvl>
  </w:abstractNum>
  <w:abstractNum w:abstractNumId="2" w15:restartNumberingAfterBreak="0">
    <w:nsid w:val="31CB0627"/>
    <w:multiLevelType w:val="hybridMultilevel"/>
    <w:tmpl w:val="FA84604A"/>
    <w:lvl w:ilvl="0" w:tplc="7DCA27D8">
      <w:start w:val="1"/>
      <w:numFmt w:val="decimal"/>
      <w:lvlText w:val="%1."/>
      <w:lvlJc w:val="left"/>
      <w:pPr>
        <w:ind w:left="1068"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43BF4294"/>
    <w:multiLevelType w:val="hybridMultilevel"/>
    <w:tmpl w:val="9F6A246E"/>
    <w:lvl w:ilvl="0" w:tplc="86E0C56E">
      <w:start w:val="1"/>
      <w:numFmt w:val="decimal"/>
      <w:lvlText w:val="%1."/>
      <w:lvlJc w:val="left"/>
      <w:pPr>
        <w:ind w:left="720" w:hanging="360"/>
      </w:pPr>
      <w:rPr>
        <w:rFonts w:eastAsia="TimesNewRomanPSMT" w:cs="TimesNewRomanPSMT"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5BC31A7D"/>
    <w:multiLevelType w:val="hybridMultilevel"/>
    <w:tmpl w:val="701077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5C36529F"/>
    <w:multiLevelType w:val="hybridMultilevel"/>
    <w:tmpl w:val="5E264604"/>
    <w:lvl w:ilvl="0" w:tplc="5EDC7DB8">
      <w:start w:val="1"/>
      <w:numFmt w:val="decimal"/>
      <w:lvlText w:val="%1."/>
      <w:lvlJc w:val="left"/>
      <w:pPr>
        <w:ind w:left="1068" w:hanging="360"/>
      </w:pPr>
      <w:rPr>
        <w:rFonts w:hint="default"/>
      </w:rPr>
    </w:lvl>
    <w:lvl w:ilvl="1" w:tplc="042F0019" w:tentative="1">
      <w:start w:val="1"/>
      <w:numFmt w:val="lowerLetter"/>
      <w:lvlText w:val="%2."/>
      <w:lvlJc w:val="left"/>
      <w:pPr>
        <w:ind w:left="1788" w:hanging="360"/>
      </w:pPr>
    </w:lvl>
    <w:lvl w:ilvl="2" w:tplc="042F001B" w:tentative="1">
      <w:start w:val="1"/>
      <w:numFmt w:val="lowerRoman"/>
      <w:lvlText w:val="%3."/>
      <w:lvlJc w:val="right"/>
      <w:pPr>
        <w:ind w:left="2508" w:hanging="180"/>
      </w:pPr>
    </w:lvl>
    <w:lvl w:ilvl="3" w:tplc="042F000F" w:tentative="1">
      <w:start w:val="1"/>
      <w:numFmt w:val="decimal"/>
      <w:lvlText w:val="%4."/>
      <w:lvlJc w:val="left"/>
      <w:pPr>
        <w:ind w:left="3228" w:hanging="360"/>
      </w:pPr>
    </w:lvl>
    <w:lvl w:ilvl="4" w:tplc="042F0019" w:tentative="1">
      <w:start w:val="1"/>
      <w:numFmt w:val="lowerLetter"/>
      <w:lvlText w:val="%5."/>
      <w:lvlJc w:val="left"/>
      <w:pPr>
        <w:ind w:left="3948" w:hanging="360"/>
      </w:pPr>
    </w:lvl>
    <w:lvl w:ilvl="5" w:tplc="042F001B" w:tentative="1">
      <w:start w:val="1"/>
      <w:numFmt w:val="lowerRoman"/>
      <w:lvlText w:val="%6."/>
      <w:lvlJc w:val="right"/>
      <w:pPr>
        <w:ind w:left="4668" w:hanging="180"/>
      </w:pPr>
    </w:lvl>
    <w:lvl w:ilvl="6" w:tplc="042F000F" w:tentative="1">
      <w:start w:val="1"/>
      <w:numFmt w:val="decimal"/>
      <w:lvlText w:val="%7."/>
      <w:lvlJc w:val="left"/>
      <w:pPr>
        <w:ind w:left="5388" w:hanging="360"/>
      </w:pPr>
    </w:lvl>
    <w:lvl w:ilvl="7" w:tplc="042F0019" w:tentative="1">
      <w:start w:val="1"/>
      <w:numFmt w:val="lowerLetter"/>
      <w:lvlText w:val="%8."/>
      <w:lvlJc w:val="left"/>
      <w:pPr>
        <w:ind w:left="6108" w:hanging="360"/>
      </w:pPr>
    </w:lvl>
    <w:lvl w:ilvl="8" w:tplc="042F001B" w:tentative="1">
      <w:start w:val="1"/>
      <w:numFmt w:val="lowerRoman"/>
      <w:lvlText w:val="%9."/>
      <w:lvlJc w:val="right"/>
      <w:pPr>
        <w:ind w:left="6828" w:hanging="180"/>
      </w:pPr>
    </w:lvl>
  </w:abstractNum>
  <w:abstractNum w:abstractNumId="6" w15:restartNumberingAfterBreak="0">
    <w:nsid w:val="6F554E51"/>
    <w:multiLevelType w:val="hybridMultilevel"/>
    <w:tmpl w:val="005ACF04"/>
    <w:lvl w:ilvl="0" w:tplc="C5C006AA">
      <w:start w:val="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765433A1"/>
    <w:multiLevelType w:val="hybridMultilevel"/>
    <w:tmpl w:val="01A68D0C"/>
    <w:lvl w:ilvl="0" w:tplc="18F6F95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62"/>
    <w:rsid w:val="00002123"/>
    <w:rsid w:val="0000521F"/>
    <w:rsid w:val="00027CAA"/>
    <w:rsid w:val="00036821"/>
    <w:rsid w:val="0004177E"/>
    <w:rsid w:val="00044066"/>
    <w:rsid w:val="00046497"/>
    <w:rsid w:val="00053E19"/>
    <w:rsid w:val="00054F71"/>
    <w:rsid w:val="0006441C"/>
    <w:rsid w:val="000750CB"/>
    <w:rsid w:val="000A3730"/>
    <w:rsid w:val="000A49B5"/>
    <w:rsid w:val="000A64D5"/>
    <w:rsid w:val="000B05D1"/>
    <w:rsid w:val="000B159E"/>
    <w:rsid w:val="000F5265"/>
    <w:rsid w:val="00103C2C"/>
    <w:rsid w:val="00157A5A"/>
    <w:rsid w:val="00170791"/>
    <w:rsid w:val="00172B99"/>
    <w:rsid w:val="00187A35"/>
    <w:rsid w:val="00187F9C"/>
    <w:rsid w:val="00192677"/>
    <w:rsid w:val="001B15EF"/>
    <w:rsid w:val="001B4D95"/>
    <w:rsid w:val="001C380D"/>
    <w:rsid w:val="001D1C06"/>
    <w:rsid w:val="001F1D22"/>
    <w:rsid w:val="001F29EB"/>
    <w:rsid w:val="00256EB7"/>
    <w:rsid w:val="00260494"/>
    <w:rsid w:val="002A3C09"/>
    <w:rsid w:val="002A4E2D"/>
    <w:rsid w:val="002B1B7C"/>
    <w:rsid w:val="002B4965"/>
    <w:rsid w:val="002C1141"/>
    <w:rsid w:val="002C64FA"/>
    <w:rsid w:val="002C6B06"/>
    <w:rsid w:val="002D2AF0"/>
    <w:rsid w:val="002D7894"/>
    <w:rsid w:val="002E15FA"/>
    <w:rsid w:val="002E3930"/>
    <w:rsid w:val="002F3C63"/>
    <w:rsid w:val="00332A6C"/>
    <w:rsid w:val="00335D6C"/>
    <w:rsid w:val="00345D40"/>
    <w:rsid w:val="00357164"/>
    <w:rsid w:val="00357777"/>
    <w:rsid w:val="00374549"/>
    <w:rsid w:val="00374B80"/>
    <w:rsid w:val="00384C89"/>
    <w:rsid w:val="003A1A29"/>
    <w:rsid w:val="003A1AA2"/>
    <w:rsid w:val="003C4B59"/>
    <w:rsid w:val="003C73BF"/>
    <w:rsid w:val="003D6D6E"/>
    <w:rsid w:val="003E3FDA"/>
    <w:rsid w:val="003F7516"/>
    <w:rsid w:val="00411176"/>
    <w:rsid w:val="00415CB3"/>
    <w:rsid w:val="00417B8F"/>
    <w:rsid w:val="00431E5A"/>
    <w:rsid w:val="004357EA"/>
    <w:rsid w:val="00435EC7"/>
    <w:rsid w:val="004360AB"/>
    <w:rsid w:val="00440EA4"/>
    <w:rsid w:val="00483F13"/>
    <w:rsid w:val="00490428"/>
    <w:rsid w:val="004A37C8"/>
    <w:rsid w:val="004B4D45"/>
    <w:rsid w:val="004B673D"/>
    <w:rsid w:val="004D4AAE"/>
    <w:rsid w:val="004E601F"/>
    <w:rsid w:val="00517353"/>
    <w:rsid w:val="005347AB"/>
    <w:rsid w:val="00541041"/>
    <w:rsid w:val="005623B8"/>
    <w:rsid w:val="00565037"/>
    <w:rsid w:val="00575FBF"/>
    <w:rsid w:val="00591623"/>
    <w:rsid w:val="0059396A"/>
    <w:rsid w:val="005D3539"/>
    <w:rsid w:val="005F0108"/>
    <w:rsid w:val="005F1DB7"/>
    <w:rsid w:val="005F7BE9"/>
    <w:rsid w:val="00604AB3"/>
    <w:rsid w:val="00606B4A"/>
    <w:rsid w:val="00606EAB"/>
    <w:rsid w:val="00645135"/>
    <w:rsid w:val="006535FE"/>
    <w:rsid w:val="0066165C"/>
    <w:rsid w:val="0067282C"/>
    <w:rsid w:val="006C4D0C"/>
    <w:rsid w:val="006C6217"/>
    <w:rsid w:val="006D7D78"/>
    <w:rsid w:val="006D7E97"/>
    <w:rsid w:val="0070349F"/>
    <w:rsid w:val="00704EAD"/>
    <w:rsid w:val="00705E3E"/>
    <w:rsid w:val="00786101"/>
    <w:rsid w:val="007B2069"/>
    <w:rsid w:val="007B7175"/>
    <w:rsid w:val="007C2FF5"/>
    <w:rsid w:val="007E3DFD"/>
    <w:rsid w:val="007F24C3"/>
    <w:rsid w:val="008147CD"/>
    <w:rsid w:val="008161E8"/>
    <w:rsid w:val="008318F1"/>
    <w:rsid w:val="00857E4F"/>
    <w:rsid w:val="00884529"/>
    <w:rsid w:val="0088493B"/>
    <w:rsid w:val="008941F9"/>
    <w:rsid w:val="00895C24"/>
    <w:rsid w:val="008A1C80"/>
    <w:rsid w:val="008B6345"/>
    <w:rsid w:val="008C180C"/>
    <w:rsid w:val="008C1BDE"/>
    <w:rsid w:val="008C7A2B"/>
    <w:rsid w:val="008D7428"/>
    <w:rsid w:val="008E5DEB"/>
    <w:rsid w:val="00902C6C"/>
    <w:rsid w:val="009153D0"/>
    <w:rsid w:val="009203E9"/>
    <w:rsid w:val="009236B6"/>
    <w:rsid w:val="0092516F"/>
    <w:rsid w:val="00947C1C"/>
    <w:rsid w:val="009503B5"/>
    <w:rsid w:val="00953297"/>
    <w:rsid w:val="00993447"/>
    <w:rsid w:val="00993AAC"/>
    <w:rsid w:val="009A0E95"/>
    <w:rsid w:val="009A65FB"/>
    <w:rsid w:val="009B14FC"/>
    <w:rsid w:val="009C2604"/>
    <w:rsid w:val="009D44D3"/>
    <w:rsid w:val="009E303C"/>
    <w:rsid w:val="009F1D3E"/>
    <w:rsid w:val="00A056E5"/>
    <w:rsid w:val="00A06F82"/>
    <w:rsid w:val="00A53EB9"/>
    <w:rsid w:val="00A7514A"/>
    <w:rsid w:val="00A81636"/>
    <w:rsid w:val="00A901B8"/>
    <w:rsid w:val="00A918DE"/>
    <w:rsid w:val="00AA2E22"/>
    <w:rsid w:val="00AA3DD2"/>
    <w:rsid w:val="00AA41C4"/>
    <w:rsid w:val="00AA596B"/>
    <w:rsid w:val="00AB301C"/>
    <w:rsid w:val="00AB5412"/>
    <w:rsid w:val="00AD4653"/>
    <w:rsid w:val="00AE39D5"/>
    <w:rsid w:val="00B04E90"/>
    <w:rsid w:val="00B14993"/>
    <w:rsid w:val="00B32660"/>
    <w:rsid w:val="00B42586"/>
    <w:rsid w:val="00B457CC"/>
    <w:rsid w:val="00B46D40"/>
    <w:rsid w:val="00B5698B"/>
    <w:rsid w:val="00B76E62"/>
    <w:rsid w:val="00B8025B"/>
    <w:rsid w:val="00B80FDD"/>
    <w:rsid w:val="00B91648"/>
    <w:rsid w:val="00B92C4F"/>
    <w:rsid w:val="00B92C72"/>
    <w:rsid w:val="00B93FE7"/>
    <w:rsid w:val="00BB479C"/>
    <w:rsid w:val="00BD580D"/>
    <w:rsid w:val="00BE6A72"/>
    <w:rsid w:val="00C02626"/>
    <w:rsid w:val="00C3150E"/>
    <w:rsid w:val="00C33268"/>
    <w:rsid w:val="00C46AE5"/>
    <w:rsid w:val="00C51CA3"/>
    <w:rsid w:val="00C55021"/>
    <w:rsid w:val="00C74375"/>
    <w:rsid w:val="00C76683"/>
    <w:rsid w:val="00CB34B8"/>
    <w:rsid w:val="00CB540A"/>
    <w:rsid w:val="00CD1F75"/>
    <w:rsid w:val="00CD5F45"/>
    <w:rsid w:val="00D064F4"/>
    <w:rsid w:val="00D61944"/>
    <w:rsid w:val="00D625C6"/>
    <w:rsid w:val="00D7500F"/>
    <w:rsid w:val="00D961A9"/>
    <w:rsid w:val="00DA1CB5"/>
    <w:rsid w:val="00DC4ACF"/>
    <w:rsid w:val="00DD69F2"/>
    <w:rsid w:val="00DF6115"/>
    <w:rsid w:val="00E0460B"/>
    <w:rsid w:val="00E1242F"/>
    <w:rsid w:val="00E17362"/>
    <w:rsid w:val="00E23463"/>
    <w:rsid w:val="00E27020"/>
    <w:rsid w:val="00E335C5"/>
    <w:rsid w:val="00E67363"/>
    <w:rsid w:val="00E72BBE"/>
    <w:rsid w:val="00E755AA"/>
    <w:rsid w:val="00EA20FD"/>
    <w:rsid w:val="00EA7F6E"/>
    <w:rsid w:val="00ED6514"/>
    <w:rsid w:val="00EE3CB0"/>
    <w:rsid w:val="00EE50A7"/>
    <w:rsid w:val="00EE68EF"/>
    <w:rsid w:val="00EE74D3"/>
    <w:rsid w:val="00F01E19"/>
    <w:rsid w:val="00F10292"/>
    <w:rsid w:val="00F303B8"/>
    <w:rsid w:val="00F31234"/>
    <w:rsid w:val="00F32A5E"/>
    <w:rsid w:val="00F34667"/>
    <w:rsid w:val="00F45CAA"/>
    <w:rsid w:val="00F616F6"/>
    <w:rsid w:val="00F70741"/>
    <w:rsid w:val="00F713EC"/>
    <w:rsid w:val="00F80BDE"/>
    <w:rsid w:val="00F82362"/>
    <w:rsid w:val="00F921F5"/>
    <w:rsid w:val="00FB0BFB"/>
    <w:rsid w:val="00FC12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337E"/>
  <w15:docId w15:val="{ADB83DAA-60E1-4685-8825-6B493699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B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2BBE"/>
  </w:style>
  <w:style w:type="paragraph" w:styleId="Footer">
    <w:name w:val="footer"/>
    <w:basedOn w:val="Normal"/>
    <w:link w:val="FooterChar"/>
    <w:uiPriority w:val="99"/>
    <w:unhideWhenUsed/>
    <w:rsid w:val="00E72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BE"/>
  </w:style>
  <w:style w:type="paragraph" w:styleId="ListParagraph">
    <w:name w:val="List Paragraph"/>
    <w:basedOn w:val="Normal"/>
    <w:uiPriority w:val="34"/>
    <w:qFormat/>
    <w:rsid w:val="00BD580D"/>
    <w:pPr>
      <w:ind w:left="720"/>
      <w:contextualSpacing/>
    </w:pPr>
  </w:style>
  <w:style w:type="character" w:styleId="FootnoteReference">
    <w:name w:val="footnote reference"/>
    <w:basedOn w:val="DefaultParagraphFont"/>
    <w:semiHidden/>
    <w:rsid w:val="00490428"/>
    <w:rPr>
      <w:vertAlign w:val="superscript"/>
    </w:rPr>
  </w:style>
  <w:style w:type="paragraph" w:customStyle="1" w:styleId="Default">
    <w:name w:val="Default"/>
    <w:rsid w:val="00604AB3"/>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FootnoteText">
    <w:name w:val="footnote text"/>
    <w:basedOn w:val="Normal"/>
    <w:link w:val="FootnoteTextChar"/>
    <w:semiHidden/>
    <w:rsid w:val="008318F1"/>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8318F1"/>
    <w:rPr>
      <w:rFonts w:ascii="Times New Roman" w:eastAsia="Times New Roman" w:hAnsi="Times New Roman" w:cs="Times New Roman"/>
      <w:sz w:val="20"/>
      <w:szCs w:val="20"/>
      <w:lang w:val="en-US" w:eastAsia="en-US"/>
    </w:rPr>
  </w:style>
  <w:style w:type="character" w:styleId="Hyperlink">
    <w:name w:val="Hyperlink"/>
    <w:basedOn w:val="DefaultParagraphFont"/>
    <w:rsid w:val="008318F1"/>
    <w:rPr>
      <w:color w:val="0000FF"/>
      <w:u w:val="single"/>
    </w:rPr>
  </w:style>
  <w:style w:type="character" w:customStyle="1" w:styleId="apple-converted-space">
    <w:name w:val="apple-converted-space"/>
    <w:basedOn w:val="DefaultParagraphFont"/>
    <w:rsid w:val="00D064F4"/>
  </w:style>
  <w:style w:type="character" w:customStyle="1" w:styleId="shorttext">
    <w:name w:val="short_text"/>
    <w:basedOn w:val="DefaultParagraphFont"/>
    <w:rsid w:val="00A056E5"/>
  </w:style>
  <w:style w:type="paragraph" w:styleId="NormalWeb">
    <w:name w:val="Normal (Web)"/>
    <w:basedOn w:val="Normal"/>
    <w:uiPriority w:val="99"/>
    <w:unhideWhenUsed/>
    <w:rsid w:val="00EA2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8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es.org/daily/5160/Is-Humanitarian-War-the-Excep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curitycouncilreport.org/atf/cf/%7B65BFCF9B-6D27-4E9C-8CD3-CF6E4FF96FF9%7D/Civilians%20SRES1296.pdf" TargetMode="External"/><Relationship Id="rId4" Type="http://schemas.openxmlformats.org/officeDocument/2006/relationships/settings" Target="settings.xml"/><Relationship Id="rId9" Type="http://schemas.openxmlformats.org/officeDocument/2006/relationships/hyperlink" Target="http://www.un.org/en/documents/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F5C4-C915-43DA-90C7-EAC7ADA8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dc:creator>
  <cp:keywords/>
  <dc:description/>
  <cp:lastModifiedBy>sergej</cp:lastModifiedBy>
  <cp:revision>32</cp:revision>
  <dcterms:created xsi:type="dcterms:W3CDTF">2018-05-14T10:49:00Z</dcterms:created>
  <dcterms:modified xsi:type="dcterms:W3CDTF">2018-09-20T13:59:00Z</dcterms:modified>
</cp:coreProperties>
</file>