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9D" w:rsidRDefault="00446E4F" w:rsidP="00966CA0">
      <w:pPr>
        <w:spacing w:line="360" w:lineRule="auto"/>
        <w:jc w:val="both"/>
        <w:rPr>
          <w:b/>
          <w:lang w:val="de-DE"/>
        </w:rPr>
      </w:pPr>
      <w:r>
        <w:rPr>
          <w:b/>
          <w:lang w:val="mk-MK"/>
        </w:rPr>
        <w:t xml:space="preserve">Бисера Станкова </w:t>
      </w:r>
    </w:p>
    <w:p w:rsidR="00446E4F" w:rsidRPr="00446E4F" w:rsidRDefault="00446E4F" w:rsidP="00966CA0">
      <w:pPr>
        <w:spacing w:line="360" w:lineRule="auto"/>
        <w:jc w:val="both"/>
        <w:rPr>
          <w:b/>
          <w:lang w:val="mk-MK"/>
        </w:rPr>
      </w:pPr>
      <w:r>
        <w:rPr>
          <w:b/>
          <w:lang w:val="mk-MK"/>
        </w:rPr>
        <w:t>Филолошки факултет „Блаже Конески“ - Скопје</w:t>
      </w:r>
    </w:p>
    <w:p w:rsidR="0016329D" w:rsidRDefault="0016329D" w:rsidP="00446750">
      <w:pPr>
        <w:spacing w:line="360" w:lineRule="auto"/>
        <w:ind w:firstLine="360"/>
        <w:jc w:val="both"/>
        <w:rPr>
          <w:b/>
          <w:lang w:val="en-US"/>
        </w:rPr>
      </w:pPr>
    </w:p>
    <w:p w:rsidR="00D3312C" w:rsidRPr="00E04406" w:rsidRDefault="0016329D" w:rsidP="009422FF">
      <w:pPr>
        <w:spacing w:line="360" w:lineRule="auto"/>
        <w:jc w:val="both"/>
        <w:rPr>
          <w:b/>
          <w:lang w:val="mk-MK"/>
        </w:rPr>
      </w:pPr>
      <w:r>
        <w:rPr>
          <w:b/>
          <w:lang w:val="mk-MK"/>
        </w:rPr>
        <w:t>ВРЕМЕТО КАКО ГРАМАТИЧКА КАТЕГОРИЈА ВО ГЕРМАНСКИОТ И ВО МАКЕДОНСКИОТ ЈАЗИК</w:t>
      </w:r>
    </w:p>
    <w:p w:rsidR="001229C2" w:rsidRPr="0016329D" w:rsidRDefault="001229C2" w:rsidP="00446750">
      <w:pPr>
        <w:spacing w:line="360" w:lineRule="auto"/>
        <w:ind w:firstLine="360"/>
        <w:jc w:val="both"/>
        <w:rPr>
          <w:b/>
          <w:lang w:val="mk-MK"/>
        </w:rPr>
      </w:pPr>
    </w:p>
    <w:p w:rsidR="001229C2" w:rsidRDefault="006D3D8A" w:rsidP="00A90EA3">
      <w:pPr>
        <w:spacing w:line="360" w:lineRule="auto"/>
        <w:ind w:firstLine="720"/>
        <w:jc w:val="both"/>
        <w:rPr>
          <w:i/>
          <w:lang w:val="mk-MK"/>
        </w:rPr>
      </w:pPr>
      <w:r w:rsidRPr="0016329D">
        <w:rPr>
          <w:i/>
          <w:lang w:val="mk-MK"/>
        </w:rPr>
        <w:t>Во центар на интересот на о</w:t>
      </w:r>
      <w:r w:rsidR="00F52DB7" w:rsidRPr="0016329D">
        <w:rPr>
          <w:i/>
          <w:lang w:val="mk-MK"/>
        </w:rPr>
        <w:t xml:space="preserve">вој труд </w:t>
      </w:r>
      <w:r w:rsidRPr="0016329D">
        <w:rPr>
          <w:i/>
          <w:lang w:val="mk-MK"/>
        </w:rPr>
        <w:t>е</w:t>
      </w:r>
      <w:r w:rsidR="00F52DB7" w:rsidRPr="0016329D">
        <w:rPr>
          <w:i/>
          <w:lang w:val="mk-MK"/>
        </w:rPr>
        <w:t xml:space="preserve"> паралела</w:t>
      </w:r>
      <w:r w:rsidRPr="0016329D">
        <w:rPr>
          <w:i/>
          <w:lang w:val="mk-MK"/>
        </w:rPr>
        <w:t>та</w:t>
      </w:r>
      <w:r w:rsidR="00F52DB7" w:rsidRPr="0016329D">
        <w:rPr>
          <w:i/>
          <w:lang w:val="mk-MK"/>
        </w:rPr>
        <w:t xml:space="preserve"> помеѓу </w:t>
      </w:r>
      <w:r w:rsidR="000D01B7" w:rsidRPr="0016329D">
        <w:rPr>
          <w:i/>
          <w:lang w:val="mk-MK"/>
        </w:rPr>
        <w:t xml:space="preserve">различните глаголски системи во </w:t>
      </w:r>
      <w:r w:rsidR="00F52DB7" w:rsidRPr="0016329D">
        <w:rPr>
          <w:i/>
          <w:lang w:val="mk-MK"/>
        </w:rPr>
        <w:t>германскиот и македонскиот јазик</w:t>
      </w:r>
      <w:r w:rsidR="00F20A17" w:rsidRPr="00F20A17">
        <w:rPr>
          <w:i/>
          <w:lang w:val="mk-MK"/>
        </w:rPr>
        <w:t xml:space="preserve"> </w:t>
      </w:r>
      <w:r w:rsidR="00F20A17">
        <w:rPr>
          <w:i/>
          <w:lang w:val="mk-MK"/>
        </w:rPr>
        <w:t>со посебен акцент на</w:t>
      </w:r>
      <w:r w:rsidR="00F52DB7" w:rsidRPr="0016329D">
        <w:rPr>
          <w:i/>
          <w:lang w:val="mk-MK"/>
        </w:rPr>
        <w:t xml:space="preserve"> сличностите и разликите помеѓу нивните значенски еквиваленти</w:t>
      </w:r>
      <w:r w:rsidRPr="0016329D">
        <w:rPr>
          <w:i/>
          <w:lang w:val="mk-MK"/>
        </w:rPr>
        <w:t xml:space="preserve"> заради отсуството на целосно формално несовпаѓање на глаголските времиња во двата јазика. Во првиот дел се зборува за п</w:t>
      </w:r>
      <w:r w:rsidR="00F52DB7" w:rsidRPr="0016329D">
        <w:rPr>
          <w:i/>
          <w:lang w:val="mk-MK"/>
        </w:rPr>
        <w:t xml:space="preserve">оимот време </w:t>
      </w:r>
      <w:r w:rsidRPr="0016329D">
        <w:rPr>
          <w:i/>
          <w:lang w:val="mk-MK"/>
        </w:rPr>
        <w:t>што го</w:t>
      </w:r>
      <w:r w:rsidR="00F52DB7" w:rsidRPr="0016329D">
        <w:rPr>
          <w:i/>
          <w:lang w:val="mk-MK"/>
        </w:rPr>
        <w:t xml:space="preserve"> опфаќа астрономското</w:t>
      </w:r>
      <w:r w:rsidRPr="0016329D">
        <w:rPr>
          <w:i/>
          <w:lang w:val="mk-MK"/>
        </w:rPr>
        <w:t xml:space="preserve"> време</w:t>
      </w:r>
      <w:r w:rsidR="00C6410F">
        <w:rPr>
          <w:i/>
          <w:lang w:val="mk-MK"/>
        </w:rPr>
        <w:t xml:space="preserve"> </w:t>
      </w:r>
      <w:r w:rsidR="00F52DB7" w:rsidRPr="0016329D">
        <w:rPr>
          <w:i/>
          <w:lang w:val="mk-MK"/>
        </w:rPr>
        <w:t>и</w:t>
      </w:r>
      <w:r w:rsidRPr="0016329D">
        <w:rPr>
          <w:i/>
          <w:lang w:val="mk-MK"/>
        </w:rPr>
        <w:t xml:space="preserve"> за</w:t>
      </w:r>
      <w:r w:rsidR="00F52DB7" w:rsidRPr="0016329D">
        <w:rPr>
          <w:i/>
          <w:lang w:val="mk-MK"/>
        </w:rPr>
        <w:t xml:space="preserve"> глаголското време како однос на вршење</w:t>
      </w:r>
      <w:r w:rsidRPr="0016329D">
        <w:rPr>
          <w:i/>
          <w:lang w:val="mk-MK"/>
        </w:rPr>
        <w:t xml:space="preserve"> на глаголското дејство наспрем</w:t>
      </w:r>
      <w:r w:rsidR="00F52DB7" w:rsidRPr="0016329D">
        <w:rPr>
          <w:i/>
          <w:lang w:val="mk-MK"/>
        </w:rPr>
        <w:t>а</w:t>
      </w:r>
      <w:r w:rsidR="004A0C38">
        <w:rPr>
          <w:i/>
          <w:lang w:val="mk-MK"/>
        </w:rPr>
        <w:t xml:space="preserve"> моментот на соопштување</w:t>
      </w:r>
      <w:r w:rsidR="00A90EA3" w:rsidRPr="0016329D">
        <w:rPr>
          <w:i/>
          <w:lang w:val="mk-MK"/>
        </w:rPr>
        <w:t xml:space="preserve">. Во вториот дел од трудот се дава табеларен приказ на глаголските времиња во </w:t>
      </w:r>
      <w:r w:rsidR="007F75A7">
        <w:rPr>
          <w:i/>
          <w:lang w:val="mk-MK"/>
        </w:rPr>
        <w:t>двата јазика</w:t>
      </w:r>
      <w:r w:rsidR="00560A70">
        <w:rPr>
          <w:i/>
          <w:lang w:val="mk-MK"/>
        </w:rPr>
        <w:t xml:space="preserve"> што ја потврдува оправданоста на</w:t>
      </w:r>
      <w:r w:rsidR="001229C2" w:rsidRPr="0016329D">
        <w:rPr>
          <w:i/>
          <w:lang w:val="mk-MK"/>
        </w:rPr>
        <w:t xml:space="preserve"> употреба</w:t>
      </w:r>
      <w:r w:rsidR="00560A70">
        <w:rPr>
          <w:i/>
          <w:lang w:val="mk-MK"/>
        </w:rPr>
        <w:t>та</w:t>
      </w:r>
      <w:r w:rsidR="001229C2" w:rsidRPr="0016329D">
        <w:rPr>
          <w:i/>
          <w:lang w:val="mk-MK"/>
        </w:rPr>
        <w:t xml:space="preserve"> на различни глаголски времиња во македонскиот јазик како </w:t>
      </w:r>
      <w:r w:rsidR="004A6EF3">
        <w:rPr>
          <w:i/>
          <w:lang w:val="mk-MK"/>
        </w:rPr>
        <w:t xml:space="preserve">значенски </w:t>
      </w:r>
      <w:r w:rsidR="001229C2" w:rsidRPr="0016329D">
        <w:rPr>
          <w:i/>
          <w:lang w:val="mk-MK"/>
        </w:rPr>
        <w:t xml:space="preserve">еквиваленти за </w:t>
      </w:r>
      <w:r w:rsidR="0016702C">
        <w:rPr>
          <w:i/>
          <w:lang w:val="mk-MK"/>
        </w:rPr>
        <w:t xml:space="preserve">германските </w:t>
      </w:r>
      <w:r w:rsidR="001229C2" w:rsidRPr="0016329D">
        <w:rPr>
          <w:i/>
          <w:lang w:val="mk-MK"/>
        </w:rPr>
        <w:t>глаголските времињ</w:t>
      </w:r>
      <w:r w:rsidR="0016702C">
        <w:rPr>
          <w:i/>
          <w:lang w:val="mk-MK"/>
        </w:rPr>
        <w:t>а.</w:t>
      </w:r>
    </w:p>
    <w:p w:rsidR="00813D97" w:rsidRDefault="00813D97" w:rsidP="00A90EA3">
      <w:pPr>
        <w:spacing w:line="360" w:lineRule="auto"/>
        <w:ind w:firstLine="720"/>
        <w:jc w:val="both"/>
        <w:rPr>
          <w:lang w:val="mk-MK"/>
        </w:rPr>
      </w:pPr>
    </w:p>
    <w:p w:rsidR="0016329D" w:rsidRPr="0016329D" w:rsidRDefault="0016329D" w:rsidP="00A90EA3">
      <w:pPr>
        <w:spacing w:line="360" w:lineRule="auto"/>
        <w:ind w:firstLine="720"/>
        <w:jc w:val="both"/>
        <w:rPr>
          <w:lang w:val="mk-MK"/>
        </w:rPr>
      </w:pPr>
      <w:r>
        <w:rPr>
          <w:lang w:val="mk-MK"/>
        </w:rPr>
        <w:t>Клучни зборови: глаголско време, астрономско време, контрастивна анализа, глаголски форми</w:t>
      </w:r>
    </w:p>
    <w:p w:rsidR="003068EC" w:rsidRPr="00F20A17" w:rsidRDefault="003068EC" w:rsidP="009422FF">
      <w:pPr>
        <w:spacing w:line="360" w:lineRule="auto"/>
        <w:jc w:val="both"/>
        <w:rPr>
          <w:lang w:val="mk-MK"/>
        </w:rPr>
      </w:pPr>
    </w:p>
    <w:p w:rsidR="00D3542F" w:rsidRPr="00E04406" w:rsidRDefault="003068EC" w:rsidP="00D3312C">
      <w:pPr>
        <w:spacing w:line="360" w:lineRule="auto"/>
        <w:ind w:firstLine="720"/>
        <w:jc w:val="both"/>
        <w:rPr>
          <w:lang w:val="mk-MK"/>
        </w:rPr>
      </w:pPr>
      <w:r w:rsidRPr="00E04406">
        <w:rPr>
          <w:lang w:val="mk-MK"/>
        </w:rPr>
        <w:t>А</w:t>
      </w:r>
      <w:r w:rsidR="00D3542F" w:rsidRPr="00E04406">
        <w:rPr>
          <w:lang w:val="mk-MK"/>
        </w:rPr>
        <w:t xml:space="preserve">строномското време </w:t>
      </w:r>
      <w:r w:rsidRPr="00E04406">
        <w:rPr>
          <w:lang w:val="mk-MK"/>
        </w:rPr>
        <w:t>е</w:t>
      </w:r>
      <w:r w:rsidR="00D3542F" w:rsidRPr="00E04406">
        <w:rPr>
          <w:lang w:val="mk-MK"/>
        </w:rPr>
        <w:t xml:space="preserve"> период или периоди на време во </w:t>
      </w:r>
      <w:r w:rsidRPr="00E04406">
        <w:rPr>
          <w:lang w:val="mk-MK"/>
        </w:rPr>
        <w:t xml:space="preserve">чии рамки </w:t>
      </w:r>
      <w:r w:rsidR="00D3542F" w:rsidRPr="00E04406">
        <w:rPr>
          <w:lang w:val="mk-MK"/>
        </w:rPr>
        <w:t>се случуваат ситуации и претставени настани (време на приказната, време на раскажаното, герм. erzählte Zeit) и нивните претставувања (време на дискурсот, време на раскажувањето, герм. Erzählzeit)</w:t>
      </w:r>
      <w:r w:rsidR="008F1A02" w:rsidRPr="00E04406">
        <w:rPr>
          <w:lang w:val="mk-MK"/>
        </w:rPr>
        <w:t>.</w:t>
      </w:r>
      <w:r w:rsidR="00D3542F" w:rsidRPr="00E04406">
        <w:rPr>
          <w:lang w:val="mk-MK"/>
        </w:rPr>
        <w:t xml:space="preserve"> </w:t>
      </w:r>
      <w:r w:rsidR="008F1A02" w:rsidRPr="00E04406">
        <w:rPr>
          <w:lang w:val="mk-MK"/>
        </w:rPr>
        <w:t>Г</w:t>
      </w:r>
      <w:r w:rsidR="007A357F" w:rsidRPr="00E04406">
        <w:rPr>
          <w:lang w:val="mk-MK"/>
        </w:rPr>
        <w:t>лаголското време</w:t>
      </w:r>
      <w:r w:rsidR="00D3542F" w:rsidRPr="00E04406">
        <w:rPr>
          <w:lang w:val="mk-MK"/>
        </w:rPr>
        <w:t xml:space="preserve"> </w:t>
      </w:r>
      <w:r w:rsidR="00F620EF" w:rsidRPr="00E04406">
        <w:rPr>
          <w:lang w:val="mk-MK"/>
        </w:rPr>
        <w:t>е</w:t>
      </w:r>
      <w:r w:rsidR="00D3542F" w:rsidRPr="00E04406">
        <w:rPr>
          <w:lang w:val="mk-MK"/>
        </w:rPr>
        <w:t xml:space="preserve"> состав од темпорални односи-брзина, ред, дистанца помеѓу ситуац</w:t>
      </w:r>
      <w:r w:rsidR="007A357F" w:rsidRPr="00E04406">
        <w:rPr>
          <w:lang w:val="mk-MK"/>
        </w:rPr>
        <w:t>иите и раскажаните настани и нивн</w:t>
      </w:r>
      <w:r w:rsidR="00D3542F" w:rsidRPr="00E04406">
        <w:rPr>
          <w:lang w:val="mk-MK"/>
        </w:rPr>
        <w:t>ото раскажување, приказна и дискурс (раскажано и раскажување)</w:t>
      </w:r>
      <w:r w:rsidR="007A357F" w:rsidRPr="00E04406">
        <w:rPr>
          <w:lang w:val="mk-MK"/>
        </w:rPr>
        <w:t>. П</w:t>
      </w:r>
      <w:r w:rsidR="00D3542F" w:rsidRPr="00E04406">
        <w:rPr>
          <w:lang w:val="mk-MK"/>
        </w:rPr>
        <w:t xml:space="preserve">сихолозите, лингвистите и </w:t>
      </w:r>
      <w:r w:rsidR="00AC64A6" w:rsidRPr="00E04406">
        <w:rPr>
          <w:lang w:val="mk-MK"/>
        </w:rPr>
        <w:t xml:space="preserve">теоретичарите на </w:t>
      </w:r>
      <w:r w:rsidR="00D3542F" w:rsidRPr="00E04406">
        <w:rPr>
          <w:lang w:val="mk-MK"/>
        </w:rPr>
        <w:t xml:space="preserve">литература (Билер, Бенвенист, Вајнрих) често аргументираат дека времињата можат да </w:t>
      </w:r>
      <w:r w:rsidR="00EF1A30" w:rsidRPr="00E04406">
        <w:rPr>
          <w:lang w:val="mk-MK"/>
        </w:rPr>
        <w:t>се класифицираат</w:t>
      </w:r>
      <w:r w:rsidR="00D3542F" w:rsidRPr="00E04406">
        <w:rPr>
          <w:lang w:val="mk-MK"/>
        </w:rPr>
        <w:t xml:space="preserve"> во две главни категории: времиња, поврзани со деиктички систем на „Јас-тука-сега“ на ситуација на изговарањето (на пр. презент перфект: </w:t>
      </w:r>
      <w:r w:rsidR="00D3542F" w:rsidRPr="00E04406">
        <w:rPr>
          <w:i/>
          <w:lang w:val="mk-MK"/>
        </w:rPr>
        <w:t xml:space="preserve">тој има јадено </w:t>
      </w:r>
      <w:r w:rsidR="00D3542F" w:rsidRPr="00E04406">
        <w:rPr>
          <w:lang w:val="mk-MK"/>
        </w:rPr>
        <w:t>– кој поврзува мин</w:t>
      </w:r>
      <w:r w:rsidR="00547C5F" w:rsidRPr="00E04406">
        <w:rPr>
          <w:lang w:val="mk-MK"/>
        </w:rPr>
        <w:t>ато случување со сегашно време)</w:t>
      </w:r>
      <w:r w:rsidR="00D3542F" w:rsidRPr="00E04406">
        <w:rPr>
          <w:lang w:val="mk-MK"/>
        </w:rPr>
        <w:t xml:space="preserve"> и вр</w:t>
      </w:r>
      <w:r w:rsidR="00547C5F" w:rsidRPr="00E04406">
        <w:rPr>
          <w:lang w:val="mk-MK"/>
        </w:rPr>
        <w:t>емиња кои не се поврзани со тој деиктички систем</w:t>
      </w:r>
      <w:r w:rsidR="00D3542F" w:rsidRPr="00E04406">
        <w:rPr>
          <w:lang w:val="mk-MK"/>
        </w:rPr>
        <w:t xml:space="preserve"> (на пр. претерит: </w:t>
      </w:r>
      <w:r w:rsidR="00D3542F" w:rsidRPr="00E04406">
        <w:rPr>
          <w:i/>
          <w:lang w:val="mk-MK"/>
        </w:rPr>
        <w:t xml:space="preserve">тој јадеше </w:t>
      </w:r>
      <w:r w:rsidR="00D3542F" w:rsidRPr="00E04406">
        <w:rPr>
          <w:lang w:val="mk-MK"/>
        </w:rPr>
        <w:t>што реферира на минато случување, без него</w:t>
      </w:r>
      <w:r w:rsidR="008B2259" w:rsidRPr="00E04406">
        <w:rPr>
          <w:lang w:val="mk-MK"/>
        </w:rPr>
        <w:t>во поврзување со сегашноста</w:t>
      </w:r>
      <w:r w:rsidR="00D3542F" w:rsidRPr="00E04406">
        <w:rPr>
          <w:lang w:val="mk-MK"/>
        </w:rPr>
        <w:t xml:space="preserve">). </w:t>
      </w:r>
    </w:p>
    <w:p w:rsidR="00D3542F" w:rsidRPr="00E04406" w:rsidRDefault="00D3542F" w:rsidP="00573B60">
      <w:pPr>
        <w:spacing w:line="360" w:lineRule="auto"/>
        <w:ind w:firstLine="720"/>
        <w:jc w:val="both"/>
        <w:rPr>
          <w:lang w:val="mk-MK"/>
        </w:rPr>
      </w:pPr>
      <w:r w:rsidRPr="00E04406">
        <w:rPr>
          <w:lang w:val="mk-MK"/>
        </w:rPr>
        <w:t>Кога се поставува прашањето за време во кое се одвивало глаголското дејството и терминот време Блаже Конески</w:t>
      </w:r>
      <w:r w:rsidRPr="00E04406">
        <w:rPr>
          <w:b/>
          <w:lang w:val="mk-MK"/>
        </w:rPr>
        <w:t xml:space="preserve"> </w:t>
      </w:r>
      <w:r w:rsidRPr="00E04406">
        <w:rPr>
          <w:lang w:val="mk-MK"/>
        </w:rPr>
        <w:t xml:space="preserve">(1999: 378) вели дека под граматичката категорија </w:t>
      </w:r>
      <w:r w:rsidRPr="00E04406">
        <w:rPr>
          <w:lang w:val="mk-MK"/>
        </w:rPr>
        <w:lastRenderedPageBreak/>
        <w:t xml:space="preserve">време се подразбира односот на вршењето на глаголското дејство </w:t>
      </w:r>
      <w:r w:rsidR="008F1A02" w:rsidRPr="00E04406">
        <w:rPr>
          <w:lang w:val="mk-MK"/>
        </w:rPr>
        <w:t>на</w:t>
      </w:r>
      <w:r w:rsidRPr="00E04406">
        <w:rPr>
          <w:lang w:val="mk-MK"/>
        </w:rPr>
        <w:t xml:space="preserve">спрема моментот на соопштување. Тој разликува три временски плана: сегашност, минато и иднина во кои се сместуваат различните глаголски времиња. </w:t>
      </w:r>
    </w:p>
    <w:p w:rsidR="00D3542F" w:rsidRPr="00E04406" w:rsidRDefault="00D3542F" w:rsidP="00D3542F">
      <w:pPr>
        <w:spacing w:line="360" w:lineRule="auto"/>
        <w:ind w:firstLine="720"/>
        <w:jc w:val="both"/>
        <w:rPr>
          <w:lang w:val="mk-MK"/>
        </w:rPr>
      </w:pPr>
      <w:r w:rsidRPr="00E04406">
        <w:rPr>
          <w:lang w:val="mk-MK"/>
        </w:rPr>
        <w:t>Каролак</w:t>
      </w:r>
      <w:r w:rsidRPr="00E04406">
        <w:rPr>
          <w:b/>
          <w:lang w:val="mk-MK"/>
        </w:rPr>
        <w:t xml:space="preserve"> </w:t>
      </w:r>
      <w:r w:rsidRPr="00E04406">
        <w:rPr>
          <w:lang w:val="mk-MK"/>
        </w:rPr>
        <w:t>(2005: 13-15), повикувајќи се на истражувањето на полскиот логичар Казимјеж Ајдукјевич (K.Ajdukiewicz)</w:t>
      </w:r>
      <w:r w:rsidR="00212117" w:rsidRPr="00E04406">
        <w:rPr>
          <w:lang w:val="mk-MK"/>
        </w:rPr>
        <w:t xml:space="preserve"> дава своја</w:t>
      </w:r>
      <w:r w:rsidRPr="00E04406">
        <w:rPr>
          <w:lang w:val="mk-MK"/>
        </w:rPr>
        <w:t xml:space="preserve"> класификација на четири </w:t>
      </w:r>
      <w:r w:rsidR="004350F6" w:rsidRPr="00E04406">
        <w:rPr>
          <w:lang w:val="mk-MK"/>
        </w:rPr>
        <w:t xml:space="preserve">основни </w:t>
      </w:r>
      <w:r w:rsidRPr="00E04406">
        <w:rPr>
          <w:lang w:val="mk-MK"/>
        </w:rPr>
        <w:t xml:space="preserve">поими </w:t>
      </w:r>
      <w:r w:rsidR="004350F6" w:rsidRPr="00E04406">
        <w:rPr>
          <w:lang w:val="mk-MK"/>
        </w:rPr>
        <w:t>поврзани со</w:t>
      </w:r>
      <w:r w:rsidRPr="00E04406">
        <w:rPr>
          <w:lang w:val="mk-MK"/>
        </w:rPr>
        <w:t xml:space="preserve"> </w:t>
      </w:r>
      <w:r w:rsidR="00EC3376" w:rsidRPr="00E04406">
        <w:rPr>
          <w:lang w:val="mk-MK"/>
        </w:rPr>
        <w:t>поимот</w:t>
      </w:r>
      <w:r w:rsidR="00405F6E" w:rsidRPr="00E04406">
        <w:rPr>
          <w:lang w:val="mk-MK"/>
        </w:rPr>
        <w:t xml:space="preserve"> време</w:t>
      </w:r>
      <w:r w:rsidRPr="00E04406">
        <w:rPr>
          <w:lang w:val="mk-MK"/>
        </w:rPr>
        <w:t>:</w:t>
      </w:r>
    </w:p>
    <w:p w:rsidR="00D3542F" w:rsidRPr="00E04406" w:rsidRDefault="006759B4" w:rsidP="00D3542F">
      <w:pPr>
        <w:numPr>
          <w:ilvl w:val="0"/>
          <w:numId w:val="11"/>
        </w:numPr>
        <w:spacing w:line="360" w:lineRule="auto"/>
        <w:jc w:val="both"/>
        <w:rPr>
          <w:lang w:val="mk-MK"/>
        </w:rPr>
      </w:pPr>
      <w:r w:rsidRPr="00E04406">
        <w:rPr>
          <w:lang w:val="mk-MK"/>
        </w:rPr>
        <w:t>М</w:t>
      </w:r>
      <w:r w:rsidR="00D3542F" w:rsidRPr="00E04406">
        <w:rPr>
          <w:lang w:val="mk-MK"/>
        </w:rPr>
        <w:t xml:space="preserve">омент: временска точка што претставува семантички составен елемент на конкретните неконтинуативни (моментни) поими; </w:t>
      </w:r>
    </w:p>
    <w:p w:rsidR="00D3542F" w:rsidRPr="00E04406" w:rsidRDefault="006759B4" w:rsidP="00D3542F">
      <w:pPr>
        <w:numPr>
          <w:ilvl w:val="0"/>
          <w:numId w:val="11"/>
        </w:numPr>
        <w:spacing w:line="360" w:lineRule="auto"/>
        <w:jc w:val="both"/>
        <w:rPr>
          <w:lang w:val="mk-MK"/>
        </w:rPr>
      </w:pPr>
      <w:r w:rsidRPr="00E04406">
        <w:rPr>
          <w:lang w:val="mk-MK"/>
        </w:rPr>
        <w:t>В</w:t>
      </w:r>
      <w:r w:rsidR="00D3542F" w:rsidRPr="00E04406">
        <w:rPr>
          <w:lang w:val="mk-MK"/>
        </w:rPr>
        <w:t>ременски континуум: отворено можество на поврзани моменти, што визуелно може да се претстави како непрекината линија без граници;</w:t>
      </w:r>
    </w:p>
    <w:p w:rsidR="00D3542F" w:rsidRPr="00E04406" w:rsidRDefault="006759B4" w:rsidP="00D3542F">
      <w:pPr>
        <w:numPr>
          <w:ilvl w:val="0"/>
          <w:numId w:val="11"/>
        </w:numPr>
        <w:spacing w:line="360" w:lineRule="auto"/>
        <w:jc w:val="both"/>
        <w:rPr>
          <w:lang w:val="mk-MK"/>
        </w:rPr>
      </w:pPr>
      <w:r w:rsidRPr="00E04406">
        <w:rPr>
          <w:lang w:val="mk-MK"/>
        </w:rPr>
        <w:t>В</w:t>
      </w:r>
      <w:r w:rsidR="00D3542F" w:rsidRPr="00E04406">
        <w:rPr>
          <w:lang w:val="mk-MK"/>
        </w:rPr>
        <w:t>ременска отсечка (интервал): поим на затворен интервал или множество на поврзани моменти сместени меѓу два моменти, почетен и краен.</w:t>
      </w:r>
    </w:p>
    <w:p w:rsidR="00D3542F" w:rsidRPr="00E04406" w:rsidRDefault="006759B4" w:rsidP="00D3542F">
      <w:pPr>
        <w:numPr>
          <w:ilvl w:val="0"/>
          <w:numId w:val="11"/>
        </w:numPr>
        <w:spacing w:line="360" w:lineRule="auto"/>
        <w:jc w:val="both"/>
        <w:rPr>
          <w:lang w:val="mk-MK"/>
        </w:rPr>
      </w:pPr>
      <w:r w:rsidRPr="00E04406">
        <w:rPr>
          <w:lang w:val="mk-MK"/>
        </w:rPr>
        <w:t>В</w:t>
      </w:r>
      <w:r w:rsidR="00D3542F" w:rsidRPr="00E04406">
        <w:rPr>
          <w:lang w:val="mk-MK"/>
        </w:rPr>
        <w:t>реметраење на интервалот: за разлика од поимот интервал, овој поим ѝ припаѓа на друга парадигма, бидејќи внесува поим мера за време.</w:t>
      </w:r>
    </w:p>
    <w:p w:rsidR="00D3542F" w:rsidRPr="00E04406" w:rsidRDefault="00D3542F" w:rsidP="00D3542F">
      <w:pPr>
        <w:spacing w:line="360" w:lineRule="auto"/>
        <w:ind w:firstLine="720"/>
        <w:jc w:val="both"/>
        <w:rPr>
          <w:lang w:val="mk-MK"/>
        </w:rPr>
      </w:pPr>
      <w:r w:rsidRPr="00E04406">
        <w:rPr>
          <w:lang w:val="mk-MK"/>
        </w:rPr>
        <w:t xml:space="preserve">Каролак вели дека првите три поими се однесуваат на внатрешното време, а тоа значи дека претставуваат видски поими, правејќи релација меѓу термините време и вид. Поимот времетраење (континуативниот вид) претставува семантички составен елемент на континуативни семантички поими, приредени кон македонските лексеми, како на пример: </w:t>
      </w:r>
      <w:r w:rsidRPr="00E04406">
        <w:rPr>
          <w:i/>
          <w:lang w:val="mk-MK"/>
        </w:rPr>
        <w:t xml:space="preserve">молч- </w:t>
      </w:r>
      <w:r w:rsidRPr="00E04406">
        <w:rPr>
          <w:lang w:val="mk-MK"/>
        </w:rPr>
        <w:t xml:space="preserve">(во: </w:t>
      </w:r>
      <w:r w:rsidRPr="00E04406">
        <w:rPr>
          <w:i/>
          <w:lang w:val="mk-MK"/>
        </w:rPr>
        <w:t xml:space="preserve">молчи), сп- </w:t>
      </w:r>
      <w:r w:rsidRPr="00E04406">
        <w:rPr>
          <w:lang w:val="mk-MK"/>
        </w:rPr>
        <w:t xml:space="preserve">(во: </w:t>
      </w:r>
      <w:r w:rsidRPr="00E04406">
        <w:rPr>
          <w:i/>
          <w:lang w:val="mk-MK"/>
        </w:rPr>
        <w:t>спие</w:t>
      </w:r>
      <w:r w:rsidRPr="00E04406">
        <w:rPr>
          <w:lang w:val="mk-MK"/>
        </w:rPr>
        <w:t xml:space="preserve">), </w:t>
      </w:r>
      <w:r w:rsidRPr="00E04406">
        <w:rPr>
          <w:i/>
          <w:lang w:val="mk-MK"/>
        </w:rPr>
        <w:t xml:space="preserve">уме- </w:t>
      </w:r>
      <w:r w:rsidRPr="00E04406">
        <w:rPr>
          <w:lang w:val="mk-MK"/>
        </w:rPr>
        <w:t xml:space="preserve">(во: </w:t>
      </w:r>
      <w:r w:rsidRPr="00E04406">
        <w:rPr>
          <w:i/>
          <w:lang w:val="mk-MK"/>
        </w:rPr>
        <w:t>умее</w:t>
      </w:r>
      <w:r w:rsidRPr="00E04406">
        <w:rPr>
          <w:lang w:val="mk-MK"/>
        </w:rPr>
        <w:t xml:space="preserve">), а т.н. апстракции од поимот времетраење (неконтинуативниот вид) претставуваат конкретни неконтинуативни поими, приредени кон македонските лексеми, како на пр: </w:t>
      </w:r>
      <w:r w:rsidRPr="00E04406">
        <w:rPr>
          <w:i/>
          <w:lang w:val="mk-MK"/>
        </w:rPr>
        <w:t xml:space="preserve">избувн- </w:t>
      </w:r>
      <w:r w:rsidRPr="00E04406">
        <w:rPr>
          <w:lang w:val="mk-MK"/>
        </w:rPr>
        <w:t xml:space="preserve">(во: </w:t>
      </w:r>
      <w:r w:rsidRPr="00E04406">
        <w:rPr>
          <w:i/>
          <w:lang w:val="mk-MK"/>
        </w:rPr>
        <w:t>избувне</w:t>
      </w:r>
      <w:r w:rsidRPr="00E04406">
        <w:rPr>
          <w:lang w:val="mk-MK"/>
        </w:rPr>
        <w:t xml:space="preserve">), </w:t>
      </w:r>
      <w:r w:rsidRPr="00E04406">
        <w:rPr>
          <w:i/>
          <w:lang w:val="mk-MK"/>
        </w:rPr>
        <w:t xml:space="preserve">погледн- </w:t>
      </w:r>
      <w:r w:rsidRPr="00E04406">
        <w:rPr>
          <w:lang w:val="mk-MK"/>
        </w:rPr>
        <w:t xml:space="preserve">(во: </w:t>
      </w:r>
      <w:r w:rsidRPr="00E04406">
        <w:rPr>
          <w:i/>
          <w:lang w:val="mk-MK"/>
        </w:rPr>
        <w:t>погледна</w:t>
      </w:r>
      <w:r w:rsidRPr="00E04406">
        <w:rPr>
          <w:lang w:val="mk-MK"/>
        </w:rPr>
        <w:t xml:space="preserve">), </w:t>
      </w:r>
      <w:r w:rsidRPr="00E04406">
        <w:rPr>
          <w:i/>
          <w:lang w:val="mk-MK"/>
        </w:rPr>
        <w:t xml:space="preserve">викн- </w:t>
      </w:r>
      <w:r w:rsidRPr="00E04406">
        <w:rPr>
          <w:lang w:val="mk-MK"/>
        </w:rPr>
        <w:t xml:space="preserve">(во: </w:t>
      </w:r>
      <w:r w:rsidRPr="00E04406">
        <w:rPr>
          <w:i/>
          <w:lang w:val="mk-MK"/>
        </w:rPr>
        <w:t>викне</w:t>
      </w:r>
      <w:r w:rsidRPr="00E04406">
        <w:rPr>
          <w:lang w:val="mk-MK"/>
        </w:rPr>
        <w:t>). Тоа значи дека Каролак ги класифицира поимите во две категории: категорија на континуативни и категорија на неконтинуативни врз основа на сопствените видски особености.</w:t>
      </w:r>
    </w:p>
    <w:p w:rsidR="00D3542F" w:rsidRPr="00E04406" w:rsidRDefault="00D3542F" w:rsidP="00D3542F">
      <w:pPr>
        <w:spacing w:line="360" w:lineRule="auto"/>
        <w:ind w:firstLine="720"/>
        <w:jc w:val="both"/>
        <w:rPr>
          <w:lang w:val="mk-MK"/>
        </w:rPr>
      </w:pPr>
      <w:r w:rsidRPr="00E04406">
        <w:rPr>
          <w:lang w:val="mk-MK"/>
        </w:rPr>
        <w:t>Тополињска</w:t>
      </w:r>
      <w:r w:rsidRPr="00E04406">
        <w:rPr>
          <w:b/>
          <w:lang w:val="mk-MK"/>
        </w:rPr>
        <w:t xml:space="preserve"> </w:t>
      </w:r>
      <w:r w:rsidRPr="00E04406">
        <w:rPr>
          <w:lang w:val="mk-MK"/>
        </w:rPr>
        <w:t>(2008: 75-76)</w:t>
      </w:r>
      <w:r w:rsidRPr="00E04406">
        <w:rPr>
          <w:b/>
          <w:lang w:val="mk-MK"/>
        </w:rPr>
        <w:t xml:space="preserve"> </w:t>
      </w:r>
      <w:r w:rsidRPr="00E04406">
        <w:rPr>
          <w:lang w:val="mk-MK"/>
        </w:rPr>
        <w:t>во своите општи забе</w:t>
      </w:r>
      <w:r w:rsidR="002D3F08" w:rsidRPr="00E04406">
        <w:rPr>
          <w:lang w:val="mk-MK"/>
        </w:rPr>
        <w:t>лешки за категоријата време истакнува</w:t>
      </w:r>
      <w:r w:rsidRPr="00E04406">
        <w:rPr>
          <w:lang w:val="mk-MK"/>
        </w:rPr>
        <w:t xml:space="preserve"> дека оваа категорија има прагматично-семантички карактер. Поради својата деиктичка референцијална функција – сместувањето на временска оска – таа претставува едно од двете главни средства за идентификација на настанот (процес, состојба, операција, ситуација) за кој станува збор. Второто средство е категоријата определеност т.е. идентификација на настанот преку идентификација на неговите учесници. Според неа темпоралната информација може да се пренесе како со граматички, така и со лексички средства. Двата типа средства тесно соработуваат, при што обично основната информација ја пренесуваат граматичките средства т.е. граматичката категорија време, додека лексичките средства ја доуточнуваат таа </w:t>
      </w:r>
      <w:r w:rsidRPr="00E04406">
        <w:rPr>
          <w:lang w:val="mk-MK"/>
        </w:rPr>
        <w:lastRenderedPageBreak/>
        <w:t xml:space="preserve">информација. Како пример за тоа Тополињска ја дава реченицата: </w:t>
      </w:r>
      <w:r w:rsidRPr="00E04406">
        <w:rPr>
          <w:i/>
          <w:lang w:val="mk-MK"/>
        </w:rPr>
        <w:t xml:space="preserve">Вчера дојде Јане – </w:t>
      </w:r>
      <w:r w:rsidRPr="00E04406">
        <w:rPr>
          <w:lang w:val="mk-MK"/>
        </w:rPr>
        <w:t xml:space="preserve">глаголска форма, носител на показателите на категоријата време информира дека се работи за фактивен настан кој се случил пред моментот на зборувањето, додека прилошката определба за време прецизира дека се работи за претходниот ден. Во маркираните конструкции како: </w:t>
      </w:r>
      <w:r w:rsidRPr="00E04406">
        <w:rPr>
          <w:i/>
          <w:lang w:val="mk-MK"/>
        </w:rPr>
        <w:t xml:space="preserve">Утре патувам за Охрид </w:t>
      </w:r>
      <w:r w:rsidRPr="00E04406">
        <w:rPr>
          <w:lang w:val="mk-MK"/>
        </w:rPr>
        <w:t xml:space="preserve">– глаголската форма го сместува настанот во сегашноста, додека прилошката определба информира дека се работи за транспозиција на сегашното време и настанот, </w:t>
      </w:r>
      <w:r w:rsidR="00E96414" w:rsidRPr="00E04406">
        <w:rPr>
          <w:lang w:val="mk-MK"/>
        </w:rPr>
        <w:t xml:space="preserve">што </w:t>
      </w:r>
      <w:r w:rsidRPr="00E04406">
        <w:rPr>
          <w:lang w:val="mk-MK"/>
        </w:rPr>
        <w:t xml:space="preserve">според планот, би требало да се случи во иднина. </w:t>
      </w:r>
    </w:p>
    <w:p w:rsidR="00D3542F" w:rsidRPr="00E04406" w:rsidRDefault="00D3542F" w:rsidP="00D3542F">
      <w:pPr>
        <w:spacing w:line="360" w:lineRule="auto"/>
        <w:ind w:firstLine="720"/>
        <w:jc w:val="both"/>
        <w:rPr>
          <w:lang w:val="mk-MK"/>
        </w:rPr>
      </w:pPr>
      <w:r w:rsidRPr="00E04406">
        <w:rPr>
          <w:lang w:val="mk-MK"/>
        </w:rPr>
        <w:t>Споменувајќи ја граматикализираната темпорална информација, Тополињска говори за разликата меѓу таканареченото апсолутно време наспроти релативното време. Оваа разлика се темели на точката на референција т.е. точката на временската оска во однос на којашто се определуваат темпоралните параметри на настанот. Ако таа точка се поклопува со моментот на зборување, тогаш се работи за апсолутно време, а во обратниот случај - за релативно време. Тоа значи дека основната референцијална парадигма на апсолутното време може да биде претставена како:</w:t>
      </w:r>
    </w:p>
    <w:p w:rsidR="00D3542F" w:rsidRPr="00E04406" w:rsidRDefault="00D3542F" w:rsidP="00D3542F">
      <w:pPr>
        <w:spacing w:line="360" w:lineRule="auto"/>
        <w:ind w:left="1440" w:firstLine="720"/>
        <w:jc w:val="both"/>
        <w:rPr>
          <w:lang w:val="mk-MK"/>
        </w:rPr>
      </w:pPr>
      <w:r w:rsidRPr="00E04406">
        <w:rPr>
          <w:lang w:val="mk-MK"/>
        </w:rPr>
        <w:t>МИНАТОСТ &lt; СЕГАШНОСТ &lt; ИДНИНА</w:t>
      </w:r>
    </w:p>
    <w:p w:rsidR="00D3542F" w:rsidRPr="00E04406" w:rsidRDefault="00D3542F" w:rsidP="00D3542F">
      <w:pPr>
        <w:spacing w:line="360" w:lineRule="auto"/>
        <w:jc w:val="both"/>
        <w:rPr>
          <w:lang w:val="mk-MK"/>
        </w:rPr>
      </w:pPr>
      <w:r w:rsidRPr="00E04406">
        <w:rPr>
          <w:lang w:val="mk-MK"/>
        </w:rPr>
        <w:t xml:space="preserve">каде што во периодот определен како сегашност се сместува моментот на зборувањето.т.е. избрана точка на темпоралната референција (означена со симболот </w:t>
      </w:r>
      <w:r w:rsidRPr="00E04406">
        <w:rPr>
          <w:i/>
          <w:lang w:val="mk-MK"/>
        </w:rPr>
        <w:t>t</w:t>
      </w:r>
      <w:r w:rsidRPr="00E04406">
        <w:rPr>
          <w:i/>
          <w:vertAlign w:val="subscript"/>
          <w:lang w:val="mk-MK"/>
        </w:rPr>
        <w:t>1</w:t>
      </w:r>
      <w:r w:rsidRPr="00E04406">
        <w:rPr>
          <w:i/>
          <w:lang w:val="mk-MK"/>
        </w:rPr>
        <w:t>)</w:t>
      </w:r>
      <w:r w:rsidRPr="00E04406">
        <w:rPr>
          <w:lang w:val="mk-MK"/>
        </w:rPr>
        <w:t>, додека основната парадигма на релативното време може да се претстави како:</w:t>
      </w:r>
    </w:p>
    <w:p w:rsidR="00D3542F" w:rsidRPr="00E04406" w:rsidRDefault="00D3542F" w:rsidP="00D3542F">
      <w:pPr>
        <w:spacing w:line="360" w:lineRule="auto"/>
        <w:jc w:val="center"/>
        <w:rPr>
          <w:lang w:val="mk-MK"/>
        </w:rPr>
      </w:pPr>
      <w:r w:rsidRPr="00E04406">
        <w:rPr>
          <w:lang w:val="mk-MK"/>
        </w:rPr>
        <w:t>АНТЕРИОРНОСТ &lt; ИСТОВРЕМЕНОСТ &lt; ПОСТЕРИОРНОСТ</w:t>
      </w:r>
    </w:p>
    <w:p w:rsidR="00D3542F" w:rsidRPr="00E04406" w:rsidRDefault="00D3542F" w:rsidP="00D3542F">
      <w:pPr>
        <w:spacing w:line="360" w:lineRule="auto"/>
        <w:jc w:val="both"/>
        <w:rPr>
          <w:lang w:val="mk-MK"/>
        </w:rPr>
      </w:pPr>
      <w:r w:rsidRPr="00E04406">
        <w:rPr>
          <w:lang w:val="mk-MK"/>
        </w:rPr>
        <w:t xml:space="preserve">каде што арбитрално избраната точка на референција </w:t>
      </w:r>
      <w:r w:rsidRPr="00E04406">
        <w:rPr>
          <w:i/>
          <w:lang w:val="mk-MK"/>
        </w:rPr>
        <w:t>t</w:t>
      </w:r>
      <w:r w:rsidRPr="00E04406">
        <w:rPr>
          <w:i/>
          <w:vertAlign w:val="subscript"/>
          <w:lang w:val="sr-Latn-CS"/>
        </w:rPr>
        <w:t>x</w:t>
      </w:r>
      <w:r w:rsidRPr="00E04406">
        <w:rPr>
          <w:i/>
          <w:lang w:val="sr-Latn-CS"/>
        </w:rPr>
        <w:t xml:space="preserve"> </w:t>
      </w:r>
      <w:r w:rsidR="00396978" w:rsidRPr="00E04406">
        <w:rPr>
          <w:lang w:val="mk-MK"/>
        </w:rPr>
        <w:t>означува момент или</w:t>
      </w:r>
      <w:r w:rsidRPr="00E04406">
        <w:rPr>
          <w:lang w:val="mk-MK"/>
        </w:rPr>
        <w:t xml:space="preserve"> временска отсечка која му претходи на моментот на зборување, се </w:t>
      </w:r>
      <w:r w:rsidR="00396978" w:rsidRPr="00E04406">
        <w:rPr>
          <w:lang w:val="mk-MK"/>
        </w:rPr>
        <w:t>совпаѓа</w:t>
      </w:r>
      <w:r w:rsidR="00857790" w:rsidRPr="00E04406">
        <w:rPr>
          <w:lang w:val="mk-MK"/>
        </w:rPr>
        <w:t xml:space="preserve"> со него </w:t>
      </w:r>
      <w:r w:rsidRPr="00E04406">
        <w:rPr>
          <w:lang w:val="mk-MK"/>
        </w:rPr>
        <w:t>или следи по него.</w:t>
      </w:r>
    </w:p>
    <w:p w:rsidR="00D3542F" w:rsidRPr="00E04406" w:rsidRDefault="00D3542F" w:rsidP="00D3542F">
      <w:pPr>
        <w:spacing w:line="360" w:lineRule="auto"/>
        <w:ind w:firstLine="720"/>
        <w:jc w:val="both"/>
        <w:rPr>
          <w:lang w:val="mk-MK"/>
        </w:rPr>
      </w:pPr>
      <w:r w:rsidRPr="00E04406">
        <w:rPr>
          <w:lang w:val="mk-MK"/>
        </w:rPr>
        <w:t xml:space="preserve">Посебен проблем во рамките на категоријата време, според Тополињска, претставуваа некои семантички категории чии показатели се тесно поврзани со категоријата време, а тоа се итеративноста и резултативноста. Итеративноста кај словенските јазици не е строго граматикализирана, соодветната информација може да биде вградена во лексичкото значење кај некои глаголи, што може, но не мора да има површински показатели. Итеративноста е поврзана со временски отсечки исполнети со еднородни настани: </w:t>
      </w:r>
      <w:r w:rsidRPr="00E04406">
        <w:rPr>
          <w:i/>
          <w:lang w:val="mk-MK"/>
        </w:rPr>
        <w:t xml:space="preserve">Со Јане обично се среќававме во средите, </w:t>
      </w:r>
      <w:r w:rsidRPr="00E04406">
        <w:rPr>
          <w:lang w:val="mk-MK"/>
        </w:rPr>
        <w:t xml:space="preserve">што може да се парафразира како „во некои среди се повторува настанот средбата со Јане“. Категоријата резултативност е вградена во во значењето на глаголската парадигма која е традиционално именувана со латинскиот термин </w:t>
      </w:r>
      <w:r w:rsidRPr="00E04406">
        <w:rPr>
          <w:lang w:val="sr-Latn-CS"/>
        </w:rPr>
        <w:t>(tempus) perfectum.</w:t>
      </w:r>
      <w:r w:rsidRPr="00E04406">
        <w:rPr>
          <w:i/>
          <w:lang w:val="sr-Latn-CS"/>
        </w:rPr>
        <w:t xml:space="preserve"> </w:t>
      </w:r>
      <w:r w:rsidRPr="00E04406">
        <w:rPr>
          <w:lang w:val="mk-MK"/>
        </w:rPr>
        <w:t xml:space="preserve">Перфектот го карактеризира двојна временска ориентација: носи информација дека резултатот од </w:t>
      </w:r>
      <w:r w:rsidRPr="00E04406">
        <w:rPr>
          <w:lang w:val="mk-MK"/>
        </w:rPr>
        <w:lastRenderedPageBreak/>
        <w:t>едно минато дејство е присутен/релевантен во моментот на зборувањето. Таквата двојна ориентација е одговорна за двете основни линии на развиток на словенскиот перфект како примарно закотвен во сегашноста (во јужнословенските јазици) или како одраз на минатото (на словенскиот север).</w:t>
      </w:r>
    </w:p>
    <w:p w:rsidR="00D3542F" w:rsidRPr="00E04406" w:rsidRDefault="00D3542F" w:rsidP="00573B60">
      <w:pPr>
        <w:spacing w:line="360" w:lineRule="auto"/>
        <w:ind w:firstLine="720"/>
        <w:jc w:val="both"/>
        <w:rPr>
          <w:lang w:val="mk-MK"/>
        </w:rPr>
      </w:pPr>
      <w:r w:rsidRPr="00E04406">
        <w:rPr>
          <w:lang w:val="mk-MK"/>
        </w:rPr>
        <w:t xml:space="preserve">Односот спрема моментот на соопштување </w:t>
      </w:r>
      <w:r w:rsidRPr="00E04406">
        <w:rPr>
          <w:i/>
          <w:lang w:val="mk-MK"/>
        </w:rPr>
        <w:t xml:space="preserve">Sprechzeit </w:t>
      </w:r>
      <w:r w:rsidRPr="00E04406">
        <w:rPr>
          <w:lang w:val="mk-MK"/>
        </w:rPr>
        <w:t>според Хелбиг/Буша е основен во временската определеност на различните глаголски времиња. Кај Хелбиг/Буша (1991: 142) постојат термини како Tempussystem и objektive Zeit (глаголсковременски систем и време на одвивање на дејството). Заради непостоењето на два различни термини во македонскиот јазик за означување на времето како граматичка категорија и за времето на одвивање на дејството на одвивање на дејството, а за поедноставна споредба меѓу двата јазика, во овој труд ќе ги употребам термините глаголско време и време на одвивање на дејството</w:t>
      </w:r>
      <w:r w:rsidR="00F45677" w:rsidRPr="00E04406">
        <w:rPr>
          <w:lang w:val="mk-MK"/>
        </w:rPr>
        <w:t xml:space="preserve"> (атсрономско време)</w:t>
      </w:r>
      <w:r w:rsidRPr="00E04406">
        <w:rPr>
          <w:lang w:val="mk-MK"/>
        </w:rPr>
        <w:t>, а ќе се обидам да</w:t>
      </w:r>
      <w:r w:rsidR="00F45677" w:rsidRPr="00E04406">
        <w:rPr>
          <w:lang w:val="mk-MK"/>
        </w:rPr>
        <w:t xml:space="preserve"> го избегнам терминот време.</w:t>
      </w:r>
    </w:p>
    <w:p w:rsidR="00D3542F" w:rsidRPr="00E04406" w:rsidRDefault="00D3542F" w:rsidP="00D3542F">
      <w:pPr>
        <w:spacing w:line="360" w:lineRule="auto"/>
        <w:ind w:firstLine="720"/>
        <w:jc w:val="both"/>
        <w:rPr>
          <w:lang w:val="mk-MK"/>
        </w:rPr>
      </w:pPr>
      <w:r w:rsidRPr="00E04406">
        <w:rPr>
          <w:lang w:val="mk-MK"/>
        </w:rPr>
        <w:t xml:space="preserve">Во овој контекст, а во однос на различните значења на глаголските времиња во германскиот јазик, Хелбиг/Буша го нагласуваат постоењето на: Aktzeit, Sprechzeit, Betrachtzeit како клучни </w:t>
      </w:r>
      <w:r w:rsidR="004543E4" w:rsidRPr="00E04406">
        <w:rPr>
          <w:lang w:val="mk-MK"/>
        </w:rPr>
        <w:t xml:space="preserve">поими </w:t>
      </w:r>
      <w:r w:rsidRPr="00E04406">
        <w:rPr>
          <w:lang w:val="mk-MK"/>
        </w:rPr>
        <w:t>за определување на разликата меѓу глаголското и времето на одвивање на дејството. Според нив Aktzeit е времето на одвивање на дејството</w:t>
      </w:r>
      <w:r w:rsidRPr="00E04406">
        <w:rPr>
          <w:i/>
          <w:lang w:val="mk-MK"/>
        </w:rPr>
        <w:t xml:space="preserve">, </w:t>
      </w:r>
      <w:r w:rsidRPr="00E04406">
        <w:rPr>
          <w:lang w:val="mk-MK"/>
        </w:rPr>
        <w:t xml:space="preserve">Sprechzeit е време на говорниот акт/момент на зборување, Betrachtzeit е перспективата што за говорниот акт ја има говорителот и таа не мора секогаш да биде објективна, често е предмет на дискусија, но е важна за </w:t>
      </w:r>
      <w:r w:rsidR="000E3345" w:rsidRPr="00E04406">
        <w:rPr>
          <w:lang w:val="mk-MK"/>
        </w:rPr>
        <w:t>објаснување на некои глаголск</w:t>
      </w:r>
      <w:r w:rsidRPr="00E04406">
        <w:rPr>
          <w:lang w:val="mk-MK"/>
        </w:rPr>
        <w:t xml:space="preserve">о-временски форми (1991: 144): </w:t>
      </w:r>
    </w:p>
    <w:p w:rsidR="00D3542F" w:rsidRPr="00E04406" w:rsidRDefault="00D3542F" w:rsidP="00D3542F">
      <w:pPr>
        <w:spacing w:line="360" w:lineRule="auto"/>
        <w:ind w:firstLine="720"/>
        <w:jc w:val="both"/>
        <w:rPr>
          <w:i/>
          <w:lang w:val="de-DE"/>
        </w:rPr>
      </w:pPr>
      <w:r w:rsidRPr="00E04406">
        <w:rPr>
          <w:i/>
          <w:lang w:val="de-DE"/>
        </w:rPr>
        <w:t>Bis Sonnabend habe ich meine Arbeit abgeschlossen.</w:t>
      </w:r>
    </w:p>
    <w:p w:rsidR="00D3542F" w:rsidRPr="00E04406" w:rsidRDefault="00D3542F" w:rsidP="00D3542F">
      <w:pPr>
        <w:spacing w:line="360" w:lineRule="auto"/>
        <w:ind w:left="720"/>
        <w:jc w:val="both"/>
        <w:rPr>
          <w:lang w:val="mk-MK"/>
        </w:rPr>
      </w:pPr>
      <w:r w:rsidRPr="00E04406">
        <w:rPr>
          <w:lang w:val="mk-MK"/>
        </w:rPr>
        <w:t>(</w:t>
      </w:r>
      <w:r w:rsidRPr="00E04406">
        <w:rPr>
          <w:lang w:val="de-DE"/>
        </w:rPr>
        <w:t>‘</w:t>
      </w:r>
      <w:r w:rsidRPr="00E04406">
        <w:rPr>
          <w:lang w:val="mk-MK"/>
        </w:rPr>
        <w:t>До сабота ќе ја завршам мојата работа.‘)</w:t>
      </w:r>
    </w:p>
    <w:p w:rsidR="00D3542F" w:rsidRPr="00E04406" w:rsidRDefault="00D3542F" w:rsidP="00D3542F">
      <w:pPr>
        <w:spacing w:line="360" w:lineRule="auto"/>
        <w:ind w:firstLine="720"/>
        <w:jc w:val="both"/>
        <w:rPr>
          <w:lang w:val="mk-MK"/>
        </w:rPr>
      </w:pPr>
      <w:r w:rsidRPr="00E04406">
        <w:rPr>
          <w:lang w:val="mk-MK"/>
        </w:rPr>
        <w:t>Во овој пример моментот на зборување е сега, перспективата на говорителот е сабота, а времето на одвивање на дејството опфаќа период на денови меѓу времето на говорниот акт до сабота. Односот меѓу овие три одредници за определување на глаголско</w:t>
      </w:r>
      <w:r w:rsidR="000E3345" w:rsidRPr="00E04406">
        <w:rPr>
          <w:lang w:val="mk-MK"/>
        </w:rPr>
        <w:t>-</w:t>
      </w:r>
      <w:r w:rsidRPr="00E04406">
        <w:rPr>
          <w:lang w:val="mk-MK"/>
        </w:rPr>
        <w:t>временските значења може да биде однос на истовременост, предвременост или следственост.</w:t>
      </w:r>
    </w:p>
    <w:p w:rsidR="00D3542F" w:rsidRPr="00E04406" w:rsidRDefault="00D3542F" w:rsidP="00D3542F">
      <w:pPr>
        <w:spacing w:line="360" w:lineRule="auto"/>
        <w:ind w:firstLine="720"/>
        <w:jc w:val="both"/>
        <w:rPr>
          <w:lang w:val="mk-MK"/>
        </w:rPr>
      </w:pPr>
      <w:r w:rsidRPr="00E04406">
        <w:rPr>
          <w:lang w:val="mk-MK"/>
        </w:rPr>
        <w:t>Хелбиг/Буша говорат и за друг вид белези кои ги определуваат значењата на глаголските времиња: модалниот фактор на претпоставка и комуникативно-прагматичниот фактор на говорен стил, кој може да биде колоквијален, литературен, поетски и др.(1991:145):</w:t>
      </w:r>
    </w:p>
    <w:p w:rsidR="00D3542F" w:rsidRPr="00E04406" w:rsidRDefault="00D3542F" w:rsidP="00D3542F">
      <w:pPr>
        <w:spacing w:line="360" w:lineRule="auto"/>
        <w:ind w:firstLine="720"/>
        <w:jc w:val="both"/>
        <w:rPr>
          <w:i/>
          <w:lang w:val="de-DE"/>
        </w:rPr>
      </w:pPr>
      <w:r w:rsidRPr="00E04406">
        <w:rPr>
          <w:i/>
          <w:lang w:val="de-DE"/>
        </w:rPr>
        <w:t>Er hatte den Zug versäumt. [-Mod]</w:t>
      </w:r>
    </w:p>
    <w:p w:rsidR="00D3542F" w:rsidRPr="00E04406" w:rsidRDefault="00D3542F" w:rsidP="00D3542F">
      <w:pPr>
        <w:spacing w:line="360" w:lineRule="auto"/>
        <w:ind w:firstLine="720"/>
        <w:jc w:val="both"/>
        <w:rPr>
          <w:lang w:val="mk-MK"/>
        </w:rPr>
      </w:pPr>
      <w:r w:rsidRPr="00E04406">
        <w:rPr>
          <w:lang w:val="mk-MK"/>
        </w:rPr>
        <w:t>(</w:t>
      </w:r>
      <w:r w:rsidRPr="00E04406">
        <w:rPr>
          <w:lang w:val="de-DE"/>
        </w:rPr>
        <w:t>‘</w:t>
      </w:r>
      <w:r w:rsidRPr="00E04406">
        <w:rPr>
          <w:lang w:val="mk-MK"/>
        </w:rPr>
        <w:t>Тој го пропушти возот</w:t>
      </w:r>
      <w:r w:rsidRPr="00E04406">
        <w:rPr>
          <w:lang w:val="de-DE"/>
        </w:rPr>
        <w:t>’</w:t>
      </w:r>
      <w:r w:rsidRPr="00E04406">
        <w:rPr>
          <w:lang w:val="mk-MK"/>
        </w:rPr>
        <w:t>)</w:t>
      </w:r>
    </w:p>
    <w:p w:rsidR="00D3542F" w:rsidRPr="00E04406" w:rsidRDefault="00D3542F" w:rsidP="00D3542F">
      <w:pPr>
        <w:spacing w:line="360" w:lineRule="auto"/>
        <w:ind w:firstLine="720"/>
        <w:jc w:val="both"/>
        <w:rPr>
          <w:lang w:val="mk-MK"/>
        </w:rPr>
      </w:pPr>
      <w:r w:rsidRPr="00E04406">
        <w:rPr>
          <w:lang w:val="mk-MK"/>
        </w:rPr>
        <w:lastRenderedPageBreak/>
        <w:t>Отсуство на претпоставка и употреба на предминатото време пл</w:t>
      </w:r>
      <w:r w:rsidR="00682CA5" w:rsidRPr="00E04406">
        <w:rPr>
          <w:lang w:val="mk-MK"/>
        </w:rPr>
        <w:t>усквамперфект за означување на за</w:t>
      </w:r>
      <w:r w:rsidRPr="00E04406">
        <w:rPr>
          <w:lang w:val="mk-MK"/>
        </w:rPr>
        <w:t>вршено дејство во минатото.</w:t>
      </w:r>
    </w:p>
    <w:p w:rsidR="00D3542F" w:rsidRPr="00E04406" w:rsidRDefault="00D3542F" w:rsidP="00D3542F">
      <w:pPr>
        <w:spacing w:line="360" w:lineRule="auto"/>
        <w:ind w:firstLine="720"/>
        <w:jc w:val="both"/>
        <w:rPr>
          <w:i/>
          <w:lang w:val="de-DE"/>
        </w:rPr>
      </w:pPr>
      <w:r w:rsidRPr="00E04406">
        <w:rPr>
          <w:i/>
          <w:lang w:val="de-DE"/>
        </w:rPr>
        <w:t>Er wird gestern in Dresden gewesen sein. [+Mod]</w:t>
      </w:r>
    </w:p>
    <w:p w:rsidR="00D3542F" w:rsidRPr="00E04406" w:rsidRDefault="00D3542F" w:rsidP="00D3542F">
      <w:pPr>
        <w:spacing w:line="360" w:lineRule="auto"/>
        <w:ind w:firstLine="720"/>
        <w:jc w:val="both"/>
        <w:rPr>
          <w:lang w:val="mk-MK"/>
        </w:rPr>
      </w:pPr>
      <w:r w:rsidRPr="00E04406">
        <w:rPr>
          <w:lang w:val="mk-MK"/>
        </w:rPr>
        <w:t>(</w:t>
      </w:r>
      <w:r w:rsidRPr="00E04406">
        <w:rPr>
          <w:lang w:val="de-DE"/>
        </w:rPr>
        <w:t>‘</w:t>
      </w:r>
      <w:r w:rsidRPr="00E04406">
        <w:rPr>
          <w:lang w:val="mk-MK"/>
        </w:rPr>
        <w:t>Вчера</w:t>
      </w:r>
      <w:r w:rsidRPr="00E04406">
        <w:rPr>
          <w:lang w:val="de-DE"/>
        </w:rPr>
        <w:t xml:space="preserve"> </w:t>
      </w:r>
      <w:r w:rsidRPr="00E04406">
        <w:rPr>
          <w:lang w:val="mk-MK"/>
        </w:rPr>
        <w:t>тој беше во Дрезден’)</w:t>
      </w:r>
    </w:p>
    <w:p w:rsidR="00D3542F" w:rsidRPr="00E04406" w:rsidRDefault="00D3542F" w:rsidP="00D3542F">
      <w:pPr>
        <w:spacing w:line="360" w:lineRule="auto"/>
        <w:ind w:firstLine="720"/>
        <w:jc w:val="both"/>
        <w:rPr>
          <w:lang w:val="mk-MK"/>
        </w:rPr>
      </w:pPr>
      <w:r w:rsidRPr="00E04406">
        <w:rPr>
          <w:lang w:val="mk-MK"/>
        </w:rPr>
        <w:t>Присуство на претпоставка дека дејството се случило во минатото со употреба на футур 2 за претпоставка.</w:t>
      </w:r>
    </w:p>
    <w:p w:rsidR="00D3542F" w:rsidRPr="00E04406" w:rsidRDefault="00D3542F" w:rsidP="00D3542F">
      <w:pPr>
        <w:spacing w:line="360" w:lineRule="auto"/>
        <w:ind w:firstLine="720"/>
        <w:jc w:val="both"/>
        <w:rPr>
          <w:i/>
          <w:lang w:val="mk-MK"/>
        </w:rPr>
      </w:pPr>
      <w:r w:rsidRPr="00E04406">
        <w:rPr>
          <w:i/>
          <w:lang w:val="de-DE"/>
        </w:rPr>
        <w:t>Bis morgen wird er die Arbeit beendet haben [+/-Mod]</w:t>
      </w:r>
    </w:p>
    <w:p w:rsidR="00D3542F" w:rsidRPr="00E04406" w:rsidRDefault="00D3542F" w:rsidP="00D3542F">
      <w:pPr>
        <w:spacing w:line="360" w:lineRule="auto"/>
        <w:ind w:firstLine="720"/>
        <w:jc w:val="both"/>
        <w:rPr>
          <w:lang w:val="mk-MK"/>
        </w:rPr>
      </w:pPr>
      <w:r w:rsidRPr="00E04406">
        <w:rPr>
          <w:lang w:val="mk-MK"/>
        </w:rPr>
        <w:t>(‘До утре ќе ја заврши работата’)</w:t>
      </w:r>
    </w:p>
    <w:p w:rsidR="00D3542F" w:rsidRPr="00E04406" w:rsidRDefault="00D3542F" w:rsidP="00D3542F">
      <w:pPr>
        <w:spacing w:line="360" w:lineRule="auto"/>
        <w:ind w:firstLine="720"/>
        <w:jc w:val="both"/>
        <w:rPr>
          <w:lang w:val="mk-MK"/>
        </w:rPr>
      </w:pPr>
      <w:r w:rsidRPr="00E04406">
        <w:rPr>
          <w:lang w:val="mk-MK"/>
        </w:rPr>
        <w:t>Претпоставка, но и увереност дека дејството ќе се заврши до одредена временска одредница со употреба на футур 2.</w:t>
      </w:r>
    </w:p>
    <w:p w:rsidR="00D3542F" w:rsidRPr="00E04406" w:rsidRDefault="00D3542F" w:rsidP="00D3542F">
      <w:pPr>
        <w:spacing w:line="360" w:lineRule="auto"/>
        <w:ind w:firstLine="720"/>
        <w:jc w:val="both"/>
        <w:rPr>
          <w:i/>
          <w:lang w:val="mk-MK"/>
        </w:rPr>
      </w:pPr>
      <w:r w:rsidRPr="00E04406">
        <w:rPr>
          <w:i/>
          <w:lang w:val="de-DE"/>
        </w:rPr>
        <w:t>In drei Wochen gehen die Kinder in die Ferien. [+</w:t>
      </w:r>
      <w:proofErr w:type="spellStart"/>
      <w:r w:rsidRPr="00E04406">
        <w:rPr>
          <w:i/>
          <w:lang w:val="de-DE"/>
        </w:rPr>
        <w:t>Colloqu</w:t>
      </w:r>
      <w:proofErr w:type="spellEnd"/>
      <w:r w:rsidRPr="00E04406">
        <w:rPr>
          <w:i/>
          <w:lang w:val="de-DE"/>
        </w:rPr>
        <w:t>]</w:t>
      </w:r>
    </w:p>
    <w:p w:rsidR="00D3542F" w:rsidRPr="00E04406" w:rsidRDefault="00D3542F" w:rsidP="00D3542F">
      <w:pPr>
        <w:spacing w:line="360" w:lineRule="auto"/>
        <w:ind w:firstLine="720"/>
        <w:jc w:val="both"/>
        <w:rPr>
          <w:lang w:val="mk-MK"/>
        </w:rPr>
      </w:pPr>
      <w:r w:rsidRPr="00E04406">
        <w:rPr>
          <w:lang w:val="mk-MK"/>
        </w:rPr>
        <w:t>(‘За три недели децата ќе одат на одмор’)</w:t>
      </w:r>
    </w:p>
    <w:p w:rsidR="00D3542F" w:rsidRPr="00E04406" w:rsidRDefault="00D3542F" w:rsidP="00D3542F">
      <w:pPr>
        <w:spacing w:line="360" w:lineRule="auto"/>
        <w:ind w:firstLine="720"/>
        <w:jc w:val="both"/>
        <w:rPr>
          <w:lang w:val="mk-MK"/>
        </w:rPr>
      </w:pPr>
      <w:r w:rsidRPr="00E04406">
        <w:rPr>
          <w:lang w:val="mk-MK"/>
        </w:rPr>
        <w:t>Колоквијален стил на употреба на презентот за означување на идно дејство.</w:t>
      </w:r>
    </w:p>
    <w:p w:rsidR="00D3542F" w:rsidRPr="00E04406" w:rsidRDefault="00D3542F" w:rsidP="00D3542F">
      <w:pPr>
        <w:spacing w:line="360" w:lineRule="auto"/>
        <w:ind w:firstLine="720"/>
        <w:jc w:val="both"/>
        <w:rPr>
          <w:i/>
          <w:lang w:val="de-DE"/>
        </w:rPr>
      </w:pPr>
      <w:r w:rsidRPr="00E04406">
        <w:rPr>
          <w:i/>
          <w:lang w:val="de-DE"/>
        </w:rPr>
        <w:t xml:space="preserve">1789 findet die </w:t>
      </w:r>
      <w:proofErr w:type="spellStart"/>
      <w:r w:rsidRPr="00E04406">
        <w:rPr>
          <w:i/>
          <w:lang w:val="de-DE"/>
        </w:rPr>
        <w:t>Französiche</w:t>
      </w:r>
      <w:proofErr w:type="spellEnd"/>
      <w:r w:rsidRPr="00E04406">
        <w:rPr>
          <w:i/>
          <w:lang w:val="de-DE"/>
        </w:rPr>
        <w:t xml:space="preserve"> Revolution statt. [-</w:t>
      </w:r>
      <w:proofErr w:type="spellStart"/>
      <w:r w:rsidRPr="00E04406">
        <w:rPr>
          <w:i/>
          <w:lang w:val="de-DE"/>
        </w:rPr>
        <w:t>Colloqu</w:t>
      </w:r>
      <w:proofErr w:type="spellEnd"/>
      <w:r w:rsidRPr="00E04406">
        <w:rPr>
          <w:i/>
          <w:lang w:val="de-DE"/>
        </w:rPr>
        <w:t>]</w:t>
      </w:r>
    </w:p>
    <w:p w:rsidR="00D3542F" w:rsidRPr="00E04406" w:rsidRDefault="00D3542F" w:rsidP="00D3542F">
      <w:pPr>
        <w:spacing w:line="360" w:lineRule="auto"/>
        <w:ind w:firstLine="720"/>
        <w:jc w:val="both"/>
        <w:rPr>
          <w:lang w:val="de-DE"/>
        </w:rPr>
      </w:pPr>
      <w:r w:rsidRPr="00E04406">
        <w:rPr>
          <w:lang w:val="mk-MK"/>
        </w:rPr>
        <w:t>(</w:t>
      </w:r>
      <w:r w:rsidRPr="00E04406">
        <w:rPr>
          <w:lang w:val="de-DE"/>
        </w:rPr>
        <w:t>‘</w:t>
      </w:r>
      <w:r w:rsidRPr="00E04406">
        <w:rPr>
          <w:lang w:val="mk-MK"/>
        </w:rPr>
        <w:t>Во 1789 се одвива Француската Револуција.’)</w:t>
      </w:r>
    </w:p>
    <w:p w:rsidR="00D3542F" w:rsidRPr="00E04406" w:rsidRDefault="00D3542F" w:rsidP="00D3542F">
      <w:pPr>
        <w:spacing w:line="360" w:lineRule="auto"/>
        <w:jc w:val="both"/>
        <w:rPr>
          <w:lang w:val="mk-MK"/>
        </w:rPr>
      </w:pPr>
      <w:r w:rsidRPr="00E04406">
        <w:rPr>
          <w:lang w:val="mk-MK"/>
        </w:rPr>
        <w:t>Отсуство на колоквијален стил при употреба на историски презент.</w:t>
      </w:r>
    </w:p>
    <w:p w:rsidR="00D3542F" w:rsidRPr="00E04406" w:rsidRDefault="00D3542F" w:rsidP="00D3542F">
      <w:pPr>
        <w:spacing w:line="360" w:lineRule="auto"/>
        <w:ind w:firstLine="720"/>
        <w:jc w:val="both"/>
        <w:rPr>
          <w:i/>
          <w:lang w:val="de-DE"/>
        </w:rPr>
      </w:pPr>
      <w:r w:rsidRPr="00E04406">
        <w:rPr>
          <w:i/>
          <w:lang w:val="de-DE"/>
        </w:rPr>
        <w:t>Er arbeitete gestern den ganzen Tag. [+/-</w:t>
      </w:r>
      <w:proofErr w:type="spellStart"/>
      <w:r w:rsidRPr="00E04406">
        <w:rPr>
          <w:i/>
          <w:lang w:val="de-DE"/>
        </w:rPr>
        <w:t>Colloqu</w:t>
      </w:r>
      <w:proofErr w:type="spellEnd"/>
      <w:r w:rsidRPr="00E04406">
        <w:rPr>
          <w:i/>
          <w:lang w:val="de-DE"/>
        </w:rPr>
        <w:t>]</w:t>
      </w:r>
    </w:p>
    <w:p w:rsidR="00D3542F" w:rsidRPr="00E04406" w:rsidRDefault="00D3542F" w:rsidP="00D3542F">
      <w:pPr>
        <w:spacing w:line="360" w:lineRule="auto"/>
        <w:ind w:firstLine="720"/>
        <w:jc w:val="both"/>
        <w:rPr>
          <w:lang w:val="mk-MK"/>
        </w:rPr>
      </w:pPr>
      <w:r w:rsidRPr="00E04406">
        <w:rPr>
          <w:lang w:val="mk-MK"/>
        </w:rPr>
        <w:t>(</w:t>
      </w:r>
      <w:r w:rsidRPr="00E04406">
        <w:rPr>
          <w:lang w:val="de-DE"/>
        </w:rPr>
        <w:t>‘</w:t>
      </w:r>
      <w:r w:rsidRPr="00E04406">
        <w:rPr>
          <w:lang w:val="mk-MK"/>
        </w:rPr>
        <w:t>Тој вчера работеше цел ден’)</w:t>
      </w:r>
    </w:p>
    <w:p w:rsidR="00D3542F" w:rsidRPr="00E04406" w:rsidRDefault="00D3542F" w:rsidP="00D3542F">
      <w:pPr>
        <w:spacing w:line="360" w:lineRule="auto"/>
        <w:ind w:firstLine="720"/>
        <w:jc w:val="both"/>
        <w:rPr>
          <w:lang w:val="mk-MK"/>
        </w:rPr>
      </w:pPr>
      <w:r w:rsidRPr="00E04406">
        <w:rPr>
          <w:lang w:val="mk-MK"/>
        </w:rPr>
        <w:t xml:space="preserve">Како еден од факторите </w:t>
      </w:r>
      <w:r w:rsidR="00682CA5" w:rsidRPr="00E04406">
        <w:rPr>
          <w:lang w:val="mk-MK"/>
        </w:rPr>
        <w:t>што</w:t>
      </w:r>
      <w:r w:rsidRPr="00E04406">
        <w:rPr>
          <w:lang w:val="mk-MK"/>
        </w:rPr>
        <w:t xml:space="preserve"> влијаат врз определувањето на времето на одвивање на дејството при употребата на глаголските времиња во германскиот јазик Хелбиг/Буша на крајот ја наведуваат употребата на временските прилошки определби кои </w:t>
      </w:r>
      <w:r w:rsidR="009C2FAB" w:rsidRPr="00E04406">
        <w:rPr>
          <w:lang w:val="mk-MK"/>
        </w:rPr>
        <w:t>најчесто</w:t>
      </w:r>
      <w:r w:rsidRPr="00E04406">
        <w:rPr>
          <w:lang w:val="mk-MK"/>
        </w:rPr>
        <w:t xml:space="preserve"> се факултативни (1991:145):</w:t>
      </w:r>
    </w:p>
    <w:p w:rsidR="00D3542F" w:rsidRPr="00E04406" w:rsidRDefault="00D3542F" w:rsidP="00D3542F">
      <w:pPr>
        <w:spacing w:line="360" w:lineRule="auto"/>
        <w:ind w:firstLine="720"/>
        <w:jc w:val="both"/>
        <w:rPr>
          <w:i/>
          <w:lang w:val="de-DE"/>
        </w:rPr>
      </w:pPr>
      <w:r w:rsidRPr="00E04406">
        <w:rPr>
          <w:i/>
          <w:lang w:val="de-DE"/>
        </w:rPr>
        <w:t>Bis Sonnabend habe ich mir das Buch gekauft. [+Adv]</w:t>
      </w:r>
    </w:p>
    <w:p w:rsidR="00D3542F" w:rsidRPr="00E04406" w:rsidRDefault="00D3542F" w:rsidP="00D3542F">
      <w:pPr>
        <w:spacing w:line="360" w:lineRule="auto"/>
        <w:ind w:firstLine="720"/>
        <w:jc w:val="both"/>
        <w:rPr>
          <w:lang w:val="de-DE"/>
        </w:rPr>
      </w:pPr>
      <w:r w:rsidRPr="00E04406">
        <w:rPr>
          <w:lang w:val="de-DE"/>
        </w:rPr>
        <w:t>(‘</w:t>
      </w:r>
      <w:r w:rsidRPr="00E04406">
        <w:rPr>
          <w:lang w:val="mk-MK"/>
        </w:rPr>
        <w:t>До сабота ќе си ја купам книгата</w:t>
      </w:r>
      <w:r w:rsidRPr="00E04406">
        <w:rPr>
          <w:lang w:val="de-DE"/>
        </w:rPr>
        <w:t>‘)</w:t>
      </w:r>
    </w:p>
    <w:p w:rsidR="00D3542F" w:rsidRPr="00E04406" w:rsidRDefault="00D3542F" w:rsidP="00D3542F">
      <w:pPr>
        <w:spacing w:line="360" w:lineRule="auto"/>
        <w:ind w:firstLine="720"/>
        <w:jc w:val="both"/>
        <w:rPr>
          <w:i/>
          <w:lang w:val="de-DE"/>
        </w:rPr>
      </w:pPr>
      <w:r w:rsidRPr="00E04406">
        <w:rPr>
          <w:i/>
          <w:lang w:val="de-DE"/>
        </w:rPr>
        <w:t>Er arbeitete (gestern) den ganzen Tag. [-Adv]</w:t>
      </w:r>
    </w:p>
    <w:p w:rsidR="00D3542F" w:rsidRPr="00E04406" w:rsidRDefault="00D3542F" w:rsidP="00D3542F">
      <w:pPr>
        <w:spacing w:line="360" w:lineRule="auto"/>
        <w:ind w:firstLine="720"/>
        <w:jc w:val="both"/>
        <w:rPr>
          <w:lang w:val="de-DE"/>
        </w:rPr>
      </w:pPr>
      <w:r w:rsidRPr="00E04406">
        <w:rPr>
          <w:lang w:val="de-DE"/>
        </w:rPr>
        <w:t>(‘</w:t>
      </w:r>
      <w:r w:rsidRPr="00E04406">
        <w:rPr>
          <w:lang w:val="mk-MK"/>
        </w:rPr>
        <w:t>Тој вчера работеше цел ден</w:t>
      </w:r>
      <w:r w:rsidRPr="00E04406">
        <w:rPr>
          <w:lang w:val="de-DE"/>
        </w:rPr>
        <w:t>’)</w:t>
      </w:r>
    </w:p>
    <w:p w:rsidR="00D3542F" w:rsidRPr="00E04406" w:rsidRDefault="00D3542F" w:rsidP="00D3542F">
      <w:pPr>
        <w:spacing w:line="360" w:lineRule="auto"/>
        <w:ind w:left="360"/>
        <w:jc w:val="both"/>
        <w:rPr>
          <w:i/>
          <w:lang w:val="de-DE"/>
        </w:rPr>
      </w:pPr>
    </w:p>
    <w:p w:rsidR="00D3542F" w:rsidRPr="00E04406" w:rsidRDefault="00D3542F" w:rsidP="00D3542F">
      <w:pPr>
        <w:spacing w:line="360" w:lineRule="auto"/>
        <w:ind w:firstLine="720"/>
        <w:jc w:val="both"/>
        <w:rPr>
          <w:lang w:val="mk-MK"/>
        </w:rPr>
      </w:pPr>
      <w:r w:rsidRPr="00E04406">
        <w:rPr>
          <w:lang w:val="mk-MK"/>
        </w:rPr>
        <w:t>Кај Цифонун и др.</w:t>
      </w:r>
      <w:r w:rsidRPr="00E04406">
        <w:rPr>
          <w:b/>
          <w:lang w:val="de-DE"/>
        </w:rPr>
        <w:t xml:space="preserve"> </w:t>
      </w:r>
      <w:r w:rsidRPr="00E04406">
        <w:rPr>
          <w:lang w:val="mk-MK"/>
        </w:rPr>
        <w:t>(1997: 1712) се говори за временско-интерпретативни контексти, ВИК (ZIK, zeitliche Interpretationskontexten)</w:t>
      </w:r>
      <w:r w:rsidRPr="00E04406">
        <w:rPr>
          <w:i/>
          <w:lang w:val="mk-MK"/>
        </w:rPr>
        <w:t>,</w:t>
      </w:r>
      <w:r w:rsidRPr="00E04406">
        <w:rPr>
          <w:lang w:val="mk-MK"/>
        </w:rPr>
        <w:t xml:space="preserve"> кои се состојат од д</w:t>
      </w:r>
      <w:r w:rsidR="009C1141" w:rsidRPr="00E04406">
        <w:rPr>
          <w:lang w:val="mk-MK"/>
        </w:rPr>
        <w:t>ва временски интервала: момент</w:t>
      </w:r>
      <w:r w:rsidRPr="00E04406">
        <w:rPr>
          <w:lang w:val="mk-MK"/>
        </w:rPr>
        <w:t xml:space="preserve"> на соопштување или ориентација (Sprech-/ Orientierungszeit) и </w:t>
      </w:r>
      <w:r w:rsidR="009C1141" w:rsidRPr="00E04406">
        <w:rPr>
          <w:lang w:val="mk-MK"/>
        </w:rPr>
        <w:t>перспектива</w:t>
      </w:r>
      <w:r w:rsidRPr="00E04406">
        <w:rPr>
          <w:lang w:val="mk-MK"/>
        </w:rPr>
        <w:t xml:space="preserve"> на говорителот (Betrachtzeit).</w:t>
      </w:r>
      <w:r w:rsidRPr="00E04406">
        <w:rPr>
          <w:i/>
          <w:lang w:val="mk-MK"/>
        </w:rPr>
        <w:t xml:space="preserve"> </w:t>
      </w:r>
      <w:r w:rsidRPr="00E04406">
        <w:rPr>
          <w:lang w:val="mk-MK"/>
        </w:rPr>
        <w:t>Сложените глаголски времиња претставуваат пар од два временско-интерпретативни контексти (ВИК),</w:t>
      </w:r>
      <w:r w:rsidR="00682CA5" w:rsidRPr="00E04406">
        <w:rPr>
          <w:lang w:val="mk-MK"/>
        </w:rPr>
        <w:t xml:space="preserve"> пришто моментот на соопштување или </w:t>
      </w:r>
      <w:r w:rsidRPr="00E04406">
        <w:rPr>
          <w:lang w:val="mk-MK"/>
        </w:rPr>
        <w:t xml:space="preserve">ориентација на вториот ВИК’ е еднаков на перспективата на говорителот на првиот ВИК. Според овие автори глаголските </w:t>
      </w:r>
      <w:r w:rsidRPr="00E04406">
        <w:rPr>
          <w:lang w:val="mk-MK"/>
        </w:rPr>
        <w:lastRenderedPageBreak/>
        <w:t xml:space="preserve">времиња се разликуваат единствено според релативната позиција на моментот на соопштување и на перспективата на говорителот. </w:t>
      </w:r>
    </w:p>
    <w:p w:rsidR="00D3542F" w:rsidRPr="00E04406" w:rsidRDefault="00D3542F" w:rsidP="00D3542F">
      <w:pPr>
        <w:spacing w:line="360" w:lineRule="auto"/>
        <w:ind w:firstLine="720"/>
        <w:jc w:val="both"/>
        <w:rPr>
          <w:lang w:val="mk-MK"/>
        </w:rPr>
      </w:pPr>
      <w:r w:rsidRPr="00E04406">
        <w:rPr>
          <w:lang w:val="mk-MK"/>
        </w:rPr>
        <w:t>Простите глаголски времиња: презентот, претеритумот и футурот имаат различна позиција на моментот на соопштување и на перспективата на говорителот. На пример кај презентот таа најчесто може да се совпадне: моментот на соопштување = перспектива на говорителот, но во некои случаи може и да не биде строго определена</w:t>
      </w:r>
      <w:r w:rsidR="00682CA5" w:rsidRPr="00E04406">
        <w:rPr>
          <w:lang w:val="mk-MK"/>
        </w:rPr>
        <w:t xml:space="preserve"> и</w:t>
      </w:r>
      <w:r w:rsidRPr="00E04406">
        <w:rPr>
          <w:lang w:val="mk-MK"/>
        </w:rPr>
        <w:t xml:space="preserve"> да зависи од контекстот. Кај претеритумот перспективата на говорителот му претходи на моментот на соопштување, но можни се и други алтернативи кои зависат од контекстот. </w:t>
      </w:r>
    </w:p>
    <w:p w:rsidR="00D3542F" w:rsidRPr="00E04406" w:rsidRDefault="00D3542F" w:rsidP="00D3542F">
      <w:pPr>
        <w:spacing w:line="360" w:lineRule="auto"/>
        <w:ind w:firstLine="720"/>
        <w:jc w:val="both"/>
        <w:rPr>
          <w:lang w:val="mk-MK"/>
        </w:rPr>
      </w:pPr>
      <w:r w:rsidRPr="00E04406">
        <w:rPr>
          <w:lang w:val="mk-MK"/>
        </w:rPr>
        <w:t xml:space="preserve">Сложените глаголски времиња кај Цифонун и др. (1997: 1701-1702) се: инфинитив перфект, презент перфект, претеритум перфект и футур перфект </w:t>
      </w:r>
    </w:p>
    <w:p w:rsidR="00D3542F" w:rsidRPr="00E04406" w:rsidRDefault="00D3542F" w:rsidP="00D3542F">
      <w:pPr>
        <w:numPr>
          <w:ilvl w:val="0"/>
          <w:numId w:val="10"/>
        </w:numPr>
        <w:spacing w:line="360" w:lineRule="auto"/>
        <w:jc w:val="both"/>
        <w:rPr>
          <w:i/>
          <w:lang w:val="de-DE"/>
        </w:rPr>
      </w:pPr>
      <w:r w:rsidRPr="00E04406">
        <w:rPr>
          <w:lang w:val="de-DE"/>
        </w:rPr>
        <w:t>S</w:t>
      </w:r>
      <w:r w:rsidRPr="00E04406">
        <w:rPr>
          <w:i/>
          <w:lang w:val="de-DE"/>
        </w:rPr>
        <w:t xml:space="preserve"> Bernd den Seekogel besteigen</w:t>
      </w:r>
    </w:p>
    <w:p w:rsidR="00D3542F" w:rsidRPr="00E04406" w:rsidRDefault="00D3542F" w:rsidP="00D3542F">
      <w:pPr>
        <w:numPr>
          <w:ilvl w:val="0"/>
          <w:numId w:val="10"/>
        </w:numPr>
        <w:spacing w:line="360" w:lineRule="auto"/>
        <w:jc w:val="both"/>
        <w:rPr>
          <w:i/>
          <w:lang w:val="de-DE"/>
        </w:rPr>
      </w:pPr>
      <w:proofErr w:type="spellStart"/>
      <w:r w:rsidRPr="00E04406">
        <w:rPr>
          <w:lang w:val="de-DE"/>
        </w:rPr>
        <w:t>perf</w:t>
      </w:r>
      <w:proofErr w:type="spellEnd"/>
      <w:r w:rsidRPr="00E04406">
        <w:rPr>
          <w:lang w:val="de-DE"/>
        </w:rPr>
        <w:t xml:space="preserve"> (S)</w:t>
      </w:r>
      <w:r w:rsidRPr="00E04406">
        <w:rPr>
          <w:i/>
          <w:lang w:val="de-DE"/>
        </w:rPr>
        <w:t xml:space="preserve"> Bernd den Seekogel bestiegen haben</w:t>
      </w:r>
    </w:p>
    <w:p w:rsidR="00D3542F" w:rsidRPr="00E04406" w:rsidRDefault="00D3542F" w:rsidP="00D3542F">
      <w:pPr>
        <w:numPr>
          <w:ilvl w:val="0"/>
          <w:numId w:val="10"/>
        </w:numPr>
        <w:spacing w:line="360" w:lineRule="auto"/>
        <w:jc w:val="both"/>
        <w:rPr>
          <w:i/>
          <w:lang w:val="de-DE"/>
        </w:rPr>
      </w:pPr>
      <w:proofErr w:type="spellStart"/>
      <w:r w:rsidRPr="00E04406">
        <w:rPr>
          <w:lang w:val="de-DE"/>
        </w:rPr>
        <w:t>präs</w:t>
      </w:r>
      <w:proofErr w:type="spellEnd"/>
      <w:r w:rsidRPr="00E04406">
        <w:rPr>
          <w:lang w:val="de-DE"/>
        </w:rPr>
        <w:t xml:space="preserve"> (</w:t>
      </w:r>
      <w:proofErr w:type="spellStart"/>
      <w:r w:rsidRPr="00E04406">
        <w:rPr>
          <w:lang w:val="de-DE"/>
        </w:rPr>
        <w:t>perf</w:t>
      </w:r>
      <w:proofErr w:type="spellEnd"/>
      <w:r w:rsidRPr="00E04406">
        <w:rPr>
          <w:lang w:val="de-DE"/>
        </w:rPr>
        <w:t xml:space="preserve"> (S))</w:t>
      </w:r>
      <w:r w:rsidRPr="00E04406">
        <w:rPr>
          <w:i/>
          <w:lang w:val="de-DE"/>
        </w:rPr>
        <w:t xml:space="preserve"> Bernd hat den Seekogel bestiegen</w:t>
      </w:r>
    </w:p>
    <w:p w:rsidR="00D3542F" w:rsidRPr="00E04406" w:rsidRDefault="00D3542F" w:rsidP="00D3542F">
      <w:pPr>
        <w:numPr>
          <w:ilvl w:val="0"/>
          <w:numId w:val="10"/>
        </w:numPr>
        <w:spacing w:line="360" w:lineRule="auto"/>
        <w:jc w:val="both"/>
        <w:rPr>
          <w:i/>
          <w:lang w:val="de-DE"/>
        </w:rPr>
      </w:pPr>
      <w:proofErr w:type="spellStart"/>
      <w:r w:rsidRPr="00E04406">
        <w:rPr>
          <w:lang w:val="de-DE"/>
        </w:rPr>
        <w:t>prät</w:t>
      </w:r>
      <w:proofErr w:type="spellEnd"/>
      <w:r w:rsidRPr="00E04406">
        <w:rPr>
          <w:lang w:val="de-DE"/>
        </w:rPr>
        <w:t xml:space="preserve"> (</w:t>
      </w:r>
      <w:proofErr w:type="spellStart"/>
      <w:r w:rsidRPr="00E04406">
        <w:rPr>
          <w:lang w:val="de-DE"/>
        </w:rPr>
        <w:t>perf</w:t>
      </w:r>
      <w:proofErr w:type="spellEnd"/>
      <w:r w:rsidRPr="00E04406">
        <w:rPr>
          <w:lang w:val="de-DE"/>
        </w:rPr>
        <w:t xml:space="preserve"> (S))</w:t>
      </w:r>
      <w:r w:rsidRPr="00E04406">
        <w:rPr>
          <w:i/>
          <w:lang w:val="de-DE"/>
        </w:rPr>
        <w:t xml:space="preserve"> Bernd hatte den Seekogel bestiegen</w:t>
      </w:r>
    </w:p>
    <w:p w:rsidR="00D3542F" w:rsidRPr="00E04406" w:rsidRDefault="00D3542F" w:rsidP="00D3542F">
      <w:pPr>
        <w:numPr>
          <w:ilvl w:val="0"/>
          <w:numId w:val="10"/>
        </w:numPr>
        <w:spacing w:line="360" w:lineRule="auto"/>
        <w:jc w:val="both"/>
        <w:rPr>
          <w:i/>
          <w:lang w:val="de-DE"/>
        </w:rPr>
      </w:pPr>
      <w:proofErr w:type="spellStart"/>
      <w:r w:rsidRPr="00E04406">
        <w:rPr>
          <w:lang w:val="de-DE"/>
        </w:rPr>
        <w:t>fut</w:t>
      </w:r>
      <w:proofErr w:type="spellEnd"/>
      <w:r w:rsidRPr="00E04406">
        <w:rPr>
          <w:lang w:val="de-DE"/>
        </w:rPr>
        <w:t xml:space="preserve"> (</w:t>
      </w:r>
      <w:proofErr w:type="spellStart"/>
      <w:r w:rsidRPr="00E04406">
        <w:rPr>
          <w:lang w:val="de-DE"/>
        </w:rPr>
        <w:t>perf</w:t>
      </w:r>
      <w:proofErr w:type="spellEnd"/>
      <w:r w:rsidRPr="00E04406">
        <w:rPr>
          <w:lang w:val="de-DE"/>
        </w:rPr>
        <w:t xml:space="preserve"> (S))</w:t>
      </w:r>
      <w:r w:rsidRPr="00E04406">
        <w:rPr>
          <w:i/>
          <w:lang w:val="de-DE"/>
        </w:rPr>
        <w:t xml:space="preserve"> Bernd wird den Seekogel bestiegen haben</w:t>
      </w:r>
    </w:p>
    <w:p w:rsidR="00D3542F" w:rsidRPr="00E04406" w:rsidRDefault="00D3542F" w:rsidP="00D3542F">
      <w:pPr>
        <w:spacing w:line="360" w:lineRule="auto"/>
        <w:ind w:firstLine="720"/>
        <w:jc w:val="both"/>
        <w:rPr>
          <w:lang w:val="mk-MK"/>
        </w:rPr>
      </w:pPr>
      <w:r w:rsidRPr="00E04406">
        <w:rPr>
          <w:lang w:val="mk-MK"/>
        </w:rPr>
        <w:t>Временски</w:t>
      </w:r>
      <w:r w:rsidRPr="00E04406">
        <w:rPr>
          <w:lang w:val="de-DE"/>
        </w:rPr>
        <w:t xml:space="preserve"> </w:t>
      </w:r>
      <w:r w:rsidRPr="00E04406">
        <w:rPr>
          <w:lang w:val="mk-MK"/>
        </w:rPr>
        <w:t>интерпретативниот</w:t>
      </w:r>
      <w:r w:rsidRPr="00E04406">
        <w:rPr>
          <w:lang w:val="de-DE"/>
        </w:rPr>
        <w:t xml:space="preserve"> </w:t>
      </w:r>
      <w:r w:rsidRPr="00E04406">
        <w:rPr>
          <w:lang w:val="mk-MK"/>
        </w:rPr>
        <w:t>контекст во презент перфект</w:t>
      </w:r>
      <w:r w:rsidR="00080C27" w:rsidRPr="00E04406">
        <w:rPr>
          <w:lang w:val="mk-MK"/>
        </w:rPr>
        <w:t>:</w:t>
      </w:r>
    </w:p>
    <w:p w:rsidR="00D3542F" w:rsidRPr="00E04406" w:rsidRDefault="00D3542F" w:rsidP="00D3542F">
      <w:pPr>
        <w:numPr>
          <w:ilvl w:val="0"/>
          <w:numId w:val="9"/>
        </w:numPr>
        <w:spacing w:line="360" w:lineRule="auto"/>
        <w:jc w:val="both"/>
        <w:rPr>
          <w:lang w:val="mk-MK"/>
        </w:rPr>
      </w:pPr>
      <w:r w:rsidRPr="00E04406">
        <w:rPr>
          <w:lang w:val="mk-MK"/>
        </w:rPr>
        <w:t xml:space="preserve">мора да има соодветен ВИК за презент (тоа значи дека перспективата на говорителот </w:t>
      </w:r>
      <w:r w:rsidRPr="00E04406">
        <w:rPr>
          <w:i/>
          <w:lang w:val="mk-MK"/>
        </w:rPr>
        <w:t>tb</w:t>
      </w:r>
      <w:r w:rsidRPr="00E04406">
        <w:rPr>
          <w:lang w:val="mk-MK"/>
        </w:rPr>
        <w:t xml:space="preserve"> не е семантички определена)</w:t>
      </w:r>
      <w:r w:rsidR="006C4375" w:rsidRPr="00E04406">
        <w:rPr>
          <w:lang w:val="mk-MK"/>
        </w:rPr>
        <w:t>;</w:t>
      </w:r>
    </w:p>
    <w:p w:rsidR="00D3542F" w:rsidRPr="00E04406" w:rsidRDefault="00D3542F" w:rsidP="00D3542F">
      <w:pPr>
        <w:numPr>
          <w:ilvl w:val="0"/>
          <w:numId w:val="9"/>
        </w:numPr>
        <w:spacing w:line="360" w:lineRule="auto"/>
        <w:jc w:val="both"/>
        <w:rPr>
          <w:lang w:val="mk-MK"/>
        </w:rPr>
      </w:pPr>
      <w:r w:rsidRPr="00E04406">
        <w:rPr>
          <w:lang w:val="mk-MK"/>
        </w:rPr>
        <w:t>мора да има соодветен ВИК’ за остатокот од реченицата во инфинитив перфек</w:t>
      </w:r>
      <w:r w:rsidR="00411A55" w:rsidRPr="00E04406">
        <w:rPr>
          <w:lang w:val="mk-MK"/>
        </w:rPr>
        <w:t xml:space="preserve">т, чијшто момент на соопштување или </w:t>
      </w:r>
      <w:r w:rsidRPr="00E04406">
        <w:rPr>
          <w:lang w:val="mk-MK"/>
        </w:rPr>
        <w:t xml:space="preserve">ориентација </w:t>
      </w:r>
      <w:r w:rsidRPr="00E04406">
        <w:rPr>
          <w:i/>
          <w:lang w:val="mk-MK"/>
        </w:rPr>
        <w:t xml:space="preserve">t0’ </w:t>
      </w:r>
      <w:r w:rsidRPr="00E04406">
        <w:rPr>
          <w:lang w:val="mk-MK"/>
        </w:rPr>
        <w:t xml:space="preserve">е еднаков со моментот на соопштување на ВИК (што значи дека перспективата на говорителот </w:t>
      </w:r>
      <w:r w:rsidRPr="00E04406">
        <w:rPr>
          <w:i/>
          <w:lang w:val="mk-MK"/>
        </w:rPr>
        <w:t>tb’</w:t>
      </w:r>
      <w:r w:rsidRPr="00E04406">
        <w:rPr>
          <w:lang w:val="mk-MK"/>
        </w:rPr>
        <w:t xml:space="preserve"> </w:t>
      </w:r>
      <w:r w:rsidR="00FA647D" w:rsidRPr="00E04406">
        <w:rPr>
          <w:lang w:val="mk-MK"/>
        </w:rPr>
        <w:t xml:space="preserve"> </w:t>
      </w:r>
      <w:r w:rsidR="00411A55" w:rsidRPr="00E04406">
        <w:rPr>
          <w:lang w:val="mk-MK"/>
        </w:rPr>
        <w:t>претходи на</w:t>
      </w:r>
      <w:r w:rsidRPr="00E04406">
        <w:rPr>
          <w:lang w:val="mk-MK"/>
        </w:rPr>
        <w:t xml:space="preserve"> </w:t>
      </w:r>
      <w:r w:rsidRPr="00E04406">
        <w:rPr>
          <w:i/>
          <w:lang w:val="mk-MK"/>
        </w:rPr>
        <w:t>tb</w:t>
      </w:r>
      <w:r w:rsidRPr="00E04406">
        <w:rPr>
          <w:lang w:val="mk-MK"/>
        </w:rPr>
        <w:t>)</w:t>
      </w:r>
      <w:r w:rsidR="006C4375" w:rsidRPr="00E04406">
        <w:rPr>
          <w:lang w:val="mk-MK"/>
        </w:rPr>
        <w:t>.</w:t>
      </w:r>
    </w:p>
    <w:p w:rsidR="00D3542F" w:rsidRPr="00E04406" w:rsidRDefault="00D3542F" w:rsidP="00D3542F">
      <w:pPr>
        <w:spacing w:line="360" w:lineRule="auto"/>
        <w:ind w:firstLine="720"/>
        <w:jc w:val="both"/>
        <w:rPr>
          <w:lang w:val="mk-MK"/>
        </w:rPr>
      </w:pPr>
      <w:r w:rsidRPr="00E04406">
        <w:rPr>
          <w:lang w:val="mk-MK"/>
        </w:rPr>
        <w:t xml:space="preserve">Презент перфектот се поврзува со перспективата на говорителот </w:t>
      </w:r>
      <w:r w:rsidRPr="00E04406">
        <w:rPr>
          <w:i/>
          <w:lang w:val="mk-MK"/>
        </w:rPr>
        <w:t>(tb)</w:t>
      </w:r>
      <w:r w:rsidRPr="00E04406">
        <w:rPr>
          <w:lang w:val="mk-MK"/>
        </w:rPr>
        <w:t xml:space="preserve"> за презентот и перспективата на говорителот за остатокот од безвременската реченица </w:t>
      </w:r>
      <w:r w:rsidRPr="00E04406">
        <w:rPr>
          <w:i/>
          <w:lang w:val="mk-MK"/>
        </w:rPr>
        <w:t>(tb’)</w:t>
      </w:r>
      <w:r w:rsidRPr="00E04406">
        <w:rPr>
          <w:lang w:val="mk-MK"/>
        </w:rPr>
        <w:t xml:space="preserve">. Според овие автори </w:t>
      </w:r>
      <w:r w:rsidRPr="00E04406">
        <w:rPr>
          <w:i/>
          <w:lang w:val="mk-MK"/>
        </w:rPr>
        <w:t>tb’</w:t>
      </w:r>
      <w:r w:rsidRPr="00E04406">
        <w:rPr>
          <w:lang w:val="mk-MK"/>
        </w:rPr>
        <w:t xml:space="preserve"> му претходи на </w:t>
      </w:r>
      <w:r w:rsidRPr="00E04406">
        <w:rPr>
          <w:i/>
          <w:lang w:val="mk-MK"/>
        </w:rPr>
        <w:t>tb</w:t>
      </w:r>
      <w:r w:rsidRPr="00E04406">
        <w:rPr>
          <w:lang w:val="mk-MK"/>
        </w:rPr>
        <w:t xml:space="preserve">. Една реченица во презент перфект е вистина доколку денотираниот настан во безвременската реченица се одвива во временски интервал, кој се совпаѓа со перспективата на говорителот </w:t>
      </w:r>
      <w:r w:rsidRPr="00E04406">
        <w:rPr>
          <w:i/>
          <w:lang w:val="mk-MK"/>
        </w:rPr>
        <w:t>(tb’)</w:t>
      </w:r>
      <w:r w:rsidRPr="00E04406">
        <w:rPr>
          <w:lang w:val="mk-MK"/>
        </w:rPr>
        <w:t>. Презент перфектот изразува минатост во однос на сегашната перспектива на говорителот т.е. во однос на перспективите на говорителот од која било положба.</w:t>
      </w:r>
    </w:p>
    <w:p w:rsidR="00D3542F" w:rsidRPr="00E04406" w:rsidRDefault="00D3542F" w:rsidP="00D3542F">
      <w:pPr>
        <w:spacing w:line="360" w:lineRule="auto"/>
        <w:ind w:firstLine="720"/>
        <w:jc w:val="both"/>
        <w:rPr>
          <w:lang w:val="mk-MK"/>
        </w:rPr>
      </w:pPr>
      <w:r w:rsidRPr="00E04406">
        <w:rPr>
          <w:lang w:val="mk-MK"/>
        </w:rPr>
        <w:t xml:space="preserve">Според Енгел (1996: 388) </w:t>
      </w:r>
      <w:r w:rsidRPr="00E04406">
        <w:rPr>
          <w:color w:val="000000"/>
          <w:lang w:val="mk-MK"/>
        </w:rPr>
        <w:t xml:space="preserve">глагол е збор што се конјугира, значи што се поврзува со конјугациските флексеми, а тие се дефинираат екстензионално, значи можат да се набројат целосно бидејќи се избројливо затворено множество. </w:t>
      </w:r>
      <w:r w:rsidRPr="00E04406">
        <w:rPr>
          <w:lang w:val="mk-MK"/>
        </w:rPr>
        <w:t xml:space="preserve"> Тој дава историски осврт за системот на глаголски времиња во германскиот јазик, пренесувајќи го </w:t>
      </w:r>
      <w:r w:rsidRPr="00E04406">
        <w:rPr>
          <w:lang w:val="mk-MK"/>
        </w:rPr>
        <w:lastRenderedPageBreak/>
        <w:t>следниов систем на глаголски времиња кој во германскиот јазик бил преземен од латинската граматика во времето на хуманизмот и како таков бил толкуван во многу учебници (2004: 264):</w:t>
      </w:r>
    </w:p>
    <w:p w:rsidR="00D3542F" w:rsidRPr="00E04406" w:rsidRDefault="00D3542F" w:rsidP="00D3542F">
      <w:pPr>
        <w:spacing w:line="360" w:lineRule="auto"/>
        <w:ind w:firstLine="720"/>
        <w:jc w:val="both"/>
        <w:rPr>
          <w:lang w:val="mk-MK"/>
        </w:rPr>
      </w:pPr>
    </w:p>
    <w:tbl>
      <w:tblPr>
        <w:tblW w:w="0" w:type="auto"/>
        <w:tblLook w:val="01E0" w:firstRow="1" w:lastRow="1" w:firstColumn="1" w:lastColumn="1" w:noHBand="0" w:noVBand="0"/>
      </w:tblPr>
      <w:tblGrid>
        <w:gridCol w:w="2842"/>
        <w:gridCol w:w="2843"/>
        <w:gridCol w:w="2843"/>
      </w:tblGrid>
      <w:tr w:rsidR="00D3542F" w:rsidRPr="00E04406" w:rsidTr="00B56F8A">
        <w:tc>
          <w:tcPr>
            <w:tcW w:w="2842" w:type="dxa"/>
            <w:shd w:val="clear" w:color="auto" w:fill="auto"/>
          </w:tcPr>
          <w:p w:rsidR="00D3542F" w:rsidRPr="00E04406" w:rsidRDefault="00D3542F" w:rsidP="00B56F8A">
            <w:pPr>
              <w:spacing w:line="360" w:lineRule="auto"/>
              <w:jc w:val="both"/>
              <w:rPr>
                <w:lang w:val="mk-MK"/>
              </w:rPr>
            </w:pPr>
            <w:r w:rsidRPr="00E04406">
              <w:rPr>
                <w:lang w:val="mk-MK"/>
              </w:rPr>
              <w:t>Präsens</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Gegenwart</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(сегашност)</w:t>
            </w:r>
          </w:p>
        </w:tc>
      </w:tr>
      <w:tr w:rsidR="00D3542F" w:rsidRPr="00E04406" w:rsidTr="00B56F8A">
        <w:tc>
          <w:tcPr>
            <w:tcW w:w="2842" w:type="dxa"/>
            <w:shd w:val="clear" w:color="auto" w:fill="auto"/>
          </w:tcPr>
          <w:p w:rsidR="00D3542F" w:rsidRPr="00E04406" w:rsidRDefault="00D3542F" w:rsidP="00B56F8A">
            <w:pPr>
              <w:spacing w:line="360" w:lineRule="auto"/>
              <w:jc w:val="both"/>
              <w:rPr>
                <w:lang w:val="mk-MK"/>
              </w:rPr>
            </w:pPr>
            <w:r w:rsidRPr="00E04406">
              <w:rPr>
                <w:lang w:val="mk-MK"/>
              </w:rPr>
              <w:t>Perfekt</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vollendete Gegenwart</w:t>
            </w:r>
            <w:r w:rsidRPr="00E04406">
              <w:rPr>
                <w:lang w:val="mk-MK"/>
              </w:rPr>
              <w:tab/>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(заокружена сегашност)</w:t>
            </w:r>
          </w:p>
        </w:tc>
      </w:tr>
      <w:tr w:rsidR="00D3542F" w:rsidRPr="00E04406" w:rsidTr="00B56F8A">
        <w:tc>
          <w:tcPr>
            <w:tcW w:w="2842" w:type="dxa"/>
            <w:shd w:val="clear" w:color="auto" w:fill="auto"/>
          </w:tcPr>
          <w:p w:rsidR="00D3542F" w:rsidRPr="00E04406" w:rsidRDefault="00D3542F" w:rsidP="00B56F8A">
            <w:pPr>
              <w:spacing w:line="360" w:lineRule="auto"/>
              <w:jc w:val="both"/>
              <w:rPr>
                <w:lang w:val="mk-MK"/>
              </w:rPr>
            </w:pPr>
            <w:r w:rsidRPr="00E04406">
              <w:rPr>
                <w:lang w:val="mk-MK"/>
              </w:rPr>
              <w:t xml:space="preserve">Plusquamperfekt </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 xml:space="preserve">Vergangenheit </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(минатост)</w:t>
            </w:r>
          </w:p>
        </w:tc>
      </w:tr>
      <w:tr w:rsidR="00D3542F" w:rsidRPr="00E04406" w:rsidTr="00B56F8A">
        <w:tc>
          <w:tcPr>
            <w:tcW w:w="2842" w:type="dxa"/>
            <w:shd w:val="clear" w:color="auto" w:fill="auto"/>
          </w:tcPr>
          <w:p w:rsidR="00D3542F" w:rsidRPr="00E04406" w:rsidRDefault="00D3542F" w:rsidP="00B56F8A">
            <w:pPr>
              <w:spacing w:line="360" w:lineRule="auto"/>
              <w:jc w:val="both"/>
              <w:rPr>
                <w:lang w:val="mk-MK"/>
              </w:rPr>
            </w:pPr>
            <w:r w:rsidRPr="00E04406">
              <w:rPr>
                <w:lang w:val="mk-MK"/>
              </w:rPr>
              <w:t xml:space="preserve">Futur I </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 xml:space="preserve">Zukunft </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(идност)</w:t>
            </w:r>
          </w:p>
        </w:tc>
      </w:tr>
      <w:tr w:rsidR="00D3542F" w:rsidRPr="00E04406" w:rsidTr="00B56F8A">
        <w:tc>
          <w:tcPr>
            <w:tcW w:w="2842" w:type="dxa"/>
            <w:shd w:val="clear" w:color="auto" w:fill="auto"/>
          </w:tcPr>
          <w:p w:rsidR="00D3542F" w:rsidRPr="00E04406" w:rsidRDefault="00D3542F" w:rsidP="00B56F8A">
            <w:pPr>
              <w:spacing w:line="360" w:lineRule="auto"/>
              <w:jc w:val="both"/>
              <w:rPr>
                <w:lang w:val="mk-MK"/>
              </w:rPr>
            </w:pPr>
            <w:r w:rsidRPr="00E04406">
              <w:rPr>
                <w:lang w:val="mk-MK"/>
              </w:rPr>
              <w:t xml:space="preserve">Futur II </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 xml:space="preserve">vollendete Zukunft </w:t>
            </w:r>
          </w:p>
        </w:tc>
        <w:tc>
          <w:tcPr>
            <w:tcW w:w="2843" w:type="dxa"/>
            <w:shd w:val="clear" w:color="auto" w:fill="auto"/>
          </w:tcPr>
          <w:p w:rsidR="00D3542F" w:rsidRPr="00E04406" w:rsidRDefault="00D3542F" w:rsidP="00B56F8A">
            <w:pPr>
              <w:spacing w:line="360" w:lineRule="auto"/>
              <w:jc w:val="both"/>
              <w:rPr>
                <w:lang w:val="mk-MK"/>
              </w:rPr>
            </w:pPr>
            <w:r w:rsidRPr="00E04406">
              <w:rPr>
                <w:lang w:val="mk-MK"/>
              </w:rPr>
              <w:t>(заокружена идност)</w:t>
            </w:r>
          </w:p>
        </w:tc>
      </w:tr>
    </w:tbl>
    <w:p w:rsidR="00D3542F" w:rsidRPr="00E04406" w:rsidRDefault="00D3542F" w:rsidP="00D3542F">
      <w:pPr>
        <w:spacing w:line="360" w:lineRule="auto"/>
        <w:jc w:val="both"/>
        <w:rPr>
          <w:lang w:val="mk-MK"/>
        </w:rPr>
      </w:pPr>
    </w:p>
    <w:p w:rsidR="00D3542F" w:rsidRPr="00E04406" w:rsidRDefault="00D3542F" w:rsidP="00A93ADD">
      <w:pPr>
        <w:spacing w:line="360" w:lineRule="auto"/>
        <w:ind w:firstLine="720"/>
        <w:jc w:val="both"/>
        <w:rPr>
          <w:lang w:val="mk-MK"/>
        </w:rPr>
      </w:pPr>
      <w:r w:rsidRPr="00E04406">
        <w:rPr>
          <w:lang w:val="mk-MK"/>
        </w:rPr>
        <w:t>Енгел вели дека доколку бил преземен глаголскиот систем од грчкиот јазик наместо од латинскиот, во германскиот јазик би имало повеќе глаголски времиња. Перфектот бил дефиниран единствено како глаголско време за рас</w:t>
      </w:r>
      <w:r w:rsidR="00ED34E2" w:rsidRPr="00E04406">
        <w:rPr>
          <w:lang w:val="mk-MK"/>
        </w:rPr>
        <w:t>кажување со кој се пренесувале настани од минатото, а п</w:t>
      </w:r>
      <w:r w:rsidRPr="00E04406">
        <w:rPr>
          <w:lang w:val="mk-MK"/>
        </w:rPr>
        <w:t xml:space="preserve">ретеритумот како глаголско време кое ја прикажувало и заднината и состојбата од минатото. Овие обиди </w:t>
      </w:r>
      <w:r w:rsidR="00ED34E2" w:rsidRPr="00E04406">
        <w:rPr>
          <w:lang w:val="mk-MK"/>
        </w:rPr>
        <w:t>на т.н.</w:t>
      </w:r>
      <w:r w:rsidRPr="00E04406">
        <w:rPr>
          <w:lang w:val="mk-MK"/>
        </w:rPr>
        <w:t xml:space="preserve"> „германизирање” </w:t>
      </w:r>
      <w:r w:rsidR="00ED34E2" w:rsidRPr="00E04406">
        <w:rPr>
          <w:lang w:val="mk-MK"/>
        </w:rPr>
        <w:t xml:space="preserve">на латинскиот глаголсковременски систем </w:t>
      </w:r>
      <w:r w:rsidRPr="00E04406">
        <w:rPr>
          <w:lang w:val="mk-MK"/>
        </w:rPr>
        <w:t xml:space="preserve">му биле припишани </w:t>
      </w:r>
      <w:r w:rsidR="009C1141" w:rsidRPr="00E04406">
        <w:rPr>
          <w:lang w:val="mk-MK"/>
        </w:rPr>
        <w:t>на пуризмот</w:t>
      </w:r>
      <w:r w:rsidRPr="00E04406">
        <w:rPr>
          <w:lang w:val="mk-MK"/>
        </w:rPr>
        <w:t>, но тие потекнуваат од првата половина на 19. век и времето на тогаш највлијателните педагошки граматики. Енгел вели дека едноставниот шестстепен систем на „времиња” бил надополнет кон средината на 20. век од страна на филозофот Ханс Рајхенбах (Hans Reichenbach) со воведување на три временски степени кои овозможиле минутни временски релации. Овие временски степени биле наречени Sprechzeit, Aktzeit, Betrachtzeit во многу гр</w:t>
      </w:r>
      <w:r w:rsidR="00ED34E2" w:rsidRPr="00E04406">
        <w:rPr>
          <w:lang w:val="mk-MK"/>
        </w:rPr>
        <w:t xml:space="preserve">аматики и учебници. </w:t>
      </w:r>
      <w:r w:rsidRPr="00E04406">
        <w:rPr>
          <w:lang w:val="mk-MK"/>
        </w:rPr>
        <w:t xml:space="preserve">Секако уште </w:t>
      </w:r>
      <w:r w:rsidR="003071E5" w:rsidRPr="00E04406">
        <w:rPr>
          <w:lang w:val="mk-MK"/>
        </w:rPr>
        <w:t>на почетокот</w:t>
      </w:r>
      <w:r w:rsidRPr="00E04406">
        <w:rPr>
          <w:lang w:val="mk-MK"/>
        </w:rPr>
        <w:t xml:space="preserve"> било напоменето дека граматичкиот Tempus (г</w:t>
      </w:r>
      <w:r w:rsidR="005C56E0" w:rsidRPr="00E04406">
        <w:rPr>
          <w:lang w:val="mk-MK"/>
        </w:rPr>
        <w:t xml:space="preserve">лаголското време) и </w:t>
      </w:r>
      <w:r w:rsidR="00A5249F" w:rsidRPr="00E04406">
        <w:rPr>
          <w:lang w:val="mk-MK"/>
        </w:rPr>
        <w:t>астрономско</w:t>
      </w:r>
      <w:r w:rsidR="005C56E0" w:rsidRPr="00E04406">
        <w:rPr>
          <w:lang w:val="mk-MK"/>
        </w:rPr>
        <w:t>то</w:t>
      </w:r>
      <w:r w:rsidRPr="00E04406">
        <w:rPr>
          <w:lang w:val="mk-MK"/>
        </w:rPr>
        <w:t xml:space="preserve"> време не можат да бидат идентични</w:t>
      </w:r>
      <w:r w:rsidR="005C56E0" w:rsidRPr="00E04406">
        <w:rPr>
          <w:lang w:val="mk-MK"/>
        </w:rPr>
        <w:t xml:space="preserve"> или да се одвиваат паралелно</w:t>
      </w:r>
      <w:r w:rsidRPr="00E04406">
        <w:rPr>
          <w:lang w:val="mk-MK"/>
        </w:rPr>
        <w:t xml:space="preserve">. Во последните децении на 20. век почнало да се говори за релациите меѓу глаголските времиња, глаголскиот вид и граматикализираниот начин на дејство кај некои јазици. Но сето тоа според Енгел не </w:t>
      </w:r>
      <w:r w:rsidR="006112EA" w:rsidRPr="00E04406">
        <w:rPr>
          <w:lang w:val="mk-MK"/>
        </w:rPr>
        <w:t>ја допирало суштината на</w:t>
      </w:r>
      <w:r w:rsidR="009C2B4D" w:rsidRPr="00E04406">
        <w:rPr>
          <w:lang w:val="mk-MK"/>
        </w:rPr>
        <w:t xml:space="preserve"> поимот глаголско време. С</w:t>
      </w:r>
      <w:r w:rsidRPr="00E04406">
        <w:rPr>
          <w:lang w:val="mk-MK"/>
        </w:rPr>
        <w:t>овремени</w:t>
      </w:r>
      <w:r w:rsidR="009C2B4D" w:rsidRPr="00E04406">
        <w:rPr>
          <w:lang w:val="mk-MK"/>
        </w:rPr>
        <w:t>те</w:t>
      </w:r>
      <w:r w:rsidRPr="00E04406">
        <w:rPr>
          <w:lang w:val="mk-MK"/>
        </w:rPr>
        <w:t xml:space="preserve"> </w:t>
      </w:r>
      <w:r w:rsidR="009C2B4D" w:rsidRPr="00E04406">
        <w:rPr>
          <w:lang w:val="mk-MK"/>
        </w:rPr>
        <w:t>истражувања</w:t>
      </w:r>
      <w:r w:rsidRPr="00E04406">
        <w:rPr>
          <w:lang w:val="mk-MK"/>
        </w:rPr>
        <w:t xml:space="preserve"> за глаголските времиња кои се појавиле пред преминот во 21.век на глаголските времиња им припишувале исклучиво или првенствено временски значења. </w:t>
      </w:r>
      <w:r w:rsidR="005E486D" w:rsidRPr="00E04406">
        <w:rPr>
          <w:lang w:val="mk-MK"/>
        </w:rPr>
        <w:t>Сите глаголски форми  во латинскиот јазик имале граматички категории</w:t>
      </w:r>
      <w:r w:rsidRPr="00E04406">
        <w:rPr>
          <w:lang w:val="mk-MK"/>
        </w:rPr>
        <w:t xml:space="preserve"> </w:t>
      </w:r>
      <w:r w:rsidR="00164676" w:rsidRPr="00E04406">
        <w:rPr>
          <w:lang w:val="mk-MK"/>
        </w:rPr>
        <w:t>л</w:t>
      </w:r>
      <w:r w:rsidR="005663A9" w:rsidRPr="00E04406">
        <w:rPr>
          <w:lang w:val="mk-MK"/>
        </w:rPr>
        <w:t>ице и број, а според некои граматичари</w:t>
      </w:r>
      <w:r w:rsidRPr="00E04406">
        <w:rPr>
          <w:lang w:val="mk-MK"/>
        </w:rPr>
        <w:t xml:space="preserve"> и категоријата начин.. Затоа што овие глаголски форми очигледно даваат информации за времето, разбирлива е тенденцијата на секоја од овие категории да ѝ се припише индивидуална</w:t>
      </w:r>
      <w:r w:rsidR="00A93ADD" w:rsidRPr="00E04406">
        <w:rPr>
          <w:lang w:val="mk-MK"/>
        </w:rPr>
        <w:t xml:space="preserve"> временска вредност. </w:t>
      </w:r>
      <w:r w:rsidRPr="00E04406">
        <w:rPr>
          <w:lang w:val="mk-MK"/>
        </w:rPr>
        <w:t xml:space="preserve">Енгел (2004: 265) </w:t>
      </w:r>
      <w:r w:rsidR="00A93ADD" w:rsidRPr="00E04406">
        <w:rPr>
          <w:lang w:val="mk-MK"/>
        </w:rPr>
        <w:t xml:space="preserve">истакнува дека </w:t>
      </w:r>
      <w:r w:rsidRPr="00E04406">
        <w:rPr>
          <w:lang w:val="mk-MK"/>
        </w:rPr>
        <w:t xml:space="preserve">тоа што латинските глаголски форми биле преведени на германски </w:t>
      </w:r>
      <w:r w:rsidRPr="00E04406">
        <w:rPr>
          <w:lang w:val="mk-MK"/>
        </w:rPr>
        <w:lastRenderedPageBreak/>
        <w:t xml:space="preserve">не може да биде предмет на критика. Но, тогаш малку внимание му било посветено на фактот дека само </w:t>
      </w:r>
      <w:r w:rsidR="00A93ADD" w:rsidRPr="00E04406">
        <w:rPr>
          <w:lang w:val="mk-MK"/>
        </w:rPr>
        <w:t xml:space="preserve">еден </w:t>
      </w:r>
      <w:r w:rsidRPr="00E04406">
        <w:rPr>
          <w:lang w:val="mk-MK"/>
        </w:rPr>
        <w:t xml:space="preserve">дел од глаголски форми </w:t>
      </w:r>
      <w:r w:rsidR="00164676" w:rsidRPr="00E04406">
        <w:rPr>
          <w:lang w:val="mk-MK"/>
        </w:rPr>
        <w:t xml:space="preserve">во латинскиот јазик </w:t>
      </w:r>
      <w:r w:rsidR="00A93ADD" w:rsidRPr="00E04406">
        <w:rPr>
          <w:lang w:val="mk-MK"/>
        </w:rPr>
        <w:t>можат</w:t>
      </w:r>
      <w:r w:rsidRPr="00E04406">
        <w:rPr>
          <w:lang w:val="mk-MK"/>
        </w:rPr>
        <w:t xml:space="preserve"> да се пренесе со германски глаголски форми, особено кога се работи за </w:t>
      </w:r>
      <w:r w:rsidR="00164676" w:rsidRPr="00E04406">
        <w:rPr>
          <w:lang w:val="mk-MK"/>
        </w:rPr>
        <w:t>голем број</w:t>
      </w:r>
      <w:r w:rsidRPr="00E04406">
        <w:rPr>
          <w:lang w:val="mk-MK"/>
        </w:rPr>
        <w:t xml:space="preserve"> сложени глаголски форми во германскиот јазик:</w:t>
      </w:r>
    </w:p>
    <w:tbl>
      <w:tblPr>
        <w:tblW w:w="0" w:type="auto"/>
        <w:jc w:val="center"/>
        <w:tblLook w:val="01E0" w:firstRow="1" w:lastRow="1" w:firstColumn="1" w:lastColumn="1" w:noHBand="0" w:noVBand="0"/>
      </w:tblPr>
      <w:tblGrid>
        <w:gridCol w:w="1519"/>
        <w:gridCol w:w="2952"/>
      </w:tblGrid>
      <w:tr w:rsidR="00D3542F" w:rsidRPr="00E04406" w:rsidTr="00B56F8A">
        <w:trPr>
          <w:jc w:val="center"/>
        </w:trPr>
        <w:tc>
          <w:tcPr>
            <w:tcW w:w="1519" w:type="dxa"/>
            <w:shd w:val="clear" w:color="auto" w:fill="auto"/>
          </w:tcPr>
          <w:p w:rsidR="00D3542F" w:rsidRPr="00E04406" w:rsidRDefault="00D3542F" w:rsidP="00B56F8A">
            <w:pPr>
              <w:spacing w:line="360" w:lineRule="auto"/>
              <w:jc w:val="both"/>
              <w:rPr>
                <w:i/>
                <w:lang w:val="de-DE"/>
              </w:rPr>
            </w:pPr>
            <w:proofErr w:type="spellStart"/>
            <w:r w:rsidRPr="00E04406">
              <w:rPr>
                <w:i/>
                <w:lang w:val="de-DE"/>
              </w:rPr>
              <w:t>educo</w:t>
            </w:r>
            <w:proofErr w:type="spellEnd"/>
          </w:p>
        </w:tc>
        <w:tc>
          <w:tcPr>
            <w:tcW w:w="2952" w:type="dxa"/>
            <w:shd w:val="clear" w:color="auto" w:fill="auto"/>
          </w:tcPr>
          <w:p w:rsidR="00D3542F" w:rsidRPr="00E04406" w:rsidRDefault="00D3542F" w:rsidP="00B56F8A">
            <w:pPr>
              <w:spacing w:line="360" w:lineRule="auto"/>
              <w:jc w:val="both"/>
              <w:rPr>
                <w:i/>
                <w:lang w:val="de-DE"/>
              </w:rPr>
            </w:pPr>
            <w:r w:rsidRPr="00E04406">
              <w:rPr>
                <w:i/>
                <w:lang w:val="de-DE"/>
              </w:rPr>
              <w:t>(ich) erziehe</w:t>
            </w:r>
          </w:p>
        </w:tc>
      </w:tr>
      <w:tr w:rsidR="00D3542F" w:rsidRPr="00E04406" w:rsidTr="00B56F8A">
        <w:trPr>
          <w:jc w:val="center"/>
        </w:trPr>
        <w:tc>
          <w:tcPr>
            <w:tcW w:w="1519" w:type="dxa"/>
            <w:shd w:val="clear" w:color="auto" w:fill="auto"/>
          </w:tcPr>
          <w:p w:rsidR="00D3542F" w:rsidRPr="00E04406" w:rsidRDefault="00D3542F" w:rsidP="00B56F8A">
            <w:pPr>
              <w:spacing w:line="360" w:lineRule="auto"/>
              <w:jc w:val="both"/>
              <w:rPr>
                <w:i/>
                <w:lang w:val="de-DE"/>
              </w:rPr>
            </w:pPr>
            <w:proofErr w:type="spellStart"/>
            <w:r w:rsidRPr="00E04406">
              <w:rPr>
                <w:i/>
                <w:lang w:val="de-DE"/>
              </w:rPr>
              <w:t>educavi</w:t>
            </w:r>
            <w:proofErr w:type="spellEnd"/>
          </w:p>
        </w:tc>
        <w:tc>
          <w:tcPr>
            <w:tcW w:w="2952" w:type="dxa"/>
            <w:shd w:val="clear" w:color="auto" w:fill="auto"/>
          </w:tcPr>
          <w:p w:rsidR="00D3542F" w:rsidRPr="00E04406" w:rsidRDefault="00D3542F" w:rsidP="00B56F8A">
            <w:pPr>
              <w:spacing w:line="360" w:lineRule="auto"/>
              <w:jc w:val="both"/>
              <w:rPr>
                <w:i/>
                <w:lang w:val="de-DE"/>
              </w:rPr>
            </w:pPr>
            <w:r w:rsidRPr="00E04406">
              <w:rPr>
                <w:i/>
                <w:lang w:val="de-DE"/>
              </w:rPr>
              <w:t>(ich) habe erzogen</w:t>
            </w:r>
          </w:p>
        </w:tc>
      </w:tr>
      <w:tr w:rsidR="00D3542F" w:rsidRPr="00E04406" w:rsidTr="00B56F8A">
        <w:trPr>
          <w:jc w:val="center"/>
        </w:trPr>
        <w:tc>
          <w:tcPr>
            <w:tcW w:w="1519" w:type="dxa"/>
            <w:shd w:val="clear" w:color="auto" w:fill="auto"/>
          </w:tcPr>
          <w:p w:rsidR="00D3542F" w:rsidRPr="00E04406" w:rsidRDefault="00D3542F" w:rsidP="00B56F8A">
            <w:pPr>
              <w:spacing w:line="360" w:lineRule="auto"/>
              <w:jc w:val="both"/>
              <w:rPr>
                <w:i/>
                <w:lang w:val="de-DE"/>
              </w:rPr>
            </w:pPr>
            <w:proofErr w:type="spellStart"/>
            <w:r w:rsidRPr="00E04406">
              <w:rPr>
                <w:i/>
                <w:lang w:val="de-DE"/>
              </w:rPr>
              <w:t>educabam</w:t>
            </w:r>
            <w:proofErr w:type="spellEnd"/>
          </w:p>
        </w:tc>
        <w:tc>
          <w:tcPr>
            <w:tcW w:w="2952" w:type="dxa"/>
            <w:shd w:val="clear" w:color="auto" w:fill="auto"/>
          </w:tcPr>
          <w:p w:rsidR="00D3542F" w:rsidRPr="00E04406" w:rsidRDefault="00D3542F" w:rsidP="00B56F8A">
            <w:pPr>
              <w:spacing w:line="360" w:lineRule="auto"/>
              <w:jc w:val="both"/>
              <w:rPr>
                <w:i/>
                <w:lang w:val="de-DE"/>
              </w:rPr>
            </w:pPr>
            <w:r w:rsidRPr="00E04406">
              <w:rPr>
                <w:i/>
                <w:lang w:val="de-DE"/>
              </w:rPr>
              <w:t>(ich) erzog</w:t>
            </w:r>
          </w:p>
        </w:tc>
      </w:tr>
      <w:tr w:rsidR="00D3542F" w:rsidRPr="00E04406" w:rsidTr="00B56F8A">
        <w:trPr>
          <w:jc w:val="center"/>
        </w:trPr>
        <w:tc>
          <w:tcPr>
            <w:tcW w:w="1519" w:type="dxa"/>
            <w:shd w:val="clear" w:color="auto" w:fill="auto"/>
          </w:tcPr>
          <w:p w:rsidR="00D3542F" w:rsidRPr="00E04406" w:rsidRDefault="00D3542F" w:rsidP="00B56F8A">
            <w:pPr>
              <w:spacing w:line="360" w:lineRule="auto"/>
              <w:jc w:val="both"/>
              <w:rPr>
                <w:i/>
                <w:lang w:val="de-DE"/>
              </w:rPr>
            </w:pPr>
            <w:proofErr w:type="spellStart"/>
            <w:r w:rsidRPr="00E04406">
              <w:rPr>
                <w:i/>
                <w:lang w:val="de-DE"/>
              </w:rPr>
              <w:t>educaveram</w:t>
            </w:r>
            <w:proofErr w:type="spellEnd"/>
          </w:p>
        </w:tc>
        <w:tc>
          <w:tcPr>
            <w:tcW w:w="2952" w:type="dxa"/>
            <w:shd w:val="clear" w:color="auto" w:fill="auto"/>
          </w:tcPr>
          <w:p w:rsidR="00D3542F" w:rsidRPr="00E04406" w:rsidRDefault="00D3542F" w:rsidP="00B56F8A">
            <w:pPr>
              <w:spacing w:line="360" w:lineRule="auto"/>
              <w:jc w:val="both"/>
              <w:rPr>
                <w:i/>
                <w:lang w:val="de-DE"/>
              </w:rPr>
            </w:pPr>
            <w:r w:rsidRPr="00E04406">
              <w:rPr>
                <w:i/>
                <w:lang w:val="de-DE"/>
              </w:rPr>
              <w:t>(ich) hatte erzogen</w:t>
            </w:r>
          </w:p>
        </w:tc>
      </w:tr>
      <w:tr w:rsidR="00D3542F" w:rsidRPr="00E04406" w:rsidTr="00B56F8A">
        <w:trPr>
          <w:jc w:val="center"/>
        </w:trPr>
        <w:tc>
          <w:tcPr>
            <w:tcW w:w="1519" w:type="dxa"/>
            <w:shd w:val="clear" w:color="auto" w:fill="auto"/>
          </w:tcPr>
          <w:p w:rsidR="00D3542F" w:rsidRPr="00E04406" w:rsidRDefault="00D3542F" w:rsidP="00B56F8A">
            <w:pPr>
              <w:spacing w:line="360" w:lineRule="auto"/>
              <w:jc w:val="both"/>
              <w:rPr>
                <w:i/>
                <w:lang w:val="de-DE"/>
              </w:rPr>
            </w:pPr>
            <w:proofErr w:type="spellStart"/>
            <w:r w:rsidRPr="00E04406">
              <w:rPr>
                <w:i/>
                <w:lang w:val="de-DE"/>
              </w:rPr>
              <w:t>educabo</w:t>
            </w:r>
            <w:proofErr w:type="spellEnd"/>
          </w:p>
        </w:tc>
        <w:tc>
          <w:tcPr>
            <w:tcW w:w="2952" w:type="dxa"/>
            <w:shd w:val="clear" w:color="auto" w:fill="auto"/>
          </w:tcPr>
          <w:p w:rsidR="00D3542F" w:rsidRPr="00E04406" w:rsidRDefault="00D3542F" w:rsidP="00B56F8A">
            <w:pPr>
              <w:spacing w:line="360" w:lineRule="auto"/>
              <w:jc w:val="both"/>
              <w:rPr>
                <w:i/>
                <w:lang w:val="de-DE"/>
              </w:rPr>
            </w:pPr>
            <w:r w:rsidRPr="00E04406">
              <w:rPr>
                <w:i/>
                <w:lang w:val="de-DE"/>
              </w:rPr>
              <w:t>(ich) werde erziehen</w:t>
            </w:r>
          </w:p>
        </w:tc>
      </w:tr>
      <w:tr w:rsidR="00D3542F" w:rsidRPr="00E04406" w:rsidTr="00B56F8A">
        <w:trPr>
          <w:jc w:val="center"/>
        </w:trPr>
        <w:tc>
          <w:tcPr>
            <w:tcW w:w="1519" w:type="dxa"/>
            <w:shd w:val="clear" w:color="auto" w:fill="auto"/>
          </w:tcPr>
          <w:p w:rsidR="00D3542F" w:rsidRPr="00E04406" w:rsidRDefault="00D3542F" w:rsidP="00B56F8A">
            <w:pPr>
              <w:spacing w:line="360" w:lineRule="auto"/>
              <w:jc w:val="both"/>
              <w:rPr>
                <w:i/>
                <w:lang w:val="de-DE"/>
              </w:rPr>
            </w:pPr>
            <w:proofErr w:type="spellStart"/>
            <w:r w:rsidRPr="00E04406">
              <w:rPr>
                <w:i/>
                <w:lang w:val="de-DE"/>
              </w:rPr>
              <w:t>educavero</w:t>
            </w:r>
            <w:proofErr w:type="spellEnd"/>
          </w:p>
        </w:tc>
        <w:tc>
          <w:tcPr>
            <w:tcW w:w="2952" w:type="dxa"/>
            <w:shd w:val="clear" w:color="auto" w:fill="auto"/>
          </w:tcPr>
          <w:p w:rsidR="00D3542F" w:rsidRPr="00E04406" w:rsidRDefault="00D3542F" w:rsidP="00B56F8A">
            <w:pPr>
              <w:spacing w:line="360" w:lineRule="auto"/>
              <w:jc w:val="both"/>
              <w:rPr>
                <w:i/>
                <w:lang w:val="mk-MK"/>
              </w:rPr>
            </w:pPr>
            <w:r w:rsidRPr="00E04406">
              <w:rPr>
                <w:i/>
                <w:lang w:val="de-DE"/>
              </w:rPr>
              <w:t>(ich) werde erzogen haben</w:t>
            </w:r>
          </w:p>
        </w:tc>
      </w:tr>
    </w:tbl>
    <w:p w:rsidR="00D3542F" w:rsidRPr="00E04406" w:rsidRDefault="004106F4" w:rsidP="00D3542F">
      <w:pPr>
        <w:spacing w:line="360" w:lineRule="auto"/>
        <w:ind w:firstLine="720"/>
        <w:jc w:val="both"/>
        <w:rPr>
          <w:lang w:val="mk-MK"/>
        </w:rPr>
      </w:pPr>
      <w:r w:rsidRPr="00E04406">
        <w:rPr>
          <w:lang w:val="mk-MK"/>
        </w:rPr>
        <w:t>Ова покажува</w:t>
      </w:r>
      <w:r w:rsidR="00D3542F" w:rsidRPr="00E04406">
        <w:rPr>
          <w:lang w:val="mk-MK"/>
        </w:rPr>
        <w:t xml:space="preserve"> дека во германскиот за разлика од латинскиот јазик се јавуваат шест сосема различни форми, две прости глаголски форми, три двочлени и еден трочлен глаголски комплекс. </w:t>
      </w:r>
      <w:r w:rsidR="008F13C5" w:rsidRPr="00E04406">
        <w:rPr>
          <w:lang w:val="mk-MK"/>
        </w:rPr>
        <w:t xml:space="preserve">Енгел </w:t>
      </w:r>
      <w:r w:rsidR="001E3410" w:rsidRPr="00E04406">
        <w:rPr>
          <w:lang w:val="mk-MK"/>
        </w:rPr>
        <w:t xml:space="preserve">смета </w:t>
      </w:r>
      <w:r w:rsidR="008F13C5" w:rsidRPr="00E04406">
        <w:rPr>
          <w:lang w:val="mk-MK"/>
        </w:rPr>
        <w:t xml:space="preserve"> дека</w:t>
      </w:r>
      <w:r w:rsidR="00D3542F" w:rsidRPr="00E04406">
        <w:rPr>
          <w:lang w:val="mk-MK"/>
        </w:rPr>
        <w:t xml:space="preserve"> без претход</w:t>
      </w:r>
      <w:r w:rsidR="00D3312C" w:rsidRPr="00E04406">
        <w:rPr>
          <w:lang w:val="mk-MK"/>
        </w:rPr>
        <w:t>н</w:t>
      </w:r>
      <w:r w:rsidR="00D3542F" w:rsidRPr="00E04406">
        <w:rPr>
          <w:lang w:val="mk-MK"/>
        </w:rPr>
        <w:t>о поставениот</w:t>
      </w:r>
      <w:r w:rsidR="00725371" w:rsidRPr="00E04406">
        <w:rPr>
          <w:lang w:val="mk-MK"/>
        </w:rPr>
        <w:t xml:space="preserve"> глаголски</w:t>
      </w:r>
      <w:r w:rsidR="00D3542F" w:rsidRPr="00E04406">
        <w:rPr>
          <w:lang w:val="mk-MK"/>
        </w:rPr>
        <w:t xml:space="preserve"> систем во латинскиот јазик не би дошло до создавање на </w:t>
      </w:r>
      <w:r w:rsidR="009F4BC2" w:rsidRPr="00E04406">
        <w:rPr>
          <w:lang w:val="mk-MK"/>
        </w:rPr>
        <w:t>германскиот</w:t>
      </w:r>
      <w:r w:rsidR="00D3542F" w:rsidRPr="00E04406">
        <w:rPr>
          <w:lang w:val="mk-MK"/>
        </w:rPr>
        <w:t xml:space="preserve"> глагол</w:t>
      </w:r>
      <w:r w:rsidR="009F4BC2" w:rsidRPr="00E04406">
        <w:rPr>
          <w:lang w:val="mk-MK"/>
        </w:rPr>
        <w:t>ски систем</w:t>
      </w:r>
      <w:r w:rsidR="008F13C5" w:rsidRPr="00E04406">
        <w:rPr>
          <w:lang w:val="mk-MK"/>
        </w:rPr>
        <w:t>.</w:t>
      </w:r>
      <w:r w:rsidR="00D3542F" w:rsidRPr="00E04406">
        <w:rPr>
          <w:lang w:val="mk-MK"/>
        </w:rPr>
        <w:t xml:space="preserve"> </w:t>
      </w:r>
    </w:p>
    <w:p w:rsidR="00D3542F" w:rsidRPr="00E04406" w:rsidRDefault="00D3542F" w:rsidP="00D3542F">
      <w:pPr>
        <w:spacing w:line="360" w:lineRule="auto"/>
        <w:ind w:left="360"/>
        <w:jc w:val="both"/>
        <w:rPr>
          <w:b/>
          <w:lang w:val="mk-MK"/>
        </w:rPr>
      </w:pPr>
    </w:p>
    <w:p w:rsidR="005F05DA" w:rsidRPr="00E04406" w:rsidRDefault="005F05DA" w:rsidP="00A93ADD">
      <w:pPr>
        <w:rPr>
          <w:b/>
          <w:lang w:val="mk-MK"/>
        </w:rPr>
      </w:pPr>
      <w:r w:rsidRPr="00E04406">
        <w:rPr>
          <w:b/>
          <w:lang w:val="mk-MK"/>
        </w:rPr>
        <w:t>Приказ на глаголските времиња во германскиот и во македонскиот јазик</w:t>
      </w:r>
    </w:p>
    <w:p w:rsidR="005F05DA" w:rsidRPr="00E04406" w:rsidRDefault="005F05DA" w:rsidP="005F05DA">
      <w:pPr>
        <w:spacing w:line="360" w:lineRule="auto"/>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5F05DA" w:rsidRPr="00E04406" w:rsidTr="00B56F8A">
        <w:tc>
          <w:tcPr>
            <w:tcW w:w="8528" w:type="dxa"/>
            <w:gridSpan w:val="2"/>
          </w:tcPr>
          <w:p w:rsidR="005F05DA" w:rsidRPr="00E04406" w:rsidRDefault="005F05DA" w:rsidP="00B56F8A">
            <w:pPr>
              <w:spacing w:line="360" w:lineRule="auto"/>
              <w:jc w:val="center"/>
              <w:rPr>
                <w:b/>
                <w:lang w:val="mk-MK"/>
              </w:rPr>
            </w:pPr>
            <w:r w:rsidRPr="00E04406">
              <w:rPr>
                <w:b/>
                <w:lang w:val="mk-MK"/>
              </w:rPr>
              <w:t>Нелични глаголски форми</w:t>
            </w:r>
            <w:r w:rsidRPr="00E04406">
              <w:rPr>
                <w:rStyle w:val="FootnoteReference"/>
                <w:b/>
                <w:lang w:val="mk-MK"/>
              </w:rPr>
              <w:footnoteReference w:id="1"/>
            </w:r>
          </w:p>
        </w:tc>
      </w:tr>
      <w:tr w:rsidR="005F05DA" w:rsidRPr="00E04406" w:rsidTr="00B56F8A">
        <w:tc>
          <w:tcPr>
            <w:tcW w:w="4264" w:type="dxa"/>
          </w:tcPr>
          <w:p w:rsidR="005F05DA" w:rsidRPr="00E04406" w:rsidRDefault="005F05DA" w:rsidP="00B56F8A">
            <w:pPr>
              <w:spacing w:after="120"/>
              <w:jc w:val="center"/>
              <w:rPr>
                <w:b/>
                <w:lang w:val="mk-MK"/>
              </w:rPr>
            </w:pPr>
            <w:r w:rsidRPr="00E04406">
              <w:rPr>
                <w:b/>
                <w:lang w:val="mk-MK"/>
              </w:rPr>
              <w:t>Германски јазик</w:t>
            </w:r>
          </w:p>
        </w:tc>
        <w:tc>
          <w:tcPr>
            <w:tcW w:w="4264" w:type="dxa"/>
          </w:tcPr>
          <w:p w:rsidR="005F05DA" w:rsidRPr="00E04406" w:rsidRDefault="005F05DA" w:rsidP="00B56F8A">
            <w:pPr>
              <w:spacing w:after="120"/>
              <w:jc w:val="both"/>
              <w:rPr>
                <w:b/>
                <w:lang w:val="mk-MK"/>
              </w:rPr>
            </w:pPr>
            <w:r w:rsidRPr="00E04406">
              <w:rPr>
                <w:b/>
                <w:lang w:val="mk-MK"/>
              </w:rPr>
              <w:t>Македонски јазик</w:t>
            </w:r>
          </w:p>
        </w:tc>
      </w:tr>
      <w:tr w:rsidR="005F05DA" w:rsidRPr="00D9707D" w:rsidTr="00B56F8A">
        <w:tc>
          <w:tcPr>
            <w:tcW w:w="4264" w:type="dxa"/>
          </w:tcPr>
          <w:p w:rsidR="005F05DA" w:rsidRPr="00E04406" w:rsidRDefault="005F05DA" w:rsidP="00B56F8A">
            <w:pPr>
              <w:spacing w:after="120"/>
              <w:rPr>
                <w:lang w:val="mk-MK"/>
              </w:rPr>
            </w:pPr>
            <w:r w:rsidRPr="00E04406">
              <w:rPr>
                <w:lang w:val="mk-MK"/>
              </w:rPr>
              <w:t xml:space="preserve">Инфинитив </w:t>
            </w:r>
            <w:r w:rsidRPr="00E04406">
              <w:rPr>
                <w:i/>
                <w:lang w:val="mk-MK"/>
              </w:rPr>
              <w:t>(singen)</w:t>
            </w:r>
          </w:p>
          <w:p w:rsidR="005F05DA" w:rsidRPr="00E04406" w:rsidRDefault="005F05DA" w:rsidP="00B56F8A">
            <w:pPr>
              <w:spacing w:after="120"/>
              <w:rPr>
                <w:lang w:val="mk-MK"/>
              </w:rPr>
            </w:pPr>
          </w:p>
          <w:p w:rsidR="005F05DA" w:rsidRPr="00E04406" w:rsidRDefault="005F05DA" w:rsidP="00B56F8A">
            <w:pPr>
              <w:spacing w:after="120"/>
              <w:rPr>
                <w:lang w:val="mk-MK"/>
              </w:rPr>
            </w:pPr>
            <w:r w:rsidRPr="00E04406">
              <w:rPr>
                <w:lang w:val="mk-MK"/>
              </w:rPr>
              <w:t xml:space="preserve">Партицип </w:t>
            </w:r>
            <w:r w:rsidRPr="00E04406">
              <w:rPr>
                <w:lang w:val="sr-Latn-RS"/>
              </w:rPr>
              <w:t>1</w:t>
            </w:r>
            <w:r w:rsidRPr="00E04406">
              <w:rPr>
                <w:lang w:val="mk-MK"/>
              </w:rPr>
              <w:t xml:space="preserve"> </w:t>
            </w:r>
            <w:r w:rsidRPr="00E04406">
              <w:rPr>
                <w:i/>
                <w:lang w:val="mk-MK"/>
              </w:rPr>
              <w:t>(singend)</w:t>
            </w:r>
          </w:p>
          <w:p w:rsidR="005F05DA" w:rsidRPr="00E04406" w:rsidRDefault="005F05DA" w:rsidP="00B56F8A">
            <w:pPr>
              <w:spacing w:after="120"/>
              <w:rPr>
                <w:lang w:val="mk-MK"/>
              </w:rPr>
            </w:pPr>
          </w:p>
          <w:p w:rsidR="005F05DA" w:rsidRPr="00E04406" w:rsidRDefault="005F05DA" w:rsidP="00B56F8A">
            <w:pPr>
              <w:spacing w:after="120"/>
              <w:rPr>
                <w:lang w:val="mk-MK"/>
              </w:rPr>
            </w:pPr>
            <w:r w:rsidRPr="00E04406">
              <w:rPr>
                <w:lang w:val="mk-MK"/>
              </w:rPr>
              <w:t xml:space="preserve">Партицип 2 </w:t>
            </w:r>
            <w:r w:rsidRPr="00E04406">
              <w:rPr>
                <w:i/>
                <w:lang w:val="mk-MK"/>
              </w:rPr>
              <w:t>(gesungen)</w:t>
            </w:r>
          </w:p>
          <w:p w:rsidR="005F05DA" w:rsidRPr="00E04406" w:rsidRDefault="005F05DA" w:rsidP="00B56F8A">
            <w:pPr>
              <w:spacing w:after="120"/>
              <w:rPr>
                <w:lang w:val="mk-MK"/>
              </w:rPr>
            </w:pPr>
          </w:p>
        </w:tc>
        <w:tc>
          <w:tcPr>
            <w:tcW w:w="4264" w:type="dxa"/>
          </w:tcPr>
          <w:p w:rsidR="005F05DA" w:rsidRPr="00E04406" w:rsidRDefault="005F05DA" w:rsidP="00B56F8A">
            <w:pPr>
              <w:spacing w:after="120"/>
              <w:jc w:val="both"/>
              <w:rPr>
                <w:lang w:val="mk-MK"/>
              </w:rPr>
            </w:pPr>
            <w:r w:rsidRPr="00E04406">
              <w:rPr>
                <w:i/>
                <w:lang w:val="mk-MK"/>
              </w:rPr>
              <w:t>л</w:t>
            </w:r>
            <w:r w:rsidRPr="00E04406">
              <w:rPr>
                <w:lang w:val="mk-MK"/>
              </w:rPr>
              <w:t xml:space="preserve">-форма </w:t>
            </w:r>
            <w:r w:rsidRPr="00E04406">
              <w:rPr>
                <w:i/>
                <w:lang w:val="mk-MK"/>
              </w:rPr>
              <w:t>(носел, носил)</w:t>
            </w:r>
          </w:p>
          <w:p w:rsidR="005F05DA" w:rsidRPr="00E04406" w:rsidRDefault="005F05DA" w:rsidP="00B56F8A">
            <w:pPr>
              <w:spacing w:after="120"/>
              <w:jc w:val="both"/>
              <w:rPr>
                <w:lang w:val="mk-MK"/>
              </w:rPr>
            </w:pPr>
          </w:p>
          <w:p w:rsidR="005F05DA" w:rsidRPr="00E04406" w:rsidRDefault="005F05DA" w:rsidP="00B56F8A">
            <w:pPr>
              <w:spacing w:after="120"/>
              <w:jc w:val="both"/>
              <w:rPr>
                <w:lang w:val="mk-MK"/>
              </w:rPr>
            </w:pPr>
            <w:r w:rsidRPr="00E04406">
              <w:rPr>
                <w:lang w:val="mk-MK"/>
              </w:rPr>
              <w:t xml:space="preserve">Глаголска придавка </w:t>
            </w:r>
            <w:r w:rsidRPr="00E04406">
              <w:rPr>
                <w:i/>
                <w:lang w:val="mk-MK"/>
              </w:rPr>
              <w:t>(носен, носена, носено, носени)</w:t>
            </w:r>
            <w:r w:rsidRPr="00E04406">
              <w:rPr>
                <w:lang w:val="mk-MK"/>
              </w:rPr>
              <w:t xml:space="preserve"> </w:t>
            </w:r>
          </w:p>
          <w:p w:rsidR="005F05DA" w:rsidRPr="00E04406" w:rsidRDefault="005F05DA" w:rsidP="00B56F8A">
            <w:pPr>
              <w:spacing w:after="120"/>
              <w:jc w:val="both"/>
              <w:rPr>
                <w:lang w:val="mk-MK"/>
              </w:rPr>
            </w:pPr>
          </w:p>
        </w:tc>
      </w:tr>
      <w:tr w:rsidR="005F05DA" w:rsidRPr="00D9707D" w:rsidTr="00B56F8A">
        <w:tc>
          <w:tcPr>
            <w:tcW w:w="8528" w:type="dxa"/>
            <w:gridSpan w:val="2"/>
          </w:tcPr>
          <w:p w:rsidR="005F05DA" w:rsidRPr="00E04406" w:rsidRDefault="005F05DA" w:rsidP="00B56F8A">
            <w:pPr>
              <w:spacing w:line="360" w:lineRule="auto"/>
              <w:jc w:val="center"/>
              <w:rPr>
                <w:b/>
                <w:lang w:val="mk-MK"/>
              </w:rPr>
            </w:pPr>
            <w:r w:rsidRPr="00E04406">
              <w:rPr>
                <w:b/>
                <w:lang w:val="mk-MK"/>
              </w:rPr>
              <w:t>Честички во состав на глаголските времиња</w:t>
            </w:r>
          </w:p>
        </w:tc>
      </w:tr>
      <w:tr w:rsidR="005F05DA" w:rsidRPr="00E04406" w:rsidTr="00B56F8A">
        <w:tc>
          <w:tcPr>
            <w:tcW w:w="4264" w:type="dxa"/>
          </w:tcPr>
          <w:p w:rsidR="005F05DA" w:rsidRPr="00E04406" w:rsidRDefault="005F05DA" w:rsidP="00B56F8A">
            <w:pPr>
              <w:spacing w:after="120"/>
              <w:rPr>
                <w:lang w:val="mk-MK"/>
              </w:rPr>
            </w:pPr>
          </w:p>
        </w:tc>
        <w:tc>
          <w:tcPr>
            <w:tcW w:w="4264" w:type="dxa"/>
          </w:tcPr>
          <w:p w:rsidR="005F05DA" w:rsidRPr="00E04406" w:rsidRDefault="005F05DA" w:rsidP="00B56F8A">
            <w:pPr>
              <w:spacing w:after="120"/>
              <w:jc w:val="both"/>
              <w:rPr>
                <w:i/>
                <w:lang w:val="mk-MK"/>
              </w:rPr>
            </w:pPr>
            <w:r w:rsidRPr="00E04406">
              <w:rPr>
                <w:i/>
                <w:lang w:val="mk-MK"/>
              </w:rPr>
              <w:t>ќе</w:t>
            </w:r>
          </w:p>
          <w:p w:rsidR="005F05DA" w:rsidRPr="00E04406" w:rsidRDefault="005F05DA" w:rsidP="00B56F8A">
            <w:pPr>
              <w:spacing w:after="120"/>
              <w:jc w:val="both"/>
              <w:rPr>
                <w:i/>
                <w:lang w:val="mk-MK"/>
              </w:rPr>
            </w:pPr>
            <w:r w:rsidRPr="00E04406">
              <w:rPr>
                <w:i/>
                <w:lang w:val="mk-MK"/>
              </w:rPr>
              <w:t>би</w:t>
            </w:r>
          </w:p>
        </w:tc>
      </w:tr>
    </w:tbl>
    <w:p w:rsidR="005F05DA" w:rsidRPr="00E04406" w:rsidRDefault="005F05DA" w:rsidP="005F05DA">
      <w:pPr>
        <w:spacing w:line="360" w:lineRule="auto"/>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5F05DA" w:rsidRPr="00E04406" w:rsidTr="00B56F8A">
        <w:tc>
          <w:tcPr>
            <w:tcW w:w="8528" w:type="dxa"/>
            <w:gridSpan w:val="2"/>
            <w:tcMar>
              <w:top w:w="14" w:type="dxa"/>
              <w:left w:w="115" w:type="dxa"/>
              <w:bottom w:w="14" w:type="dxa"/>
              <w:right w:w="115" w:type="dxa"/>
            </w:tcMar>
          </w:tcPr>
          <w:p w:rsidR="005F05DA" w:rsidRPr="00E04406" w:rsidRDefault="005F05DA" w:rsidP="00B56F8A">
            <w:pPr>
              <w:spacing w:after="120"/>
              <w:jc w:val="center"/>
              <w:rPr>
                <w:b/>
                <w:lang w:val="mk-MK"/>
              </w:rPr>
            </w:pPr>
            <w:r w:rsidRPr="00E04406">
              <w:rPr>
                <w:b/>
                <w:lang w:val="mk-MK"/>
              </w:rPr>
              <w:t>Глаголско време и значење</w:t>
            </w:r>
            <w:r w:rsidRPr="00E04406">
              <w:rPr>
                <w:rStyle w:val="FootnoteReference"/>
                <w:b/>
                <w:lang w:val="mk-MK"/>
              </w:rPr>
              <w:footnoteReference w:id="2"/>
            </w:r>
          </w:p>
        </w:tc>
      </w:tr>
      <w:tr w:rsidR="005F05DA" w:rsidRPr="00E04406" w:rsidTr="00B56F8A">
        <w:tc>
          <w:tcPr>
            <w:tcW w:w="4264" w:type="dxa"/>
            <w:tcMar>
              <w:top w:w="14" w:type="dxa"/>
              <w:left w:w="115" w:type="dxa"/>
              <w:bottom w:w="14" w:type="dxa"/>
              <w:right w:w="115" w:type="dxa"/>
            </w:tcMar>
          </w:tcPr>
          <w:p w:rsidR="005F05DA" w:rsidRPr="00E04406" w:rsidRDefault="005F05DA" w:rsidP="00B56F8A">
            <w:pPr>
              <w:spacing w:after="120"/>
              <w:jc w:val="center"/>
              <w:rPr>
                <w:b/>
                <w:lang w:val="mk-MK"/>
              </w:rPr>
            </w:pPr>
            <w:r w:rsidRPr="00E04406">
              <w:rPr>
                <w:b/>
                <w:lang w:val="mk-MK"/>
              </w:rPr>
              <w:lastRenderedPageBreak/>
              <w:t>Германски јазик</w:t>
            </w:r>
          </w:p>
        </w:tc>
        <w:tc>
          <w:tcPr>
            <w:tcW w:w="4264" w:type="dxa"/>
            <w:tcMar>
              <w:top w:w="14" w:type="dxa"/>
              <w:left w:w="115" w:type="dxa"/>
              <w:bottom w:w="14" w:type="dxa"/>
              <w:right w:w="115" w:type="dxa"/>
            </w:tcMar>
          </w:tcPr>
          <w:p w:rsidR="005F05DA" w:rsidRPr="00E04406" w:rsidRDefault="005F05DA" w:rsidP="00B56F8A">
            <w:pPr>
              <w:spacing w:after="120"/>
              <w:jc w:val="both"/>
              <w:rPr>
                <w:b/>
                <w:lang w:val="mk-MK"/>
              </w:rPr>
            </w:pPr>
            <w:r w:rsidRPr="00E04406">
              <w:rPr>
                <w:b/>
                <w:lang w:val="mk-MK"/>
              </w:rPr>
              <w:t>Македонски јазик</w:t>
            </w:r>
          </w:p>
        </w:tc>
      </w:tr>
      <w:tr w:rsidR="005F05DA" w:rsidRPr="00E04406" w:rsidTr="00B56F8A">
        <w:tc>
          <w:tcPr>
            <w:tcW w:w="8528" w:type="dxa"/>
            <w:gridSpan w:val="2"/>
            <w:tcMar>
              <w:top w:w="14" w:type="dxa"/>
              <w:left w:w="115" w:type="dxa"/>
              <w:bottom w:w="14" w:type="dxa"/>
              <w:right w:w="115" w:type="dxa"/>
            </w:tcMar>
          </w:tcPr>
          <w:p w:rsidR="005F05DA" w:rsidRPr="00E04406" w:rsidRDefault="005F05DA" w:rsidP="00B56F8A">
            <w:pPr>
              <w:spacing w:after="120"/>
              <w:jc w:val="center"/>
              <w:rPr>
                <w:b/>
                <w:lang w:val="mk-MK"/>
              </w:rPr>
            </w:pPr>
            <w:r w:rsidRPr="00E04406">
              <w:rPr>
                <w:b/>
                <w:lang w:val="mk-MK"/>
              </w:rPr>
              <w:t>Лични глаголски форми</w:t>
            </w:r>
          </w:p>
        </w:tc>
      </w:tr>
      <w:tr w:rsidR="005F05DA" w:rsidRPr="00E04406" w:rsidTr="00B56F8A">
        <w:tc>
          <w:tcPr>
            <w:tcW w:w="4264" w:type="dxa"/>
            <w:tcMar>
              <w:top w:w="14" w:type="dxa"/>
              <w:left w:w="115" w:type="dxa"/>
              <w:bottom w:w="14" w:type="dxa"/>
              <w:right w:w="115" w:type="dxa"/>
            </w:tcMar>
          </w:tcPr>
          <w:p w:rsidR="005F05DA" w:rsidRPr="00E04406" w:rsidRDefault="005F05DA" w:rsidP="00B56F8A">
            <w:pPr>
              <w:jc w:val="both"/>
              <w:rPr>
                <w:lang w:val="de-DE"/>
              </w:rPr>
            </w:pPr>
            <w:r w:rsidRPr="00E04406">
              <w:rPr>
                <w:lang w:val="mk-MK"/>
              </w:rPr>
              <w:t xml:space="preserve">Презент </w:t>
            </w:r>
          </w:p>
          <w:p w:rsidR="005F05DA" w:rsidRPr="00E04406" w:rsidRDefault="005F05DA" w:rsidP="005F05DA">
            <w:pPr>
              <w:numPr>
                <w:ilvl w:val="0"/>
                <w:numId w:val="12"/>
              </w:numPr>
              <w:jc w:val="both"/>
              <w:rPr>
                <w:lang w:val="mk-MK"/>
              </w:rPr>
            </w:pPr>
            <w:r w:rsidRPr="00E04406">
              <w:rPr>
                <w:lang w:val="mk-MK"/>
              </w:rPr>
              <w:t>сегашност</w:t>
            </w:r>
          </w:p>
          <w:p w:rsidR="005F05DA" w:rsidRPr="00E04406" w:rsidRDefault="005F05DA" w:rsidP="005F05DA">
            <w:pPr>
              <w:numPr>
                <w:ilvl w:val="0"/>
                <w:numId w:val="12"/>
              </w:numPr>
              <w:jc w:val="both"/>
              <w:rPr>
                <w:lang w:val="mk-MK"/>
              </w:rPr>
            </w:pPr>
            <w:r w:rsidRPr="00E04406">
              <w:rPr>
                <w:lang w:val="mk-MK"/>
              </w:rPr>
              <w:t>минато</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5F05DA">
            <w:pPr>
              <w:numPr>
                <w:ilvl w:val="0"/>
                <w:numId w:val="12"/>
              </w:numPr>
              <w:jc w:val="both"/>
              <w:rPr>
                <w:lang w:val="mk-MK"/>
              </w:rPr>
            </w:pPr>
            <w:r w:rsidRPr="00E04406">
              <w:rPr>
                <w:lang w:val="mk-MK"/>
              </w:rPr>
              <w:t>севременост</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 xml:space="preserve">Претеритум </w:t>
            </w:r>
          </w:p>
          <w:p w:rsidR="005F05DA" w:rsidRPr="00E04406" w:rsidRDefault="005F05DA" w:rsidP="005F05DA">
            <w:pPr>
              <w:numPr>
                <w:ilvl w:val="0"/>
                <w:numId w:val="12"/>
              </w:numPr>
              <w:jc w:val="both"/>
              <w:rPr>
                <w:lang w:val="mk-MK"/>
              </w:rPr>
            </w:pPr>
            <w:r w:rsidRPr="00E04406">
              <w:rPr>
                <w:lang w:val="mk-MK"/>
              </w:rPr>
              <w:t>минато</w:t>
            </w:r>
          </w:p>
          <w:p w:rsidR="005F05DA" w:rsidRPr="00E04406" w:rsidRDefault="005F05DA" w:rsidP="005F05DA">
            <w:pPr>
              <w:numPr>
                <w:ilvl w:val="0"/>
                <w:numId w:val="12"/>
              </w:numPr>
              <w:jc w:val="both"/>
              <w:rPr>
                <w:lang w:val="mk-MK"/>
              </w:rPr>
            </w:pPr>
            <w:r w:rsidRPr="00E04406">
              <w:rPr>
                <w:lang w:val="mk-MK"/>
              </w:rPr>
              <w:t>сегашност</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Конјунктив 1 (презент во конјунктив)</w:t>
            </w:r>
          </w:p>
          <w:p w:rsidR="005F05DA" w:rsidRPr="00E04406" w:rsidRDefault="005F05DA" w:rsidP="005F05DA">
            <w:pPr>
              <w:numPr>
                <w:ilvl w:val="0"/>
                <w:numId w:val="12"/>
              </w:numPr>
              <w:jc w:val="both"/>
              <w:rPr>
                <w:lang w:val="mk-MK"/>
              </w:rPr>
            </w:pPr>
            <w:r w:rsidRPr="00E04406">
              <w:rPr>
                <w:lang w:val="mk-MK"/>
              </w:rPr>
              <w:t xml:space="preserve">сегашност прекажана </w:t>
            </w:r>
          </w:p>
          <w:p w:rsidR="005F05DA" w:rsidRPr="00E04406" w:rsidRDefault="005F05DA" w:rsidP="005F05DA">
            <w:pPr>
              <w:numPr>
                <w:ilvl w:val="0"/>
                <w:numId w:val="12"/>
              </w:numPr>
              <w:jc w:val="both"/>
              <w:rPr>
                <w:lang w:val="mk-MK"/>
              </w:rPr>
            </w:pPr>
            <w:r w:rsidRPr="00E04406">
              <w:rPr>
                <w:lang w:val="mk-MK"/>
              </w:rPr>
              <w:t>иреални споредбени реченици</w:t>
            </w:r>
          </w:p>
          <w:p w:rsidR="005F05DA" w:rsidRPr="00E04406" w:rsidRDefault="005F05DA" w:rsidP="005F05DA">
            <w:pPr>
              <w:numPr>
                <w:ilvl w:val="0"/>
                <w:numId w:val="12"/>
              </w:numPr>
              <w:rPr>
                <w:lang w:val="mk-MK"/>
              </w:rPr>
            </w:pPr>
            <w:r w:rsidRPr="00E04406">
              <w:rPr>
                <w:lang w:val="mk-MK"/>
              </w:rPr>
              <w:t>стручни текстови, рецепти, упатства</w:t>
            </w:r>
          </w:p>
          <w:p w:rsidR="005F05DA" w:rsidRPr="00E04406" w:rsidRDefault="005F05DA" w:rsidP="005F05DA">
            <w:pPr>
              <w:numPr>
                <w:ilvl w:val="0"/>
                <w:numId w:val="12"/>
              </w:numPr>
              <w:jc w:val="both"/>
              <w:rPr>
                <w:lang w:val="mk-MK"/>
              </w:rPr>
            </w:pPr>
            <w:r w:rsidRPr="00E04406">
              <w:rPr>
                <w:lang w:val="mk-MK"/>
              </w:rPr>
              <w:t>дистанцирано обраќање</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Конјунктив 2 (претеритум во конјунктив)</w:t>
            </w:r>
          </w:p>
          <w:p w:rsidR="005F05DA" w:rsidRPr="00E04406" w:rsidRDefault="005F05DA" w:rsidP="005F05DA">
            <w:pPr>
              <w:numPr>
                <w:ilvl w:val="0"/>
                <w:numId w:val="12"/>
              </w:numPr>
              <w:jc w:val="both"/>
              <w:rPr>
                <w:lang w:val="mk-MK"/>
              </w:rPr>
            </w:pPr>
            <w:r w:rsidRPr="00E04406">
              <w:rPr>
                <w:lang w:val="mk-MK"/>
              </w:rPr>
              <w:t>сегашност</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5F05DA">
            <w:pPr>
              <w:numPr>
                <w:ilvl w:val="0"/>
                <w:numId w:val="12"/>
              </w:numPr>
              <w:jc w:val="both"/>
              <w:rPr>
                <w:lang w:val="mk-MK"/>
              </w:rPr>
            </w:pPr>
            <w:r w:rsidRPr="00E04406">
              <w:rPr>
                <w:lang w:val="mk-MK"/>
              </w:rPr>
              <w:t>услов</w:t>
            </w:r>
          </w:p>
          <w:p w:rsidR="005F05DA" w:rsidRPr="00E04406" w:rsidRDefault="005F05DA" w:rsidP="005F05DA">
            <w:pPr>
              <w:numPr>
                <w:ilvl w:val="0"/>
                <w:numId w:val="12"/>
              </w:numPr>
              <w:jc w:val="both"/>
              <w:rPr>
                <w:lang w:val="mk-MK"/>
              </w:rPr>
            </w:pPr>
            <w:r w:rsidRPr="00E04406">
              <w:rPr>
                <w:lang w:val="mk-MK"/>
              </w:rPr>
              <w:t>иреални споредбени реченици</w:t>
            </w:r>
          </w:p>
          <w:p w:rsidR="005F05DA" w:rsidRPr="00E04406" w:rsidRDefault="005F05DA" w:rsidP="005F05DA">
            <w:pPr>
              <w:numPr>
                <w:ilvl w:val="0"/>
                <w:numId w:val="12"/>
              </w:numPr>
              <w:jc w:val="both"/>
              <w:rPr>
                <w:lang w:val="mk-MK"/>
              </w:rPr>
            </w:pPr>
            <w:r w:rsidRPr="00E04406">
              <w:rPr>
                <w:lang w:val="mk-MK"/>
              </w:rPr>
              <w:t xml:space="preserve">прекажување </w:t>
            </w:r>
          </w:p>
          <w:p w:rsidR="005F05DA" w:rsidRPr="00E04406" w:rsidRDefault="005F05DA" w:rsidP="005F05DA">
            <w:pPr>
              <w:numPr>
                <w:ilvl w:val="0"/>
                <w:numId w:val="12"/>
              </w:numPr>
              <w:jc w:val="both"/>
              <w:rPr>
                <w:lang w:val="mk-MK"/>
              </w:rPr>
            </w:pPr>
            <w:r w:rsidRPr="00E04406">
              <w:rPr>
                <w:lang w:val="mk-MK"/>
              </w:rPr>
              <w:t>желба</w:t>
            </w:r>
          </w:p>
          <w:p w:rsidR="005F05DA" w:rsidRPr="00E04406" w:rsidRDefault="005F05DA" w:rsidP="005F05DA">
            <w:pPr>
              <w:numPr>
                <w:ilvl w:val="0"/>
                <w:numId w:val="12"/>
              </w:numPr>
              <w:jc w:val="both"/>
              <w:rPr>
                <w:lang w:val="mk-MK"/>
              </w:rPr>
            </w:pPr>
            <w:r w:rsidRPr="00E04406">
              <w:rPr>
                <w:lang w:val="mk-MK"/>
              </w:rPr>
              <w:t>дистанцирано обраќање</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Императив</w:t>
            </w:r>
          </w:p>
          <w:p w:rsidR="005F05DA" w:rsidRPr="00E04406" w:rsidRDefault="005F05DA" w:rsidP="005F05DA">
            <w:pPr>
              <w:numPr>
                <w:ilvl w:val="0"/>
                <w:numId w:val="12"/>
              </w:numPr>
              <w:jc w:val="both"/>
              <w:rPr>
                <w:lang w:val="mk-MK"/>
              </w:rPr>
            </w:pPr>
            <w:r w:rsidRPr="00E04406">
              <w:rPr>
                <w:lang w:val="mk-MK"/>
              </w:rPr>
              <w:t>заповед</w:t>
            </w:r>
          </w:p>
          <w:p w:rsidR="005F05DA" w:rsidRPr="00E04406" w:rsidRDefault="005F05DA" w:rsidP="005F05DA">
            <w:pPr>
              <w:numPr>
                <w:ilvl w:val="0"/>
                <w:numId w:val="12"/>
              </w:numPr>
              <w:jc w:val="both"/>
              <w:rPr>
                <w:lang w:val="mk-MK"/>
              </w:rPr>
            </w:pPr>
            <w:r w:rsidRPr="00E04406">
              <w:rPr>
                <w:lang w:val="mk-MK"/>
              </w:rPr>
              <w:t>дистанцирано обраќање</w:t>
            </w:r>
          </w:p>
        </w:tc>
        <w:tc>
          <w:tcPr>
            <w:tcW w:w="4264" w:type="dxa"/>
            <w:tcMar>
              <w:top w:w="14" w:type="dxa"/>
              <w:left w:w="115" w:type="dxa"/>
              <w:bottom w:w="14" w:type="dxa"/>
              <w:right w:w="115" w:type="dxa"/>
            </w:tcMar>
          </w:tcPr>
          <w:p w:rsidR="005F05DA" w:rsidRPr="00E04406" w:rsidRDefault="005F05DA" w:rsidP="00B56F8A">
            <w:pPr>
              <w:rPr>
                <w:lang w:val="mk-MK"/>
              </w:rPr>
            </w:pPr>
            <w:r w:rsidRPr="00E04406">
              <w:rPr>
                <w:lang w:val="mk-MK"/>
              </w:rPr>
              <w:t xml:space="preserve">Сегашно време </w:t>
            </w:r>
            <w:r w:rsidRPr="00E04406">
              <w:rPr>
                <w:i/>
                <w:lang w:val="mk-MK"/>
              </w:rPr>
              <w:t>(носам, донесам)</w:t>
            </w:r>
          </w:p>
          <w:p w:rsidR="005F05DA" w:rsidRPr="00E04406" w:rsidRDefault="005F05DA" w:rsidP="005F05DA">
            <w:pPr>
              <w:numPr>
                <w:ilvl w:val="0"/>
                <w:numId w:val="12"/>
              </w:numPr>
              <w:rPr>
                <w:lang w:val="mk-MK"/>
              </w:rPr>
            </w:pPr>
            <w:r w:rsidRPr="00E04406">
              <w:rPr>
                <w:lang w:val="mk-MK"/>
              </w:rPr>
              <w:t>сегашност</w:t>
            </w:r>
          </w:p>
          <w:p w:rsidR="005F05DA" w:rsidRPr="00E04406" w:rsidRDefault="005F05DA" w:rsidP="005F05DA">
            <w:pPr>
              <w:numPr>
                <w:ilvl w:val="0"/>
                <w:numId w:val="12"/>
              </w:numPr>
              <w:rPr>
                <w:lang w:val="mk-MK"/>
              </w:rPr>
            </w:pPr>
            <w:r w:rsidRPr="00E04406">
              <w:rPr>
                <w:lang w:val="mk-MK"/>
              </w:rPr>
              <w:t>минатост</w:t>
            </w:r>
          </w:p>
          <w:p w:rsidR="005F05DA" w:rsidRPr="00E04406" w:rsidRDefault="005F05DA" w:rsidP="005F05DA">
            <w:pPr>
              <w:numPr>
                <w:ilvl w:val="0"/>
                <w:numId w:val="12"/>
              </w:numPr>
              <w:rPr>
                <w:lang w:val="mk-MK"/>
              </w:rPr>
            </w:pPr>
            <w:r w:rsidRPr="00E04406">
              <w:rPr>
                <w:lang w:val="mk-MK"/>
              </w:rPr>
              <w:t>идност</w:t>
            </w:r>
          </w:p>
          <w:p w:rsidR="005F05DA" w:rsidRPr="00E04406" w:rsidRDefault="005F05DA" w:rsidP="005F05DA">
            <w:pPr>
              <w:numPr>
                <w:ilvl w:val="0"/>
                <w:numId w:val="12"/>
              </w:numPr>
              <w:rPr>
                <w:lang w:val="mk-MK"/>
              </w:rPr>
            </w:pPr>
            <w:r w:rsidRPr="00E04406">
              <w:rPr>
                <w:lang w:val="mk-MK"/>
              </w:rPr>
              <w:t>севременост</w:t>
            </w:r>
          </w:p>
          <w:p w:rsidR="005F05DA" w:rsidRPr="00E04406" w:rsidRDefault="005F05DA" w:rsidP="00B56F8A">
            <w:pPr>
              <w:ind w:left="720"/>
              <w:rPr>
                <w:lang w:val="mk-MK"/>
              </w:rPr>
            </w:pPr>
          </w:p>
          <w:p w:rsidR="005F05DA" w:rsidRPr="00E04406" w:rsidRDefault="005F05DA" w:rsidP="00B56F8A">
            <w:pPr>
              <w:rPr>
                <w:lang w:val="mk-MK"/>
              </w:rPr>
            </w:pPr>
            <w:r w:rsidRPr="00E04406">
              <w:rPr>
                <w:lang w:val="mk-MK"/>
              </w:rPr>
              <w:t xml:space="preserve">Минато определено свршено / аорист </w:t>
            </w:r>
            <w:r w:rsidRPr="00E04406">
              <w:rPr>
                <w:i/>
                <w:lang w:val="mk-MK"/>
              </w:rPr>
              <w:t>(донесов, носив)</w:t>
            </w:r>
          </w:p>
          <w:p w:rsidR="005F05DA" w:rsidRPr="00E04406" w:rsidRDefault="005F05DA" w:rsidP="005F05DA">
            <w:pPr>
              <w:numPr>
                <w:ilvl w:val="0"/>
                <w:numId w:val="12"/>
              </w:numPr>
              <w:rPr>
                <w:lang w:val="mk-MK"/>
              </w:rPr>
            </w:pPr>
            <w:r w:rsidRPr="00E04406">
              <w:rPr>
                <w:lang w:val="mk-MK"/>
              </w:rPr>
              <w:t>минато</w:t>
            </w:r>
          </w:p>
          <w:p w:rsidR="005F05DA" w:rsidRPr="00E04406" w:rsidRDefault="005F05DA" w:rsidP="005F05DA">
            <w:pPr>
              <w:numPr>
                <w:ilvl w:val="0"/>
                <w:numId w:val="12"/>
              </w:numPr>
              <w:rPr>
                <w:lang w:val="mk-MK"/>
              </w:rPr>
            </w:pPr>
            <w:r w:rsidRPr="00E04406">
              <w:rPr>
                <w:lang w:val="mk-MK"/>
              </w:rPr>
              <w:t>идност</w:t>
            </w:r>
          </w:p>
          <w:p w:rsidR="005F05DA" w:rsidRPr="00E04406" w:rsidRDefault="005F05DA" w:rsidP="005F05DA">
            <w:pPr>
              <w:numPr>
                <w:ilvl w:val="0"/>
                <w:numId w:val="12"/>
              </w:numPr>
              <w:rPr>
                <w:lang w:val="mk-MK"/>
              </w:rPr>
            </w:pPr>
            <w:r w:rsidRPr="00E04406">
              <w:rPr>
                <w:lang w:val="mk-MK"/>
              </w:rPr>
              <w:t>севременост</w:t>
            </w:r>
          </w:p>
          <w:p w:rsidR="005F05DA" w:rsidRPr="00E04406" w:rsidRDefault="005F05DA" w:rsidP="005F05DA">
            <w:pPr>
              <w:numPr>
                <w:ilvl w:val="0"/>
                <w:numId w:val="12"/>
              </w:numPr>
              <w:rPr>
                <w:lang w:val="mk-MK"/>
              </w:rPr>
            </w:pPr>
            <w:r w:rsidRPr="00E04406">
              <w:rPr>
                <w:lang w:val="mk-MK"/>
              </w:rPr>
              <w:t>услов</w:t>
            </w:r>
          </w:p>
          <w:p w:rsidR="005F05DA" w:rsidRPr="00E04406" w:rsidRDefault="005F05DA" w:rsidP="00B56F8A">
            <w:pPr>
              <w:ind w:left="720"/>
              <w:rPr>
                <w:lang w:val="mk-MK"/>
              </w:rPr>
            </w:pPr>
          </w:p>
          <w:p w:rsidR="005F05DA" w:rsidRPr="00E04406" w:rsidRDefault="005F05DA" w:rsidP="00B56F8A">
            <w:pPr>
              <w:rPr>
                <w:lang w:val="mk-MK"/>
              </w:rPr>
            </w:pPr>
            <w:r w:rsidRPr="00E04406">
              <w:rPr>
                <w:lang w:val="mk-MK"/>
              </w:rPr>
              <w:t xml:space="preserve">Минато определено несвршено / имперфект </w:t>
            </w:r>
            <w:r w:rsidRPr="00E04406">
              <w:rPr>
                <w:i/>
                <w:lang w:val="mk-MK"/>
              </w:rPr>
              <w:t>(носев, донесев)</w:t>
            </w:r>
          </w:p>
          <w:p w:rsidR="005F05DA" w:rsidRPr="00E04406" w:rsidRDefault="005F05DA" w:rsidP="005F05DA">
            <w:pPr>
              <w:numPr>
                <w:ilvl w:val="0"/>
                <w:numId w:val="12"/>
              </w:numPr>
              <w:rPr>
                <w:lang w:val="mk-MK"/>
              </w:rPr>
            </w:pPr>
            <w:r w:rsidRPr="00E04406">
              <w:rPr>
                <w:lang w:val="mk-MK"/>
              </w:rPr>
              <w:t>засведочено дејство во траење</w:t>
            </w:r>
          </w:p>
          <w:p w:rsidR="005F05DA" w:rsidRPr="00E04406" w:rsidRDefault="005F05DA" w:rsidP="005F05DA">
            <w:pPr>
              <w:numPr>
                <w:ilvl w:val="0"/>
                <w:numId w:val="12"/>
              </w:numPr>
              <w:rPr>
                <w:lang w:val="mk-MK"/>
              </w:rPr>
            </w:pPr>
            <w:r w:rsidRPr="00E04406">
              <w:rPr>
                <w:lang w:val="mk-MK"/>
              </w:rPr>
              <w:t>услов</w:t>
            </w:r>
          </w:p>
          <w:p w:rsidR="005F05DA" w:rsidRPr="00E04406" w:rsidRDefault="005F05DA" w:rsidP="005F05DA">
            <w:pPr>
              <w:numPr>
                <w:ilvl w:val="0"/>
                <w:numId w:val="12"/>
              </w:numPr>
              <w:rPr>
                <w:lang w:val="mk-MK"/>
              </w:rPr>
            </w:pPr>
            <w:r w:rsidRPr="00E04406">
              <w:rPr>
                <w:lang w:val="mk-MK"/>
              </w:rPr>
              <w:t>блага заповед</w:t>
            </w:r>
          </w:p>
          <w:p w:rsidR="005F05DA" w:rsidRPr="00E04406" w:rsidRDefault="005F05DA" w:rsidP="005F05DA">
            <w:pPr>
              <w:numPr>
                <w:ilvl w:val="0"/>
                <w:numId w:val="12"/>
              </w:numPr>
              <w:rPr>
                <w:lang w:val="mk-MK"/>
              </w:rPr>
            </w:pPr>
            <w:r w:rsidRPr="00E04406">
              <w:rPr>
                <w:lang w:val="mk-MK"/>
              </w:rPr>
              <w:t>повторливост</w:t>
            </w:r>
          </w:p>
          <w:p w:rsidR="005F05DA" w:rsidRPr="00E04406" w:rsidRDefault="005F05DA" w:rsidP="005F05DA">
            <w:pPr>
              <w:numPr>
                <w:ilvl w:val="0"/>
                <w:numId w:val="12"/>
              </w:numPr>
              <w:rPr>
                <w:lang w:val="mk-MK"/>
              </w:rPr>
            </w:pPr>
            <w:r w:rsidRPr="00E04406">
              <w:rPr>
                <w:lang w:val="mk-MK"/>
              </w:rPr>
              <w:t>готовност</w:t>
            </w:r>
          </w:p>
          <w:p w:rsidR="005F05DA" w:rsidRPr="00E04406" w:rsidRDefault="005F05DA" w:rsidP="00B56F8A">
            <w:pPr>
              <w:rPr>
                <w:lang w:val="mk-MK"/>
              </w:rPr>
            </w:pPr>
          </w:p>
          <w:p w:rsidR="005F05DA" w:rsidRPr="00E04406" w:rsidRDefault="005F05DA" w:rsidP="00B56F8A">
            <w:pPr>
              <w:rPr>
                <w:lang w:val="mk-MK"/>
              </w:rPr>
            </w:pPr>
            <w:r w:rsidRPr="00E04406">
              <w:rPr>
                <w:lang w:val="mk-MK"/>
              </w:rPr>
              <w:t xml:space="preserve">Заповеден начин </w:t>
            </w:r>
            <w:r w:rsidRPr="00E04406">
              <w:rPr>
                <w:i/>
                <w:lang w:val="mk-MK"/>
              </w:rPr>
              <w:t>(носи, донеси)</w:t>
            </w:r>
          </w:p>
          <w:p w:rsidR="005F05DA" w:rsidRPr="00E04406" w:rsidRDefault="005F05DA" w:rsidP="005F05DA">
            <w:pPr>
              <w:numPr>
                <w:ilvl w:val="0"/>
                <w:numId w:val="12"/>
              </w:numPr>
              <w:rPr>
                <w:lang w:val="mk-MK"/>
              </w:rPr>
            </w:pPr>
            <w:r w:rsidRPr="00E04406">
              <w:rPr>
                <w:lang w:val="mk-MK"/>
              </w:rPr>
              <w:t>заповед</w:t>
            </w:r>
          </w:p>
          <w:p w:rsidR="005F05DA" w:rsidRPr="00E04406" w:rsidRDefault="005F05DA" w:rsidP="005F05DA">
            <w:pPr>
              <w:numPr>
                <w:ilvl w:val="0"/>
                <w:numId w:val="12"/>
              </w:numPr>
              <w:rPr>
                <w:lang w:val="mk-MK"/>
              </w:rPr>
            </w:pPr>
            <w:r w:rsidRPr="00E04406">
              <w:rPr>
                <w:lang w:val="mk-MK"/>
              </w:rPr>
              <w:t>минатост</w:t>
            </w:r>
          </w:p>
          <w:p w:rsidR="005F05DA" w:rsidRPr="00E04406" w:rsidRDefault="005F05DA" w:rsidP="005F05DA">
            <w:pPr>
              <w:numPr>
                <w:ilvl w:val="0"/>
                <w:numId w:val="12"/>
              </w:numPr>
              <w:rPr>
                <w:lang w:val="mk-MK"/>
              </w:rPr>
            </w:pPr>
            <w:r w:rsidRPr="00E04406">
              <w:rPr>
                <w:lang w:val="mk-MK"/>
              </w:rPr>
              <w:t>севременост</w:t>
            </w:r>
          </w:p>
          <w:p w:rsidR="005F05DA" w:rsidRPr="00E04406" w:rsidRDefault="005F05DA" w:rsidP="005F05DA">
            <w:pPr>
              <w:numPr>
                <w:ilvl w:val="0"/>
                <w:numId w:val="12"/>
              </w:numPr>
              <w:rPr>
                <w:lang w:val="mk-MK"/>
              </w:rPr>
            </w:pPr>
            <w:r w:rsidRPr="00E04406">
              <w:rPr>
                <w:lang w:val="mk-MK"/>
              </w:rPr>
              <w:t>услов</w:t>
            </w:r>
          </w:p>
          <w:p w:rsidR="005F05DA" w:rsidRPr="00E04406" w:rsidRDefault="005F05DA" w:rsidP="005F05DA">
            <w:pPr>
              <w:numPr>
                <w:ilvl w:val="0"/>
                <w:numId w:val="12"/>
              </w:numPr>
              <w:rPr>
                <w:lang w:val="mk-MK"/>
              </w:rPr>
            </w:pPr>
            <w:r w:rsidRPr="00E04406">
              <w:rPr>
                <w:lang w:val="mk-MK"/>
              </w:rPr>
              <w:t>личен став</w:t>
            </w:r>
          </w:p>
          <w:p w:rsidR="005F05DA" w:rsidRPr="00E04406" w:rsidRDefault="005F05DA" w:rsidP="00B56F8A">
            <w:pPr>
              <w:jc w:val="both"/>
              <w:rPr>
                <w:lang w:val="mk-MK"/>
              </w:rPr>
            </w:pPr>
          </w:p>
        </w:tc>
      </w:tr>
      <w:tr w:rsidR="005F05DA" w:rsidRPr="00E04406" w:rsidTr="00B56F8A">
        <w:tc>
          <w:tcPr>
            <w:tcW w:w="8528" w:type="dxa"/>
            <w:gridSpan w:val="2"/>
            <w:tcMar>
              <w:top w:w="14" w:type="dxa"/>
              <w:left w:w="115" w:type="dxa"/>
              <w:bottom w:w="14" w:type="dxa"/>
              <w:right w:w="115" w:type="dxa"/>
            </w:tcMar>
          </w:tcPr>
          <w:p w:rsidR="005F05DA" w:rsidRPr="00E04406" w:rsidRDefault="005F05DA" w:rsidP="00B56F8A">
            <w:pPr>
              <w:jc w:val="center"/>
              <w:rPr>
                <w:b/>
                <w:lang w:val="mk-MK"/>
              </w:rPr>
            </w:pPr>
            <w:r w:rsidRPr="00E04406">
              <w:rPr>
                <w:b/>
                <w:lang w:val="mk-MK"/>
              </w:rPr>
              <w:t>Глаголски времиња од лична глаголска форма и од честичка</w:t>
            </w:r>
          </w:p>
        </w:tc>
      </w:tr>
      <w:tr w:rsidR="005F05DA" w:rsidRPr="00E04406" w:rsidTr="00B56F8A">
        <w:tc>
          <w:tcPr>
            <w:tcW w:w="4264" w:type="dxa"/>
            <w:tcMar>
              <w:top w:w="14" w:type="dxa"/>
              <w:left w:w="115" w:type="dxa"/>
              <w:bottom w:w="14" w:type="dxa"/>
              <w:right w:w="115" w:type="dxa"/>
            </w:tcMar>
          </w:tcPr>
          <w:p w:rsidR="005F05DA" w:rsidRPr="00E04406" w:rsidRDefault="005F05DA" w:rsidP="00B56F8A">
            <w:pPr>
              <w:jc w:val="both"/>
              <w:rPr>
                <w:lang w:val="mk-MK"/>
              </w:rPr>
            </w:pPr>
            <w:r w:rsidRPr="00E04406">
              <w:rPr>
                <w:lang w:val="mk-MK"/>
              </w:rPr>
              <w:t>-</w:t>
            </w:r>
          </w:p>
        </w:tc>
        <w:tc>
          <w:tcPr>
            <w:tcW w:w="4264" w:type="dxa"/>
            <w:tcMar>
              <w:top w:w="14" w:type="dxa"/>
              <w:left w:w="115" w:type="dxa"/>
              <w:bottom w:w="14" w:type="dxa"/>
              <w:right w:w="115" w:type="dxa"/>
            </w:tcMar>
          </w:tcPr>
          <w:p w:rsidR="005F05DA" w:rsidRPr="00E04406" w:rsidRDefault="005F05DA" w:rsidP="00B56F8A">
            <w:pPr>
              <w:jc w:val="both"/>
              <w:rPr>
                <w:lang w:val="mk-MK"/>
              </w:rPr>
            </w:pPr>
            <w:r w:rsidRPr="00E04406">
              <w:rPr>
                <w:lang w:val="mk-MK"/>
              </w:rPr>
              <w:t xml:space="preserve">Идно време </w:t>
            </w:r>
            <w:r w:rsidRPr="00E04406">
              <w:rPr>
                <w:i/>
                <w:lang w:val="mk-MK"/>
              </w:rPr>
              <w:t>(ќе носам, ќе донесам)</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5F05DA">
            <w:pPr>
              <w:numPr>
                <w:ilvl w:val="0"/>
                <w:numId w:val="12"/>
              </w:numPr>
              <w:jc w:val="both"/>
              <w:rPr>
                <w:lang w:val="mk-MK"/>
              </w:rPr>
            </w:pPr>
            <w:r w:rsidRPr="00E04406">
              <w:rPr>
                <w:lang w:val="mk-MK"/>
              </w:rPr>
              <w:t>минатост</w:t>
            </w:r>
          </w:p>
          <w:p w:rsidR="005F05DA" w:rsidRPr="00E04406" w:rsidRDefault="005F05DA" w:rsidP="005F05DA">
            <w:pPr>
              <w:numPr>
                <w:ilvl w:val="0"/>
                <w:numId w:val="12"/>
              </w:numPr>
              <w:jc w:val="both"/>
              <w:rPr>
                <w:lang w:val="mk-MK"/>
              </w:rPr>
            </w:pPr>
            <w:r w:rsidRPr="00E04406">
              <w:rPr>
                <w:lang w:val="mk-MK"/>
              </w:rPr>
              <w:t>заповед</w:t>
            </w:r>
          </w:p>
          <w:p w:rsidR="005F05DA" w:rsidRPr="00E04406" w:rsidRDefault="005F05DA" w:rsidP="005F05DA">
            <w:pPr>
              <w:numPr>
                <w:ilvl w:val="0"/>
                <w:numId w:val="12"/>
              </w:numPr>
              <w:jc w:val="both"/>
              <w:rPr>
                <w:lang w:val="mk-MK"/>
              </w:rPr>
            </w:pPr>
            <w:r w:rsidRPr="00E04406">
              <w:rPr>
                <w:lang w:val="mk-MK"/>
              </w:rPr>
              <w:t>претпоставка</w:t>
            </w:r>
          </w:p>
          <w:p w:rsidR="005F05DA" w:rsidRPr="00E04406" w:rsidRDefault="005F05DA" w:rsidP="005F05DA">
            <w:pPr>
              <w:numPr>
                <w:ilvl w:val="0"/>
                <w:numId w:val="12"/>
              </w:numPr>
              <w:jc w:val="both"/>
              <w:rPr>
                <w:lang w:val="mk-MK"/>
              </w:rPr>
            </w:pPr>
            <w:r w:rsidRPr="00E04406">
              <w:rPr>
                <w:lang w:val="mk-MK"/>
              </w:rPr>
              <w:t>севременост</w:t>
            </w:r>
          </w:p>
          <w:p w:rsidR="005F05DA" w:rsidRPr="00E04406" w:rsidRDefault="005F05DA" w:rsidP="005F05DA">
            <w:pPr>
              <w:numPr>
                <w:ilvl w:val="0"/>
                <w:numId w:val="12"/>
              </w:numPr>
              <w:jc w:val="both"/>
              <w:rPr>
                <w:lang w:val="mk-MK"/>
              </w:rPr>
            </w:pPr>
            <w:r w:rsidRPr="00E04406">
              <w:rPr>
                <w:lang w:val="mk-MK"/>
              </w:rPr>
              <w:t>повторливост</w:t>
            </w:r>
          </w:p>
          <w:p w:rsidR="005F05DA" w:rsidRPr="00E04406" w:rsidRDefault="005F05DA" w:rsidP="005F05DA">
            <w:pPr>
              <w:numPr>
                <w:ilvl w:val="0"/>
                <w:numId w:val="12"/>
              </w:numPr>
              <w:jc w:val="both"/>
              <w:rPr>
                <w:lang w:val="mk-MK"/>
              </w:rPr>
            </w:pPr>
            <w:r w:rsidRPr="00E04406">
              <w:rPr>
                <w:lang w:val="mk-MK"/>
              </w:rPr>
              <w:t>услов</w:t>
            </w:r>
          </w:p>
          <w:p w:rsidR="005F05DA" w:rsidRPr="00E04406" w:rsidRDefault="005F05DA" w:rsidP="005F05DA">
            <w:pPr>
              <w:numPr>
                <w:ilvl w:val="0"/>
                <w:numId w:val="12"/>
              </w:numPr>
              <w:jc w:val="both"/>
              <w:rPr>
                <w:lang w:val="mk-MK"/>
              </w:rPr>
            </w:pPr>
            <w:r w:rsidRPr="00E04406">
              <w:rPr>
                <w:lang w:val="mk-MK"/>
              </w:rPr>
              <w:t>можност</w:t>
            </w:r>
          </w:p>
          <w:p w:rsidR="005F05DA" w:rsidRPr="00E04406" w:rsidRDefault="005F05DA" w:rsidP="00B56F8A">
            <w:pPr>
              <w:ind w:left="720"/>
              <w:jc w:val="both"/>
              <w:rPr>
                <w:lang w:val="mk-MK"/>
              </w:rPr>
            </w:pPr>
          </w:p>
          <w:p w:rsidR="005F05DA" w:rsidRPr="00E04406" w:rsidRDefault="005F05DA" w:rsidP="00B56F8A">
            <w:pPr>
              <w:rPr>
                <w:i/>
                <w:lang w:val="mk-MK"/>
              </w:rPr>
            </w:pPr>
            <w:r w:rsidRPr="00E04406">
              <w:rPr>
                <w:lang w:val="mk-MK"/>
              </w:rPr>
              <w:t xml:space="preserve">Минато-идно време </w:t>
            </w:r>
            <w:r w:rsidRPr="00E04406">
              <w:rPr>
                <w:i/>
                <w:lang w:val="mk-MK"/>
              </w:rPr>
              <w:t>(ќе носев, ќе донесев)</w:t>
            </w:r>
          </w:p>
          <w:p w:rsidR="005F05DA" w:rsidRPr="00E04406" w:rsidRDefault="005F05DA" w:rsidP="005F05DA">
            <w:pPr>
              <w:numPr>
                <w:ilvl w:val="0"/>
                <w:numId w:val="12"/>
              </w:numPr>
              <w:jc w:val="both"/>
              <w:rPr>
                <w:i/>
                <w:lang w:val="mk-MK"/>
              </w:rPr>
            </w:pPr>
            <w:r w:rsidRPr="00E04406">
              <w:rPr>
                <w:lang w:val="mk-MK"/>
              </w:rPr>
              <w:t>минатост</w:t>
            </w:r>
          </w:p>
          <w:p w:rsidR="005F05DA" w:rsidRPr="00E04406" w:rsidRDefault="005F05DA" w:rsidP="005F05DA">
            <w:pPr>
              <w:numPr>
                <w:ilvl w:val="0"/>
                <w:numId w:val="12"/>
              </w:numPr>
              <w:jc w:val="both"/>
              <w:rPr>
                <w:i/>
                <w:lang w:val="mk-MK"/>
              </w:rPr>
            </w:pPr>
            <w:r w:rsidRPr="00E04406">
              <w:rPr>
                <w:lang w:val="mk-MK"/>
              </w:rPr>
              <w:t>намера</w:t>
            </w:r>
          </w:p>
          <w:p w:rsidR="005F05DA" w:rsidRPr="00E04406" w:rsidRDefault="005F05DA" w:rsidP="005F05DA">
            <w:pPr>
              <w:numPr>
                <w:ilvl w:val="0"/>
                <w:numId w:val="12"/>
              </w:numPr>
              <w:jc w:val="both"/>
              <w:rPr>
                <w:i/>
                <w:lang w:val="mk-MK"/>
              </w:rPr>
            </w:pPr>
            <w:r w:rsidRPr="00E04406">
              <w:rPr>
                <w:lang w:val="mk-MK"/>
              </w:rPr>
              <w:lastRenderedPageBreak/>
              <w:t>претпоставка</w:t>
            </w:r>
          </w:p>
          <w:p w:rsidR="005F05DA" w:rsidRPr="00E04406" w:rsidRDefault="005F05DA" w:rsidP="005F05DA">
            <w:pPr>
              <w:numPr>
                <w:ilvl w:val="0"/>
                <w:numId w:val="12"/>
              </w:numPr>
              <w:jc w:val="both"/>
              <w:rPr>
                <w:i/>
                <w:lang w:val="mk-MK"/>
              </w:rPr>
            </w:pPr>
            <w:r w:rsidRPr="00E04406">
              <w:rPr>
                <w:lang w:val="mk-MK"/>
              </w:rPr>
              <w:t>повторливост</w:t>
            </w:r>
          </w:p>
          <w:p w:rsidR="005F05DA" w:rsidRPr="00E04406" w:rsidRDefault="005F05DA" w:rsidP="005F05DA">
            <w:pPr>
              <w:numPr>
                <w:ilvl w:val="0"/>
                <w:numId w:val="12"/>
              </w:numPr>
              <w:jc w:val="both"/>
              <w:rPr>
                <w:i/>
                <w:lang w:val="mk-MK"/>
              </w:rPr>
            </w:pPr>
            <w:r w:rsidRPr="00E04406">
              <w:rPr>
                <w:lang w:val="mk-MK"/>
              </w:rPr>
              <w:t>услов</w:t>
            </w:r>
          </w:p>
          <w:p w:rsidR="005F05DA" w:rsidRPr="00E04406" w:rsidRDefault="005F05DA" w:rsidP="00B56F8A">
            <w:pPr>
              <w:jc w:val="both"/>
              <w:rPr>
                <w:lang w:val="mk-MK"/>
              </w:rPr>
            </w:pPr>
          </w:p>
        </w:tc>
      </w:tr>
      <w:tr w:rsidR="005F05DA" w:rsidRPr="00E04406" w:rsidTr="00B56F8A">
        <w:tc>
          <w:tcPr>
            <w:tcW w:w="8528" w:type="dxa"/>
            <w:gridSpan w:val="2"/>
            <w:tcMar>
              <w:top w:w="14" w:type="dxa"/>
              <w:left w:w="115" w:type="dxa"/>
              <w:bottom w:w="14" w:type="dxa"/>
              <w:right w:w="115" w:type="dxa"/>
            </w:tcMar>
          </w:tcPr>
          <w:p w:rsidR="005F05DA" w:rsidRPr="00E04406" w:rsidRDefault="005F05DA" w:rsidP="00B56F8A">
            <w:pPr>
              <w:jc w:val="center"/>
              <w:rPr>
                <w:b/>
                <w:lang w:val="mk-MK"/>
              </w:rPr>
            </w:pPr>
            <w:r w:rsidRPr="00E04406">
              <w:rPr>
                <w:b/>
                <w:lang w:val="mk-MK"/>
              </w:rPr>
              <w:lastRenderedPageBreak/>
              <w:t>Глаголски времиња од лична и од една или повеќе нелични глаголски форми</w:t>
            </w:r>
          </w:p>
        </w:tc>
      </w:tr>
      <w:tr w:rsidR="005F05DA" w:rsidRPr="00D9707D" w:rsidTr="00B56F8A">
        <w:tc>
          <w:tcPr>
            <w:tcW w:w="4264" w:type="dxa"/>
            <w:tcMar>
              <w:top w:w="14" w:type="dxa"/>
              <w:left w:w="115" w:type="dxa"/>
              <w:bottom w:w="14" w:type="dxa"/>
              <w:right w:w="115" w:type="dxa"/>
            </w:tcMar>
          </w:tcPr>
          <w:p w:rsidR="005F05DA" w:rsidRPr="00E04406" w:rsidRDefault="005F05DA" w:rsidP="00B56F8A">
            <w:pPr>
              <w:jc w:val="both"/>
              <w:rPr>
                <w:lang w:val="mk-MK"/>
              </w:rPr>
            </w:pPr>
            <w:r w:rsidRPr="00E04406">
              <w:rPr>
                <w:lang w:val="mk-MK"/>
              </w:rPr>
              <w:t>Перфект</w:t>
            </w:r>
          </w:p>
          <w:p w:rsidR="005F05DA" w:rsidRPr="00E04406" w:rsidRDefault="005F05DA" w:rsidP="005F05DA">
            <w:pPr>
              <w:numPr>
                <w:ilvl w:val="0"/>
                <w:numId w:val="12"/>
              </w:numPr>
              <w:jc w:val="both"/>
              <w:rPr>
                <w:lang w:val="mk-MK"/>
              </w:rPr>
            </w:pPr>
            <w:r w:rsidRPr="00E04406">
              <w:rPr>
                <w:lang w:val="mk-MK"/>
              </w:rPr>
              <w:t>минато</w:t>
            </w:r>
          </w:p>
          <w:p w:rsidR="005F05DA" w:rsidRPr="00E04406" w:rsidRDefault="005F05DA" w:rsidP="005F05DA">
            <w:pPr>
              <w:numPr>
                <w:ilvl w:val="0"/>
                <w:numId w:val="12"/>
              </w:numPr>
              <w:jc w:val="both"/>
              <w:rPr>
                <w:lang w:val="mk-MK"/>
              </w:rPr>
            </w:pPr>
            <w:r w:rsidRPr="00E04406">
              <w:rPr>
                <w:lang w:val="mk-MK"/>
              </w:rPr>
              <w:t>минато свршено</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Перфект конјунктив</w:t>
            </w:r>
          </w:p>
          <w:p w:rsidR="005F05DA" w:rsidRPr="00E04406" w:rsidRDefault="005F05DA" w:rsidP="005F05DA">
            <w:pPr>
              <w:numPr>
                <w:ilvl w:val="0"/>
                <w:numId w:val="12"/>
              </w:numPr>
              <w:jc w:val="both"/>
              <w:rPr>
                <w:lang w:val="mk-MK"/>
              </w:rPr>
            </w:pPr>
            <w:r w:rsidRPr="00E04406">
              <w:rPr>
                <w:lang w:val="mk-MK"/>
              </w:rPr>
              <w:t>минато прекажано</w:t>
            </w:r>
          </w:p>
          <w:p w:rsidR="005F05DA" w:rsidRPr="00E04406" w:rsidRDefault="005F05DA" w:rsidP="00B56F8A">
            <w:pPr>
              <w:jc w:val="both"/>
              <w:rPr>
                <w:lang w:val="mk-MK"/>
              </w:rPr>
            </w:pPr>
          </w:p>
          <w:p w:rsidR="005F05DA" w:rsidRPr="00E04406" w:rsidRDefault="005F05DA" w:rsidP="00B56F8A">
            <w:pPr>
              <w:jc w:val="both"/>
              <w:rPr>
                <w:lang w:val="mk-MK"/>
              </w:rPr>
            </w:pPr>
            <w:r w:rsidRPr="00E04406">
              <w:rPr>
                <w:lang w:val="mk-MK"/>
              </w:rPr>
              <w:t>Плусквамперфект</w:t>
            </w:r>
          </w:p>
          <w:p w:rsidR="005F05DA" w:rsidRPr="00E04406" w:rsidRDefault="005F05DA" w:rsidP="005F05DA">
            <w:pPr>
              <w:numPr>
                <w:ilvl w:val="0"/>
                <w:numId w:val="12"/>
              </w:numPr>
              <w:jc w:val="both"/>
              <w:rPr>
                <w:lang w:val="mk-MK"/>
              </w:rPr>
            </w:pPr>
            <w:r w:rsidRPr="00E04406">
              <w:rPr>
                <w:lang w:val="mk-MK"/>
              </w:rPr>
              <w:t>предминато</w:t>
            </w:r>
          </w:p>
          <w:p w:rsidR="005F05DA" w:rsidRPr="00E04406" w:rsidRDefault="005F05DA" w:rsidP="005F05DA">
            <w:pPr>
              <w:numPr>
                <w:ilvl w:val="0"/>
                <w:numId w:val="12"/>
              </w:numPr>
              <w:jc w:val="both"/>
              <w:rPr>
                <w:lang w:val="mk-MK"/>
              </w:rPr>
            </w:pPr>
            <w:r w:rsidRPr="00E04406">
              <w:rPr>
                <w:lang w:val="mk-MK"/>
              </w:rPr>
              <w:t>минато</w:t>
            </w:r>
          </w:p>
          <w:p w:rsidR="005F05DA" w:rsidRPr="00E04406" w:rsidRDefault="005F05DA" w:rsidP="00B56F8A">
            <w:pPr>
              <w:jc w:val="both"/>
              <w:rPr>
                <w:lang w:val="mk-MK"/>
              </w:rPr>
            </w:pPr>
          </w:p>
          <w:p w:rsidR="005F05DA" w:rsidRPr="00E04406" w:rsidRDefault="005F05DA" w:rsidP="00B56F8A">
            <w:pPr>
              <w:jc w:val="both"/>
              <w:rPr>
                <w:lang w:val="mk-MK"/>
              </w:rPr>
            </w:pPr>
            <w:r w:rsidRPr="00E04406">
              <w:rPr>
                <w:lang w:val="mk-MK"/>
              </w:rPr>
              <w:t>Плусквамперфект конјунктив</w:t>
            </w:r>
          </w:p>
          <w:p w:rsidR="005F05DA" w:rsidRPr="00E04406" w:rsidRDefault="005F05DA" w:rsidP="005F05DA">
            <w:pPr>
              <w:numPr>
                <w:ilvl w:val="0"/>
                <w:numId w:val="12"/>
              </w:numPr>
              <w:jc w:val="both"/>
              <w:rPr>
                <w:lang w:val="mk-MK"/>
              </w:rPr>
            </w:pPr>
            <w:r w:rsidRPr="00E04406">
              <w:rPr>
                <w:lang w:val="mk-MK"/>
              </w:rPr>
              <w:t>минато прекажано</w:t>
            </w:r>
          </w:p>
          <w:p w:rsidR="005F05DA" w:rsidRPr="00E04406" w:rsidRDefault="005F05DA" w:rsidP="005F05DA">
            <w:pPr>
              <w:numPr>
                <w:ilvl w:val="0"/>
                <w:numId w:val="12"/>
              </w:numPr>
              <w:jc w:val="both"/>
              <w:rPr>
                <w:lang w:val="mk-MK"/>
              </w:rPr>
            </w:pPr>
            <w:r w:rsidRPr="00E04406">
              <w:rPr>
                <w:lang w:val="mk-MK"/>
              </w:rPr>
              <w:t>предминато прекажано</w:t>
            </w:r>
          </w:p>
          <w:p w:rsidR="005F05DA" w:rsidRPr="00E04406" w:rsidRDefault="005F05DA" w:rsidP="005F05DA">
            <w:pPr>
              <w:numPr>
                <w:ilvl w:val="0"/>
                <w:numId w:val="12"/>
              </w:numPr>
              <w:jc w:val="both"/>
              <w:rPr>
                <w:lang w:val="mk-MK"/>
              </w:rPr>
            </w:pPr>
            <w:r w:rsidRPr="00E04406">
              <w:rPr>
                <w:lang w:val="mk-MK"/>
              </w:rPr>
              <w:t>неостварена желба</w:t>
            </w:r>
          </w:p>
          <w:p w:rsidR="005F05DA" w:rsidRPr="00E04406" w:rsidRDefault="005F05DA" w:rsidP="00B56F8A">
            <w:pPr>
              <w:jc w:val="both"/>
              <w:rPr>
                <w:lang w:val="mk-MK"/>
              </w:rPr>
            </w:pPr>
          </w:p>
          <w:p w:rsidR="005F05DA" w:rsidRPr="00E04406" w:rsidRDefault="005F05DA" w:rsidP="00B56F8A">
            <w:pPr>
              <w:jc w:val="both"/>
              <w:rPr>
                <w:lang w:val="mk-MK"/>
              </w:rPr>
            </w:pPr>
            <w:r w:rsidRPr="00E04406">
              <w:rPr>
                <w:lang w:val="mk-MK"/>
              </w:rPr>
              <w:t>Футур 1</w:t>
            </w:r>
          </w:p>
          <w:p w:rsidR="005F05DA" w:rsidRPr="00E04406" w:rsidRDefault="005F05DA" w:rsidP="005F05DA">
            <w:pPr>
              <w:numPr>
                <w:ilvl w:val="0"/>
                <w:numId w:val="12"/>
              </w:numPr>
              <w:jc w:val="both"/>
              <w:rPr>
                <w:lang w:val="mk-MK"/>
              </w:rPr>
            </w:pPr>
            <w:r w:rsidRPr="00E04406">
              <w:rPr>
                <w:lang w:val="mk-MK"/>
              </w:rPr>
              <w:t>сегашност</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5F05DA">
            <w:pPr>
              <w:numPr>
                <w:ilvl w:val="0"/>
                <w:numId w:val="12"/>
              </w:numPr>
              <w:jc w:val="both"/>
              <w:rPr>
                <w:lang w:val="mk-MK"/>
              </w:rPr>
            </w:pPr>
            <w:r w:rsidRPr="00E04406">
              <w:rPr>
                <w:lang w:val="mk-MK"/>
              </w:rPr>
              <w:t>заповед</w:t>
            </w:r>
          </w:p>
          <w:p w:rsidR="005F05DA" w:rsidRPr="00E04406" w:rsidRDefault="005F05DA" w:rsidP="00B56F8A">
            <w:pPr>
              <w:ind w:left="360"/>
              <w:jc w:val="both"/>
              <w:rPr>
                <w:lang w:val="mk-MK"/>
              </w:rPr>
            </w:pPr>
          </w:p>
          <w:p w:rsidR="005F05DA" w:rsidRPr="00E04406" w:rsidRDefault="005F05DA" w:rsidP="00B56F8A">
            <w:pPr>
              <w:jc w:val="both"/>
              <w:rPr>
                <w:lang w:val="mk-MK"/>
              </w:rPr>
            </w:pPr>
            <w:r w:rsidRPr="00E04406">
              <w:rPr>
                <w:lang w:val="mk-MK"/>
              </w:rPr>
              <w:t>Футур 1 конјунктив</w:t>
            </w:r>
          </w:p>
          <w:p w:rsidR="005F05DA" w:rsidRPr="00E04406" w:rsidRDefault="005F05DA" w:rsidP="005F05DA">
            <w:pPr>
              <w:numPr>
                <w:ilvl w:val="0"/>
                <w:numId w:val="12"/>
              </w:numPr>
              <w:jc w:val="both"/>
              <w:rPr>
                <w:lang w:val="mk-MK"/>
              </w:rPr>
            </w:pPr>
            <w:r w:rsidRPr="00E04406">
              <w:rPr>
                <w:lang w:val="mk-MK"/>
              </w:rPr>
              <w:t>сегашност прекажана</w:t>
            </w:r>
          </w:p>
          <w:p w:rsidR="005F05DA" w:rsidRPr="00E04406" w:rsidRDefault="005F05DA" w:rsidP="005F05DA">
            <w:pPr>
              <w:numPr>
                <w:ilvl w:val="0"/>
                <w:numId w:val="12"/>
              </w:numPr>
              <w:jc w:val="both"/>
              <w:rPr>
                <w:lang w:val="mk-MK"/>
              </w:rPr>
            </w:pPr>
            <w:r w:rsidRPr="00E04406">
              <w:rPr>
                <w:lang w:val="mk-MK"/>
              </w:rPr>
              <w:t>идност прекажана</w:t>
            </w:r>
          </w:p>
          <w:p w:rsidR="005F05DA" w:rsidRPr="00E04406" w:rsidRDefault="005F05DA" w:rsidP="00B56F8A">
            <w:pPr>
              <w:jc w:val="both"/>
              <w:rPr>
                <w:lang w:val="mk-MK"/>
              </w:rPr>
            </w:pPr>
          </w:p>
          <w:p w:rsidR="005F05DA" w:rsidRPr="00E04406" w:rsidRDefault="005F05DA" w:rsidP="00B56F8A">
            <w:pPr>
              <w:jc w:val="both"/>
              <w:rPr>
                <w:lang w:val="mk-MK"/>
              </w:rPr>
            </w:pPr>
            <w:r w:rsidRPr="00E04406">
              <w:rPr>
                <w:lang w:val="mk-MK"/>
              </w:rPr>
              <w:t>Футур 2</w:t>
            </w:r>
          </w:p>
          <w:p w:rsidR="005F05DA" w:rsidRPr="00E04406" w:rsidRDefault="005F05DA" w:rsidP="005F05DA">
            <w:pPr>
              <w:numPr>
                <w:ilvl w:val="0"/>
                <w:numId w:val="12"/>
              </w:numPr>
              <w:jc w:val="both"/>
              <w:rPr>
                <w:lang w:val="mk-MK"/>
              </w:rPr>
            </w:pPr>
            <w:r w:rsidRPr="00E04406">
              <w:rPr>
                <w:lang w:val="mk-MK"/>
              </w:rPr>
              <w:t xml:space="preserve">минато претполагано </w:t>
            </w:r>
          </w:p>
          <w:p w:rsidR="005F05DA" w:rsidRPr="00E04406" w:rsidRDefault="005F05DA" w:rsidP="005F05DA">
            <w:pPr>
              <w:numPr>
                <w:ilvl w:val="0"/>
                <w:numId w:val="12"/>
              </w:numPr>
              <w:jc w:val="both"/>
              <w:rPr>
                <w:lang w:val="mk-MK"/>
              </w:rPr>
            </w:pPr>
            <w:r w:rsidRPr="00E04406">
              <w:rPr>
                <w:lang w:val="mk-MK"/>
              </w:rPr>
              <w:t xml:space="preserve">минато претполагано свршено </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Футур 2 конјунктив</w:t>
            </w:r>
          </w:p>
          <w:p w:rsidR="005F05DA" w:rsidRPr="00E04406" w:rsidRDefault="005F05DA" w:rsidP="005F05DA">
            <w:pPr>
              <w:numPr>
                <w:ilvl w:val="0"/>
                <w:numId w:val="12"/>
              </w:numPr>
              <w:jc w:val="both"/>
              <w:rPr>
                <w:lang w:val="mk-MK"/>
              </w:rPr>
            </w:pPr>
            <w:r w:rsidRPr="00E04406">
              <w:rPr>
                <w:lang w:val="mk-MK"/>
              </w:rPr>
              <w:t>минато претполагано прекажано</w:t>
            </w:r>
          </w:p>
        </w:tc>
        <w:tc>
          <w:tcPr>
            <w:tcW w:w="4264" w:type="dxa"/>
            <w:tcMar>
              <w:top w:w="14" w:type="dxa"/>
              <w:left w:w="115" w:type="dxa"/>
              <w:bottom w:w="14" w:type="dxa"/>
              <w:right w:w="115" w:type="dxa"/>
            </w:tcMar>
          </w:tcPr>
          <w:p w:rsidR="005F05DA" w:rsidRPr="00E04406" w:rsidRDefault="005F05DA" w:rsidP="00B56F8A">
            <w:pPr>
              <w:rPr>
                <w:lang w:val="mk-MK"/>
              </w:rPr>
            </w:pPr>
            <w:r w:rsidRPr="00E04406">
              <w:rPr>
                <w:lang w:val="mk-MK"/>
              </w:rPr>
              <w:t xml:space="preserve">Минато неопределено свршено </w:t>
            </w:r>
            <w:r w:rsidRPr="00E04406">
              <w:rPr>
                <w:i/>
                <w:lang w:val="mk-MK"/>
              </w:rPr>
              <w:t>(сум донесол, сум носил)</w:t>
            </w:r>
          </w:p>
          <w:p w:rsidR="005F05DA" w:rsidRPr="00E04406" w:rsidRDefault="005F05DA" w:rsidP="005F05DA">
            <w:pPr>
              <w:numPr>
                <w:ilvl w:val="0"/>
                <w:numId w:val="12"/>
              </w:numPr>
              <w:rPr>
                <w:lang w:val="mk-MK"/>
              </w:rPr>
            </w:pPr>
            <w:r w:rsidRPr="00E04406">
              <w:rPr>
                <w:lang w:val="mk-MK"/>
              </w:rPr>
              <w:t>минатост</w:t>
            </w:r>
          </w:p>
          <w:p w:rsidR="005F05DA" w:rsidRPr="00E04406" w:rsidRDefault="005F05DA" w:rsidP="005F05DA">
            <w:pPr>
              <w:numPr>
                <w:ilvl w:val="0"/>
                <w:numId w:val="12"/>
              </w:numPr>
              <w:rPr>
                <w:lang w:val="mk-MK"/>
              </w:rPr>
            </w:pPr>
            <w:r w:rsidRPr="00E04406">
              <w:rPr>
                <w:lang w:val="mk-MK"/>
              </w:rPr>
              <w:t>констатација</w:t>
            </w:r>
          </w:p>
          <w:p w:rsidR="005F05DA" w:rsidRPr="00E04406" w:rsidRDefault="005F05DA" w:rsidP="005F05DA">
            <w:pPr>
              <w:numPr>
                <w:ilvl w:val="0"/>
                <w:numId w:val="12"/>
              </w:numPr>
              <w:rPr>
                <w:lang w:val="mk-MK"/>
              </w:rPr>
            </w:pPr>
            <w:r w:rsidRPr="00E04406">
              <w:rPr>
                <w:lang w:val="mk-MK"/>
              </w:rPr>
              <w:t>заповед</w:t>
            </w:r>
          </w:p>
          <w:p w:rsidR="005F05DA" w:rsidRPr="00E04406" w:rsidRDefault="005F05DA" w:rsidP="005F05DA">
            <w:pPr>
              <w:numPr>
                <w:ilvl w:val="0"/>
                <w:numId w:val="12"/>
              </w:numPr>
              <w:rPr>
                <w:lang w:val="mk-MK"/>
              </w:rPr>
            </w:pPr>
            <w:r w:rsidRPr="00E04406">
              <w:rPr>
                <w:lang w:val="mk-MK"/>
              </w:rPr>
              <w:t>идност</w:t>
            </w:r>
          </w:p>
          <w:p w:rsidR="005F05DA" w:rsidRPr="00E04406" w:rsidRDefault="005F05DA" w:rsidP="005F05DA">
            <w:pPr>
              <w:numPr>
                <w:ilvl w:val="0"/>
                <w:numId w:val="12"/>
              </w:numPr>
              <w:rPr>
                <w:lang w:val="mk-MK"/>
              </w:rPr>
            </w:pPr>
            <w:r w:rsidRPr="00E04406">
              <w:rPr>
                <w:lang w:val="mk-MK"/>
              </w:rPr>
              <w:t>севременост</w:t>
            </w:r>
          </w:p>
          <w:p w:rsidR="005F05DA" w:rsidRPr="00E04406" w:rsidRDefault="005F05DA" w:rsidP="005F05DA">
            <w:pPr>
              <w:numPr>
                <w:ilvl w:val="0"/>
                <w:numId w:val="12"/>
              </w:numPr>
              <w:rPr>
                <w:lang w:val="mk-MK"/>
              </w:rPr>
            </w:pPr>
            <w:r w:rsidRPr="00E04406">
              <w:rPr>
                <w:lang w:val="mk-MK"/>
              </w:rPr>
              <w:t>претпоставка</w:t>
            </w:r>
          </w:p>
          <w:p w:rsidR="005F05DA" w:rsidRPr="00E04406" w:rsidRDefault="005F05DA" w:rsidP="00B56F8A">
            <w:pPr>
              <w:rPr>
                <w:lang w:val="mk-MK"/>
              </w:rPr>
            </w:pPr>
          </w:p>
          <w:p w:rsidR="005F05DA" w:rsidRPr="00E04406" w:rsidRDefault="005F05DA" w:rsidP="00B56F8A">
            <w:pPr>
              <w:rPr>
                <w:lang w:val="mk-MK"/>
              </w:rPr>
            </w:pPr>
            <w:r w:rsidRPr="00E04406">
              <w:rPr>
                <w:lang w:val="mk-MK"/>
              </w:rPr>
              <w:t xml:space="preserve">Минато неопределено несвршено </w:t>
            </w:r>
            <w:r w:rsidRPr="00E04406">
              <w:rPr>
                <w:i/>
                <w:lang w:val="mk-MK"/>
              </w:rPr>
              <w:t>(сум носел, сум донесел)</w:t>
            </w:r>
          </w:p>
          <w:p w:rsidR="005F05DA" w:rsidRPr="00E04406" w:rsidRDefault="005F05DA" w:rsidP="005F05DA">
            <w:pPr>
              <w:numPr>
                <w:ilvl w:val="0"/>
                <w:numId w:val="12"/>
              </w:numPr>
              <w:rPr>
                <w:lang w:val="mk-MK"/>
              </w:rPr>
            </w:pPr>
            <w:r w:rsidRPr="00E04406">
              <w:rPr>
                <w:lang w:val="mk-MK"/>
              </w:rPr>
              <w:t>минатост</w:t>
            </w:r>
          </w:p>
          <w:p w:rsidR="005F05DA" w:rsidRPr="00E04406" w:rsidRDefault="005F05DA" w:rsidP="005F05DA">
            <w:pPr>
              <w:numPr>
                <w:ilvl w:val="0"/>
                <w:numId w:val="12"/>
              </w:numPr>
              <w:jc w:val="both"/>
              <w:rPr>
                <w:lang w:val="mk-MK"/>
              </w:rPr>
            </w:pPr>
            <w:r w:rsidRPr="00E04406">
              <w:rPr>
                <w:lang w:val="mk-MK"/>
              </w:rPr>
              <w:t>констатација</w:t>
            </w:r>
          </w:p>
          <w:p w:rsidR="005F05DA" w:rsidRPr="00E04406" w:rsidRDefault="005F05DA" w:rsidP="005F05DA">
            <w:pPr>
              <w:numPr>
                <w:ilvl w:val="0"/>
                <w:numId w:val="12"/>
              </w:numPr>
              <w:jc w:val="both"/>
              <w:rPr>
                <w:lang w:val="mk-MK"/>
              </w:rPr>
            </w:pPr>
            <w:r w:rsidRPr="00E04406">
              <w:rPr>
                <w:lang w:val="mk-MK"/>
              </w:rPr>
              <w:t>заповед</w:t>
            </w:r>
          </w:p>
          <w:p w:rsidR="005F05DA" w:rsidRPr="00E04406" w:rsidRDefault="005F05DA" w:rsidP="005F05DA">
            <w:pPr>
              <w:numPr>
                <w:ilvl w:val="0"/>
                <w:numId w:val="12"/>
              </w:numPr>
              <w:jc w:val="both"/>
              <w:rPr>
                <w:lang w:val="mk-MK"/>
              </w:rPr>
            </w:pPr>
            <w:r w:rsidRPr="00E04406">
              <w:rPr>
                <w:lang w:val="mk-MK"/>
              </w:rPr>
              <w:t>идност</w:t>
            </w:r>
          </w:p>
          <w:p w:rsidR="005F05DA" w:rsidRPr="00E04406" w:rsidRDefault="005F05DA" w:rsidP="005F05DA">
            <w:pPr>
              <w:numPr>
                <w:ilvl w:val="0"/>
                <w:numId w:val="12"/>
              </w:numPr>
              <w:jc w:val="both"/>
              <w:rPr>
                <w:lang w:val="mk-MK"/>
              </w:rPr>
            </w:pPr>
            <w:r w:rsidRPr="00E04406">
              <w:rPr>
                <w:lang w:val="mk-MK"/>
              </w:rPr>
              <w:t>севременост</w:t>
            </w:r>
          </w:p>
          <w:p w:rsidR="005F05DA" w:rsidRPr="00E04406" w:rsidRDefault="005F05DA" w:rsidP="005F05DA">
            <w:pPr>
              <w:numPr>
                <w:ilvl w:val="0"/>
                <w:numId w:val="12"/>
              </w:numPr>
              <w:jc w:val="both"/>
              <w:rPr>
                <w:lang w:val="mk-MK"/>
              </w:rPr>
            </w:pPr>
            <w:r w:rsidRPr="00E04406">
              <w:rPr>
                <w:lang w:val="mk-MK"/>
              </w:rPr>
              <w:t>претпоставка</w:t>
            </w:r>
          </w:p>
          <w:p w:rsidR="005F05DA" w:rsidRPr="00E04406" w:rsidRDefault="005F05DA" w:rsidP="00B56F8A">
            <w:pPr>
              <w:ind w:left="360"/>
              <w:jc w:val="both"/>
              <w:rPr>
                <w:lang w:val="mk-MK"/>
              </w:rPr>
            </w:pPr>
          </w:p>
          <w:p w:rsidR="005F05DA" w:rsidRPr="00E04406" w:rsidRDefault="005F05DA" w:rsidP="00B56F8A">
            <w:pPr>
              <w:rPr>
                <w:lang w:val="mk-MK"/>
              </w:rPr>
            </w:pPr>
            <w:r w:rsidRPr="00E04406">
              <w:rPr>
                <w:lang w:val="mk-MK"/>
              </w:rPr>
              <w:t xml:space="preserve">Предминато време </w:t>
            </w:r>
            <w:r w:rsidRPr="00E04406">
              <w:rPr>
                <w:i/>
                <w:lang w:val="mk-MK"/>
              </w:rPr>
              <w:t>(бев носил, бев донесол)</w:t>
            </w:r>
          </w:p>
          <w:p w:rsidR="005F05DA" w:rsidRPr="00E04406" w:rsidRDefault="005F05DA" w:rsidP="005F05DA">
            <w:pPr>
              <w:numPr>
                <w:ilvl w:val="0"/>
                <w:numId w:val="12"/>
              </w:numPr>
              <w:jc w:val="both"/>
              <w:rPr>
                <w:lang w:val="mk-MK"/>
              </w:rPr>
            </w:pPr>
            <w:r w:rsidRPr="00E04406">
              <w:rPr>
                <w:lang w:val="mk-MK"/>
              </w:rPr>
              <w:t>предминатост</w:t>
            </w:r>
          </w:p>
          <w:p w:rsidR="005F05DA" w:rsidRPr="00E04406" w:rsidRDefault="005F05DA" w:rsidP="005F05DA">
            <w:pPr>
              <w:numPr>
                <w:ilvl w:val="0"/>
                <w:numId w:val="12"/>
              </w:numPr>
              <w:jc w:val="both"/>
              <w:rPr>
                <w:lang w:val="mk-MK"/>
              </w:rPr>
            </w:pPr>
            <w:r w:rsidRPr="00E04406">
              <w:rPr>
                <w:lang w:val="mk-MK"/>
              </w:rPr>
              <w:t>минатост</w:t>
            </w:r>
          </w:p>
          <w:p w:rsidR="005F05DA" w:rsidRPr="00E04406" w:rsidRDefault="005F05DA" w:rsidP="00B56F8A">
            <w:pPr>
              <w:ind w:left="720"/>
              <w:jc w:val="both"/>
              <w:rPr>
                <w:lang w:val="mk-MK"/>
              </w:rPr>
            </w:pPr>
          </w:p>
          <w:p w:rsidR="005F05DA" w:rsidRPr="00E04406" w:rsidRDefault="005F05DA" w:rsidP="00B56F8A">
            <w:pPr>
              <w:jc w:val="both"/>
              <w:rPr>
                <w:lang w:val="mk-MK"/>
              </w:rPr>
            </w:pPr>
            <w:r w:rsidRPr="00E04406">
              <w:rPr>
                <w:lang w:val="mk-MK"/>
              </w:rPr>
              <w:t xml:space="preserve">Перфект-резултатив </w:t>
            </w:r>
            <w:r w:rsidRPr="00E04406">
              <w:rPr>
                <w:i/>
                <w:lang w:val="mk-MK"/>
              </w:rPr>
              <w:t>(сум дојден)</w:t>
            </w:r>
          </w:p>
          <w:p w:rsidR="005F05DA" w:rsidRPr="00E04406" w:rsidRDefault="005F05DA" w:rsidP="005F05DA">
            <w:pPr>
              <w:numPr>
                <w:ilvl w:val="0"/>
                <w:numId w:val="12"/>
              </w:numPr>
              <w:jc w:val="both"/>
              <w:rPr>
                <w:lang w:val="mk-MK"/>
              </w:rPr>
            </w:pPr>
            <w:r w:rsidRPr="00E04406">
              <w:rPr>
                <w:lang w:val="mk-MK"/>
              </w:rPr>
              <w:t>минатост</w:t>
            </w:r>
          </w:p>
          <w:p w:rsidR="005F05DA" w:rsidRPr="00E04406" w:rsidRDefault="005F05DA" w:rsidP="005F05DA">
            <w:pPr>
              <w:numPr>
                <w:ilvl w:val="0"/>
                <w:numId w:val="12"/>
              </w:numPr>
              <w:jc w:val="both"/>
              <w:rPr>
                <w:lang w:val="mk-MK"/>
              </w:rPr>
            </w:pPr>
            <w:r w:rsidRPr="00E04406">
              <w:rPr>
                <w:lang w:val="mk-MK"/>
              </w:rPr>
              <w:t>констатација</w:t>
            </w:r>
          </w:p>
          <w:p w:rsidR="005F05DA" w:rsidRPr="00E04406" w:rsidRDefault="005F05DA" w:rsidP="00B56F8A">
            <w:pPr>
              <w:ind w:left="360"/>
              <w:jc w:val="both"/>
              <w:rPr>
                <w:lang w:val="mk-MK"/>
              </w:rPr>
            </w:pPr>
          </w:p>
          <w:p w:rsidR="005F05DA" w:rsidRPr="00E04406" w:rsidRDefault="005F05DA" w:rsidP="00B56F8A">
            <w:pPr>
              <w:jc w:val="both"/>
              <w:rPr>
                <w:i/>
                <w:lang w:val="mk-MK"/>
              </w:rPr>
            </w:pPr>
            <w:r w:rsidRPr="00E04406">
              <w:rPr>
                <w:lang w:val="mk-MK"/>
              </w:rPr>
              <w:t xml:space="preserve">Форми со </w:t>
            </w:r>
            <w:r w:rsidRPr="00E04406">
              <w:rPr>
                <w:i/>
                <w:lang w:val="mk-MK"/>
              </w:rPr>
              <w:t>има/нема</w:t>
            </w:r>
          </w:p>
          <w:p w:rsidR="005F05DA" w:rsidRPr="00E04406" w:rsidRDefault="005F05DA" w:rsidP="00B56F8A">
            <w:pPr>
              <w:rPr>
                <w:i/>
                <w:lang w:val="mk-MK"/>
              </w:rPr>
            </w:pPr>
            <w:r w:rsidRPr="00E04406">
              <w:rPr>
                <w:lang w:val="mk-MK"/>
              </w:rPr>
              <w:t xml:space="preserve">Пом. гл. во сег. време </w:t>
            </w:r>
            <w:r w:rsidRPr="00E04406">
              <w:rPr>
                <w:i/>
                <w:lang w:val="mk-MK"/>
              </w:rPr>
              <w:t>(имам носено, имам донесено)</w:t>
            </w:r>
          </w:p>
          <w:p w:rsidR="005F05DA" w:rsidRPr="00E04406" w:rsidRDefault="005F05DA" w:rsidP="00B56F8A">
            <w:pPr>
              <w:rPr>
                <w:lang w:val="mk-MK"/>
              </w:rPr>
            </w:pPr>
            <w:r w:rsidRPr="00E04406">
              <w:rPr>
                <w:lang w:val="mk-MK"/>
              </w:rPr>
              <w:t>Пом. гл. во мин. опред. несвршено</w:t>
            </w:r>
            <w:r w:rsidRPr="00E04406">
              <w:rPr>
                <w:i/>
                <w:lang w:val="mk-MK"/>
              </w:rPr>
              <w:t xml:space="preserve"> (имав носено, имав донесено)</w:t>
            </w:r>
          </w:p>
          <w:p w:rsidR="005F05DA" w:rsidRPr="00E04406" w:rsidRDefault="005F05DA" w:rsidP="00B56F8A">
            <w:pPr>
              <w:rPr>
                <w:lang w:val="mk-MK"/>
              </w:rPr>
            </w:pPr>
            <w:r w:rsidRPr="00E04406">
              <w:rPr>
                <w:lang w:val="mk-MK"/>
              </w:rPr>
              <w:t xml:space="preserve">Пом. гл. во мин. неопред. несвршено </w:t>
            </w:r>
            <w:r w:rsidRPr="00E04406">
              <w:rPr>
                <w:i/>
                <w:lang w:val="mk-MK"/>
              </w:rPr>
              <w:t>(сум имал носено, сум имал донесено)</w:t>
            </w:r>
          </w:p>
          <w:p w:rsidR="005F05DA" w:rsidRPr="00E04406" w:rsidRDefault="005F05DA" w:rsidP="00B56F8A">
            <w:pPr>
              <w:jc w:val="both"/>
              <w:rPr>
                <w:lang w:val="mk-MK"/>
              </w:rPr>
            </w:pPr>
          </w:p>
          <w:p w:rsidR="005F05DA" w:rsidRPr="00E04406" w:rsidRDefault="005F05DA" w:rsidP="00B56F8A">
            <w:pPr>
              <w:jc w:val="both"/>
              <w:rPr>
                <w:lang w:val="mk-MK"/>
              </w:rPr>
            </w:pPr>
          </w:p>
        </w:tc>
      </w:tr>
      <w:tr w:rsidR="00ED333F" w:rsidRPr="00D9707D" w:rsidTr="00B56F8A">
        <w:tc>
          <w:tcPr>
            <w:tcW w:w="8528" w:type="dxa"/>
            <w:gridSpan w:val="2"/>
            <w:tcMar>
              <w:top w:w="14" w:type="dxa"/>
              <w:left w:w="115" w:type="dxa"/>
              <w:bottom w:w="14" w:type="dxa"/>
              <w:right w:w="115" w:type="dxa"/>
            </w:tcMar>
          </w:tcPr>
          <w:p w:rsidR="00ED333F" w:rsidRPr="00E04406" w:rsidRDefault="00ED333F" w:rsidP="00B56F8A">
            <w:pPr>
              <w:jc w:val="center"/>
              <w:rPr>
                <w:b/>
                <w:lang w:val="mk-MK"/>
              </w:rPr>
            </w:pPr>
            <w:r w:rsidRPr="00E04406">
              <w:rPr>
                <w:b/>
                <w:lang w:val="mk-MK"/>
              </w:rPr>
              <w:t>Глаголски времиња од лична, од нелична глаголска форма и од честичка</w:t>
            </w:r>
          </w:p>
        </w:tc>
      </w:tr>
      <w:tr w:rsidR="00ED333F" w:rsidRPr="00D9707D" w:rsidTr="00B56F8A">
        <w:tc>
          <w:tcPr>
            <w:tcW w:w="4264" w:type="dxa"/>
            <w:tcMar>
              <w:top w:w="14" w:type="dxa"/>
              <w:left w:w="115" w:type="dxa"/>
              <w:bottom w:w="14" w:type="dxa"/>
              <w:right w:w="115" w:type="dxa"/>
            </w:tcMar>
          </w:tcPr>
          <w:p w:rsidR="00ED333F" w:rsidRPr="00E04406" w:rsidRDefault="00ED333F" w:rsidP="00ED333F">
            <w:pPr>
              <w:numPr>
                <w:ilvl w:val="0"/>
                <w:numId w:val="12"/>
              </w:numPr>
              <w:jc w:val="both"/>
              <w:rPr>
                <w:lang w:val="mk-MK"/>
              </w:rPr>
            </w:pPr>
          </w:p>
        </w:tc>
        <w:tc>
          <w:tcPr>
            <w:tcW w:w="4264" w:type="dxa"/>
            <w:tcMar>
              <w:top w:w="14" w:type="dxa"/>
              <w:left w:w="115" w:type="dxa"/>
              <w:bottom w:w="14" w:type="dxa"/>
              <w:right w:w="115" w:type="dxa"/>
            </w:tcMar>
          </w:tcPr>
          <w:p w:rsidR="00ED333F" w:rsidRPr="00E04406" w:rsidRDefault="00ED333F" w:rsidP="00B56F8A">
            <w:pPr>
              <w:rPr>
                <w:i/>
                <w:lang w:val="mk-MK"/>
              </w:rPr>
            </w:pPr>
            <w:r w:rsidRPr="00E04406">
              <w:rPr>
                <w:lang w:val="mk-MK"/>
              </w:rPr>
              <w:t xml:space="preserve">Идно прекажано </w:t>
            </w:r>
            <w:r w:rsidRPr="00E04406">
              <w:rPr>
                <w:i/>
                <w:lang w:val="mk-MK"/>
              </w:rPr>
              <w:t>(ќе сум носел/ќе сум донесел)</w:t>
            </w:r>
          </w:p>
          <w:p w:rsidR="00ED333F" w:rsidRPr="00E04406" w:rsidRDefault="00ED333F" w:rsidP="00B56F8A">
            <w:pPr>
              <w:rPr>
                <w:i/>
                <w:lang w:val="mk-MK"/>
              </w:rPr>
            </w:pPr>
          </w:p>
          <w:p w:rsidR="00ED333F" w:rsidRPr="00E04406" w:rsidRDefault="00ED333F" w:rsidP="00B56F8A">
            <w:pPr>
              <w:rPr>
                <w:lang w:val="mk-MK"/>
              </w:rPr>
            </w:pPr>
            <w:r w:rsidRPr="00E04406">
              <w:rPr>
                <w:lang w:val="mk-MK"/>
              </w:rPr>
              <w:t xml:space="preserve">Форми со </w:t>
            </w:r>
            <w:r w:rsidRPr="00E04406">
              <w:rPr>
                <w:i/>
                <w:lang w:val="mk-MK"/>
              </w:rPr>
              <w:t>има/нема</w:t>
            </w:r>
          </w:p>
          <w:p w:rsidR="00ED333F" w:rsidRPr="00E04406" w:rsidRDefault="00ED333F" w:rsidP="00B56F8A">
            <w:pPr>
              <w:rPr>
                <w:lang w:val="mk-MK"/>
              </w:rPr>
            </w:pPr>
            <w:r w:rsidRPr="00E04406">
              <w:rPr>
                <w:lang w:val="mk-MK"/>
              </w:rPr>
              <w:t xml:space="preserve">Пом. гл. во идно време </w:t>
            </w:r>
            <w:r w:rsidRPr="00E04406">
              <w:rPr>
                <w:i/>
                <w:lang w:val="mk-MK"/>
              </w:rPr>
              <w:t xml:space="preserve">(ќе имам </w:t>
            </w:r>
            <w:r w:rsidRPr="00E04406">
              <w:rPr>
                <w:i/>
                <w:lang w:val="mk-MK"/>
              </w:rPr>
              <w:lastRenderedPageBreak/>
              <w:t>носено, ќе имам донесено)</w:t>
            </w:r>
          </w:p>
          <w:p w:rsidR="00ED333F" w:rsidRPr="00E04406" w:rsidRDefault="00ED333F" w:rsidP="00B56F8A">
            <w:pPr>
              <w:rPr>
                <w:lang w:val="mk-MK"/>
              </w:rPr>
            </w:pPr>
            <w:r w:rsidRPr="00E04406">
              <w:rPr>
                <w:lang w:val="mk-MK"/>
              </w:rPr>
              <w:t>Пом. гл. во минато-идно време (ќе имав носено, ќе имав доенсено)</w:t>
            </w:r>
          </w:p>
          <w:p w:rsidR="00ED333F" w:rsidRPr="00E04406" w:rsidRDefault="00ED333F" w:rsidP="00B56F8A">
            <w:pPr>
              <w:rPr>
                <w:lang w:val="mk-MK"/>
              </w:rPr>
            </w:pPr>
            <w:r w:rsidRPr="00E04406">
              <w:rPr>
                <w:lang w:val="mk-MK"/>
              </w:rPr>
              <w:t xml:space="preserve">Пом. гл. во идно прекажано време </w:t>
            </w:r>
            <w:r w:rsidRPr="00E04406">
              <w:rPr>
                <w:i/>
                <w:lang w:val="mk-MK"/>
              </w:rPr>
              <w:t>(ќе сум имал носено, ќе сум имал донесено)</w:t>
            </w:r>
          </w:p>
          <w:p w:rsidR="00ED333F" w:rsidRPr="00E04406" w:rsidRDefault="00ED333F" w:rsidP="00B56F8A">
            <w:pPr>
              <w:jc w:val="both"/>
              <w:rPr>
                <w:lang w:val="mk-MK"/>
              </w:rPr>
            </w:pPr>
          </w:p>
        </w:tc>
      </w:tr>
    </w:tbl>
    <w:p w:rsidR="00ED333F" w:rsidRPr="00E04406" w:rsidRDefault="00ED333F" w:rsidP="00ED333F">
      <w:pPr>
        <w:spacing w:line="360" w:lineRule="auto"/>
        <w:jc w:val="both"/>
        <w:rPr>
          <w:b/>
          <w:lang w:val="mk-MK"/>
        </w:rPr>
      </w:pPr>
    </w:p>
    <w:p w:rsidR="00ED333F" w:rsidRPr="00E04406" w:rsidRDefault="00ED333F" w:rsidP="00ED333F">
      <w:pPr>
        <w:spacing w:line="360" w:lineRule="auto"/>
        <w:ind w:firstLine="720"/>
        <w:jc w:val="both"/>
        <w:rPr>
          <w:lang w:val="mk-MK"/>
        </w:rPr>
      </w:pPr>
      <w:r w:rsidRPr="00E04406">
        <w:rPr>
          <w:lang w:val="mk-MK"/>
        </w:rPr>
        <w:t>Доколку се погледне секое глаголско време одделно, од табелата ќе се забележи дека за трите глаголски времиња: футур 2, минато-идно и идно прекажано време не постојат формални еквиваленти</w:t>
      </w:r>
      <w:r w:rsidR="00A93ADD" w:rsidRPr="00E04406">
        <w:rPr>
          <w:lang w:val="mk-MK"/>
        </w:rPr>
        <w:t xml:space="preserve"> во двата јазика</w:t>
      </w:r>
      <w:r w:rsidRPr="00E04406">
        <w:rPr>
          <w:lang w:val="mk-MK"/>
        </w:rPr>
        <w:t xml:space="preserve">. Така на пример минато-идното време како специфика на македонскиот јазик нема формален еквивалент во германскиот јазик, но сите значења на ова време можат да се изразат со глаголските времиња: претеритум, плусквамперфект кај поголем број случаи и со перфект, презент, </w:t>
      </w:r>
      <w:r w:rsidRPr="00E04406">
        <w:rPr>
          <w:i/>
          <w:lang w:val="mk-MK"/>
        </w:rPr>
        <w:t>würde</w:t>
      </w:r>
      <w:r w:rsidRPr="00E04406">
        <w:rPr>
          <w:lang w:val="mk-MK"/>
        </w:rPr>
        <w:t>-формата, предлошка синтагма и партицип на презентот, кај помал број на случаи. Така кај ова глаголско време се јавува делумна еквивалентност (Станкова 2010: 94 и натаму).</w:t>
      </w:r>
    </w:p>
    <w:p w:rsidR="00ED333F" w:rsidRPr="00E04406" w:rsidRDefault="00ED333F" w:rsidP="00ED333F">
      <w:pPr>
        <w:spacing w:line="360" w:lineRule="auto"/>
        <w:ind w:firstLine="720"/>
        <w:jc w:val="both"/>
        <w:rPr>
          <w:lang w:val="mk-MK"/>
        </w:rPr>
      </w:pPr>
      <w:r w:rsidRPr="00E04406">
        <w:rPr>
          <w:lang w:val="mk-MK"/>
        </w:rPr>
        <w:t>Ако се погледне презентот како глаголско време во двата јазика ќе се забележат одредени совпаѓања во поглед на нивните значења. Во германскиот јазик презентот освен основното значење ги има и следниве значења: дејство што се одвива во сегашноста, историско сегашно време, идност и севременост. Овие значења се јавуваат и кај сегашното време во македонскиот јазик, каде што сегашното време може да има и некои други значења како: повторливост, готовност, истовременост со друго дејство.</w:t>
      </w:r>
    </w:p>
    <w:p w:rsidR="00ED333F" w:rsidRPr="00E04406" w:rsidRDefault="00ED333F" w:rsidP="00ED333F">
      <w:pPr>
        <w:spacing w:line="360" w:lineRule="auto"/>
        <w:ind w:firstLine="720"/>
        <w:jc w:val="both"/>
        <w:rPr>
          <w:lang w:val="mk-MK"/>
        </w:rPr>
      </w:pPr>
      <w:r w:rsidRPr="00E04406">
        <w:rPr>
          <w:lang w:val="mk-MK"/>
        </w:rPr>
        <w:t xml:space="preserve">Идното време (футур 1) во германскиот јазик има две основни значења за сегашност и идност. Првото значење секогаш содржи претпоставка, а второто може да биде поврзано со намера или заповед. Во македонскиот јазик освен овие значења, идното време може да означува и минатост, повторливост, севременост, услов и можност. </w:t>
      </w:r>
    </w:p>
    <w:p w:rsidR="00ED333F" w:rsidRPr="00E04406" w:rsidRDefault="00ED333F" w:rsidP="00ED333F">
      <w:pPr>
        <w:spacing w:line="360" w:lineRule="auto"/>
        <w:ind w:firstLine="720"/>
        <w:jc w:val="both"/>
        <w:rPr>
          <w:lang w:val="mk-MK"/>
        </w:rPr>
      </w:pPr>
      <w:r w:rsidRPr="00E04406">
        <w:rPr>
          <w:lang w:val="mk-MK"/>
        </w:rPr>
        <w:t>Кај глаголските времиња претеритум и перфект, споредбата се усложнува со постоењето на повеќе видови на минати времиња во македонскиот јазик кои би можеле да бидат нивни потенцијални значенски еквиваленти. За пронаоѓање соодветни еквиваленти потребен е преглед на глаголските времиња и конструкции во двата јазика, пришто би се утврдила нивната поврзаност или условеност во однос на временското значење (минато, сегашност и иднина), аспектот (завршеност, незавршеност) и модалноста (препоставка, засведоченост).</w:t>
      </w:r>
    </w:p>
    <w:p w:rsidR="00BD6A49" w:rsidRPr="00E04406" w:rsidRDefault="00ED333F" w:rsidP="00ED333F">
      <w:pPr>
        <w:spacing w:line="360" w:lineRule="auto"/>
        <w:ind w:firstLine="720"/>
        <w:jc w:val="both"/>
        <w:rPr>
          <w:lang w:val="mk-MK"/>
        </w:rPr>
      </w:pPr>
      <w:r w:rsidRPr="00E04406">
        <w:rPr>
          <w:lang w:val="mk-MK"/>
        </w:rPr>
        <w:lastRenderedPageBreak/>
        <w:t xml:space="preserve">Овој преглед покажува дека и покрај непостоењето на формално целосно совпаѓање на глаголските времиња во двата јазика, се забележуваат сличности помеѓу нивните значенски еквиваленти што може да доведе до употреба на различни глаголски времиња во македонскиот јазик како еквиваленти за глаголските времиња во германскиот јазик и обратно. </w:t>
      </w:r>
    </w:p>
    <w:p w:rsidR="00DD39E7" w:rsidRPr="00E04406" w:rsidRDefault="00DD39E7" w:rsidP="00DD39E7">
      <w:pPr>
        <w:rPr>
          <w:lang w:val="mk-MK"/>
        </w:rPr>
      </w:pPr>
    </w:p>
    <w:p w:rsidR="00DD39E7" w:rsidRPr="000E4F8F" w:rsidRDefault="00DD39E7" w:rsidP="00DD39E7">
      <w:pPr>
        <w:rPr>
          <w:b/>
          <w:lang w:val="mk-MK"/>
        </w:rPr>
      </w:pPr>
    </w:p>
    <w:p w:rsidR="00996831" w:rsidRPr="000E4F8F" w:rsidRDefault="00996831" w:rsidP="00DD39E7">
      <w:pPr>
        <w:rPr>
          <w:b/>
          <w:lang w:val="mk-MK"/>
        </w:rPr>
      </w:pPr>
      <w:r w:rsidRPr="000E4F8F">
        <w:rPr>
          <w:b/>
          <w:lang w:val="mk-MK"/>
        </w:rPr>
        <w:t>Користена литература:</w:t>
      </w:r>
    </w:p>
    <w:p w:rsidR="00126CD9" w:rsidRPr="00126CD9" w:rsidRDefault="00126CD9" w:rsidP="00996831">
      <w:pPr>
        <w:spacing w:line="360" w:lineRule="auto"/>
        <w:jc w:val="both"/>
        <w:rPr>
          <w:lang w:val="sr-Latn-CS"/>
        </w:rPr>
      </w:pPr>
    </w:p>
    <w:p w:rsidR="00996831" w:rsidRPr="00E04406" w:rsidRDefault="00126CD9" w:rsidP="00996831">
      <w:pPr>
        <w:spacing w:afterLines="80" w:after="192"/>
        <w:ind w:left="720" w:hanging="720"/>
        <w:rPr>
          <w:lang w:val="mk-MK"/>
        </w:rPr>
      </w:pPr>
      <w:r>
        <w:rPr>
          <w:lang w:val="mk-MK"/>
        </w:rPr>
        <w:t xml:space="preserve">Бојковска, Е. (2006). </w:t>
      </w:r>
      <w:r w:rsidR="00996831" w:rsidRPr="00E04406">
        <w:rPr>
          <w:lang w:val="mk-MK"/>
        </w:rPr>
        <w:t>Кратка граматика на германскиот ста</w:t>
      </w:r>
      <w:r>
        <w:rPr>
          <w:lang w:val="mk-MK"/>
        </w:rPr>
        <w:t>ндарден јазик. Во</w:t>
      </w:r>
      <w:r w:rsidR="00996831" w:rsidRPr="00E04406">
        <w:rPr>
          <w:lang w:val="ru-RU"/>
        </w:rPr>
        <w:t xml:space="preserve">: </w:t>
      </w:r>
      <w:r w:rsidR="00996831" w:rsidRPr="00E04406">
        <w:rPr>
          <w:i/>
          <w:lang w:val="ru-RU"/>
        </w:rPr>
        <w:t>Голем македонско-германски, германско-македонски речник</w:t>
      </w:r>
      <w:r w:rsidR="00996831" w:rsidRPr="00E04406">
        <w:rPr>
          <w:lang w:val="ru-RU"/>
        </w:rPr>
        <w:t xml:space="preserve">. </w:t>
      </w:r>
      <w:r w:rsidR="00996831" w:rsidRPr="00E04406">
        <w:rPr>
          <w:lang w:val="mk-MK"/>
        </w:rPr>
        <w:t>Скопје</w:t>
      </w:r>
      <w:r w:rsidR="00996831" w:rsidRPr="00E04406">
        <w:rPr>
          <w:lang w:val="ru-RU"/>
        </w:rPr>
        <w:t>:</w:t>
      </w:r>
      <w:r w:rsidR="00996831" w:rsidRPr="00E04406">
        <w:rPr>
          <w:lang w:val="mk-MK"/>
        </w:rPr>
        <w:t xml:space="preserve"> Магор.</w:t>
      </w:r>
    </w:p>
    <w:p w:rsidR="00996831" w:rsidRPr="00E04406" w:rsidRDefault="00126CD9" w:rsidP="00996831">
      <w:pPr>
        <w:ind w:left="709" w:hanging="709"/>
        <w:rPr>
          <w:lang w:val="mk-MK"/>
        </w:rPr>
      </w:pPr>
      <w:r w:rsidRPr="00F20A17">
        <w:rPr>
          <w:lang w:val="mk-MK"/>
        </w:rPr>
        <w:t>Engel, U</w:t>
      </w:r>
      <w:r>
        <w:rPr>
          <w:lang w:val="mk-MK"/>
        </w:rPr>
        <w:t xml:space="preserve">. (1996). </w:t>
      </w:r>
      <w:r w:rsidR="00996831" w:rsidRPr="00E04406">
        <w:rPr>
          <w:i/>
          <w:lang w:val="de-DE"/>
        </w:rPr>
        <w:t>Deutsche Grammatik.</w:t>
      </w:r>
      <w:r w:rsidR="00996831" w:rsidRPr="00E04406">
        <w:rPr>
          <w:lang w:val="mk-MK"/>
        </w:rPr>
        <w:t xml:space="preserve"> </w:t>
      </w:r>
      <w:r w:rsidR="00996831" w:rsidRPr="00E04406">
        <w:rPr>
          <w:lang w:val="sr-Latn-RS"/>
        </w:rPr>
        <w:t>Heidelberg</w:t>
      </w:r>
      <w:r w:rsidR="00996831" w:rsidRPr="00E04406">
        <w:rPr>
          <w:lang w:val="mk-MK"/>
        </w:rPr>
        <w:t xml:space="preserve">: </w:t>
      </w:r>
      <w:r w:rsidR="00996831" w:rsidRPr="00E04406">
        <w:rPr>
          <w:lang w:val="de-DE"/>
        </w:rPr>
        <w:t xml:space="preserve">Julius </w:t>
      </w:r>
      <w:proofErr w:type="spellStart"/>
      <w:r w:rsidR="00996831" w:rsidRPr="00E04406">
        <w:rPr>
          <w:lang w:val="de-DE"/>
        </w:rPr>
        <w:t>Groos</w:t>
      </w:r>
      <w:proofErr w:type="spellEnd"/>
      <w:r w:rsidR="00996831" w:rsidRPr="00E04406">
        <w:rPr>
          <w:lang w:val="mk-MK"/>
        </w:rPr>
        <w:t>.</w:t>
      </w:r>
    </w:p>
    <w:p w:rsidR="00630C6B" w:rsidRPr="00E04406" w:rsidRDefault="00630C6B" w:rsidP="00996831">
      <w:pPr>
        <w:ind w:left="709" w:hanging="709"/>
        <w:rPr>
          <w:lang w:val="mk-MK"/>
        </w:rPr>
      </w:pPr>
    </w:p>
    <w:p w:rsidR="00996831" w:rsidRPr="00E04406" w:rsidRDefault="00126CD9" w:rsidP="00630C6B">
      <w:pPr>
        <w:ind w:left="720" w:hanging="720"/>
        <w:rPr>
          <w:lang w:val="mk-MK"/>
        </w:rPr>
      </w:pPr>
      <w:r>
        <w:rPr>
          <w:lang w:val="de-DE"/>
        </w:rPr>
        <w:t>Engel, U</w:t>
      </w:r>
      <w:r>
        <w:rPr>
          <w:lang w:val="mk-MK"/>
        </w:rPr>
        <w:t>.</w:t>
      </w:r>
      <w:r w:rsidRPr="00E04406">
        <w:rPr>
          <w:lang w:val="mk-MK"/>
        </w:rPr>
        <w:t xml:space="preserve"> </w:t>
      </w:r>
      <w:r w:rsidRPr="00E04406">
        <w:rPr>
          <w:lang w:val="de-DE"/>
        </w:rPr>
        <w:t>(2004)</w:t>
      </w:r>
      <w:r w:rsidRPr="00E04406">
        <w:rPr>
          <w:lang w:val="mk-MK"/>
        </w:rPr>
        <w:t>.</w:t>
      </w:r>
      <w:r w:rsidR="004B52E1">
        <w:rPr>
          <w:lang w:val="de-DE"/>
        </w:rPr>
        <w:t xml:space="preserve"> </w:t>
      </w:r>
      <w:r w:rsidR="00630C6B" w:rsidRPr="00E04406">
        <w:rPr>
          <w:i/>
          <w:lang w:val="de-DE"/>
        </w:rPr>
        <w:t>Deutsche Grammatik.</w:t>
      </w:r>
      <w:r w:rsidR="00630C6B" w:rsidRPr="00E04406">
        <w:rPr>
          <w:lang w:val="mk-MK"/>
        </w:rPr>
        <w:t xml:space="preserve"> München: Iudicium.</w:t>
      </w:r>
    </w:p>
    <w:p w:rsidR="00630C6B" w:rsidRPr="00E04406" w:rsidRDefault="00630C6B" w:rsidP="00630C6B">
      <w:pPr>
        <w:ind w:left="720" w:hanging="720"/>
        <w:rPr>
          <w:lang w:val="mk-MK"/>
        </w:rPr>
      </w:pPr>
    </w:p>
    <w:p w:rsidR="00996831" w:rsidRPr="00E04406" w:rsidRDefault="00126CD9" w:rsidP="00996831">
      <w:pPr>
        <w:spacing w:afterLines="80" w:after="192"/>
        <w:ind w:left="720" w:hanging="720"/>
        <w:rPr>
          <w:lang w:val="sr-Latn-CS"/>
        </w:rPr>
      </w:pPr>
      <w:r>
        <w:rPr>
          <w:lang w:val="mk-MK"/>
        </w:rPr>
        <w:t>Каролак, С. и</w:t>
      </w:r>
      <w:r w:rsidR="00996831" w:rsidRPr="00E04406">
        <w:rPr>
          <w:lang w:val="mk-MK"/>
        </w:rPr>
        <w:t xml:space="preserve"> Миркуловска</w:t>
      </w:r>
      <w:r>
        <w:rPr>
          <w:lang w:val="mk-MK"/>
        </w:rPr>
        <w:t xml:space="preserve">, М. (2000). </w:t>
      </w:r>
      <w:r w:rsidR="00996831" w:rsidRPr="00E04406">
        <w:rPr>
          <w:i/>
          <w:lang w:val="mk-MK"/>
        </w:rPr>
        <w:t xml:space="preserve">Инхоативната видска конфигурација во македонскиот јазик. </w:t>
      </w:r>
      <w:r w:rsidR="00996831" w:rsidRPr="00E04406">
        <w:rPr>
          <w:lang w:val="mk-MK"/>
        </w:rPr>
        <w:t xml:space="preserve">Варшава: </w:t>
      </w:r>
      <w:r w:rsidR="00996831" w:rsidRPr="00E04406">
        <w:rPr>
          <w:lang w:val="sr-Latn-CS"/>
        </w:rPr>
        <w:t>Slawistyczny Osrodek Wydawniczy.</w:t>
      </w:r>
    </w:p>
    <w:p w:rsidR="00996831" w:rsidRPr="00E04406" w:rsidRDefault="00996831" w:rsidP="00996831">
      <w:pPr>
        <w:spacing w:afterLines="80" w:after="192"/>
        <w:ind w:left="720" w:hanging="720"/>
        <w:rPr>
          <w:lang w:val="mk-MK"/>
        </w:rPr>
      </w:pPr>
      <w:r w:rsidRPr="00E04406">
        <w:rPr>
          <w:lang w:val="mk-MK"/>
        </w:rPr>
        <w:t>Каролак</w:t>
      </w:r>
      <w:r w:rsidR="00126CD9">
        <w:rPr>
          <w:lang w:val="mk-MK"/>
        </w:rPr>
        <w:t xml:space="preserve"> С. и Спасов, Љ. (1998).</w:t>
      </w:r>
      <w:r w:rsidRPr="00E04406">
        <w:rPr>
          <w:lang w:val="mk-MK"/>
        </w:rPr>
        <w:t xml:space="preserve"> </w:t>
      </w:r>
      <w:r w:rsidRPr="00E04406">
        <w:rPr>
          <w:i/>
          <w:lang w:val="mk-MK"/>
        </w:rPr>
        <w:t xml:space="preserve">Семантика и структура на словенскиот вид </w:t>
      </w:r>
      <w:r w:rsidRPr="00E04406">
        <w:rPr>
          <w:i/>
          <w:lang w:val="sr-Latn-CS"/>
        </w:rPr>
        <w:t xml:space="preserve">III. </w:t>
      </w:r>
      <w:r w:rsidRPr="00E04406">
        <w:rPr>
          <w:lang w:val="mk-MK"/>
        </w:rPr>
        <w:t>Проект: Глаголскиот вид (аспектот) во македонскиот јазик. Скопје: Филолошки факултет „Блаже Конески“.</w:t>
      </w:r>
    </w:p>
    <w:p w:rsidR="00996831" w:rsidRPr="00E04406" w:rsidRDefault="00126CD9" w:rsidP="00996831">
      <w:pPr>
        <w:spacing w:afterLines="80" w:after="192"/>
        <w:ind w:left="720" w:hanging="720"/>
        <w:rPr>
          <w:lang w:val="ru-RU"/>
        </w:rPr>
      </w:pPr>
      <w:r>
        <w:rPr>
          <w:lang w:val="mk-MK"/>
        </w:rPr>
        <w:t xml:space="preserve">Конески, Б. (1999). </w:t>
      </w:r>
      <w:r w:rsidR="00996831" w:rsidRPr="00E04406">
        <w:rPr>
          <w:i/>
          <w:lang w:val="mk-MK"/>
        </w:rPr>
        <w:t>Граматика на македонскиот литературен јазик</w:t>
      </w:r>
      <w:r w:rsidR="00996831" w:rsidRPr="00E04406">
        <w:rPr>
          <w:lang w:val="mk-MK"/>
        </w:rPr>
        <w:t>. Скопје: Просветно дело АД, Редакција Детска радост</w:t>
      </w:r>
      <w:r w:rsidR="00996831" w:rsidRPr="00E04406">
        <w:rPr>
          <w:lang w:val="ru-RU"/>
        </w:rPr>
        <w:t>.</w:t>
      </w:r>
    </w:p>
    <w:p w:rsidR="00996831" w:rsidRPr="00E04406" w:rsidRDefault="00126CD9" w:rsidP="00996831">
      <w:pPr>
        <w:spacing w:afterLines="80" w:after="192"/>
        <w:ind w:left="709" w:hanging="709"/>
        <w:rPr>
          <w:lang w:val="mk-MK"/>
        </w:rPr>
      </w:pPr>
      <w:r>
        <w:rPr>
          <w:lang w:val="mk-MK"/>
        </w:rPr>
        <w:t>Станкова, Б. (2010).</w:t>
      </w:r>
      <w:r w:rsidR="00996831" w:rsidRPr="00E04406">
        <w:rPr>
          <w:lang w:val="mk-MK"/>
        </w:rPr>
        <w:t xml:space="preserve"> </w:t>
      </w:r>
      <w:r w:rsidR="00996831" w:rsidRPr="00E04406">
        <w:rPr>
          <w:i/>
          <w:lang w:val="mk-MK"/>
        </w:rPr>
        <w:t xml:space="preserve">Минато-идното време и неговите германски еквиваленти </w:t>
      </w:r>
      <w:r w:rsidR="00996831" w:rsidRPr="00E04406">
        <w:rPr>
          <w:lang w:val="mk-MK"/>
        </w:rPr>
        <w:t>(магистерски труд). Скопје: Универзитет „Св. Кирил и Методиј“, Филолошки факултет „Блаже Конески“.</w:t>
      </w:r>
    </w:p>
    <w:p w:rsidR="00B46E6C" w:rsidRPr="00E04406" w:rsidRDefault="00126CD9" w:rsidP="00B46E6C">
      <w:pPr>
        <w:spacing w:afterLines="80" w:after="192"/>
        <w:ind w:left="709" w:hanging="709"/>
        <w:rPr>
          <w:lang w:val="mk-MK"/>
        </w:rPr>
      </w:pPr>
      <w:r>
        <w:rPr>
          <w:lang w:val="mk-MK"/>
        </w:rPr>
        <w:t>Тополињска, З. (2008).</w:t>
      </w:r>
      <w:r w:rsidR="00B46E6C" w:rsidRPr="00E04406">
        <w:rPr>
          <w:lang w:val="mk-MK"/>
        </w:rPr>
        <w:t xml:space="preserve"> </w:t>
      </w:r>
      <w:r w:rsidR="0047445A" w:rsidRPr="00E04406">
        <w:rPr>
          <w:lang w:val="mk-MK"/>
        </w:rPr>
        <w:t>Полски-</w:t>
      </w:r>
      <w:r w:rsidR="00B46E6C" w:rsidRPr="00E04406">
        <w:rPr>
          <w:lang w:val="mk-MK"/>
        </w:rPr>
        <w:t>македонски</w:t>
      </w:r>
      <w:r w:rsidR="003211E5" w:rsidRPr="00E04406">
        <w:rPr>
          <w:lang w:val="mk-MK"/>
        </w:rPr>
        <w:t>.</w:t>
      </w:r>
      <w:r w:rsidR="00B46E6C" w:rsidRPr="00E04406">
        <w:rPr>
          <w:lang w:val="mk-MK"/>
        </w:rPr>
        <w:t xml:space="preserve"> Граматичка конфронтација 8. Развиток на граматичките категории,</w:t>
      </w:r>
      <w:r w:rsidR="0047445A" w:rsidRPr="00E04406">
        <w:rPr>
          <w:lang w:val="mk-MK"/>
        </w:rPr>
        <w:t xml:space="preserve"> МАНУ, Скопје.</w:t>
      </w:r>
    </w:p>
    <w:p w:rsidR="00996831" w:rsidRPr="00E04406" w:rsidRDefault="00126CD9" w:rsidP="00996831">
      <w:pPr>
        <w:ind w:left="720" w:hanging="720"/>
        <w:rPr>
          <w:lang w:val="mk-MK"/>
        </w:rPr>
      </w:pPr>
      <w:r>
        <w:rPr>
          <w:lang w:val="mk-MK"/>
        </w:rPr>
        <w:t xml:space="preserve">Helbig, G. </w:t>
      </w:r>
      <w:r w:rsidRPr="00F20A17">
        <w:rPr>
          <w:lang w:val="mk-MK"/>
        </w:rPr>
        <w:t xml:space="preserve">und </w:t>
      </w:r>
      <w:r>
        <w:rPr>
          <w:lang w:val="mk-MK"/>
        </w:rPr>
        <w:t>Buscha, J</w:t>
      </w:r>
      <w:r w:rsidRPr="00F20A17">
        <w:rPr>
          <w:lang w:val="mk-MK"/>
        </w:rPr>
        <w:t xml:space="preserve">. </w:t>
      </w:r>
      <w:r w:rsidRPr="00E04406">
        <w:rPr>
          <w:lang w:val="mk-MK"/>
        </w:rPr>
        <w:t>(1991).</w:t>
      </w:r>
      <w:r w:rsidR="007B27C5" w:rsidRPr="007B27C5">
        <w:rPr>
          <w:lang w:val="de-DE"/>
        </w:rPr>
        <w:t xml:space="preserve"> </w:t>
      </w:r>
      <w:bookmarkStart w:id="0" w:name="_GoBack"/>
      <w:bookmarkEnd w:id="0"/>
      <w:r w:rsidR="00996831" w:rsidRPr="00E04406">
        <w:rPr>
          <w:i/>
          <w:lang w:val="mk-MK"/>
        </w:rPr>
        <w:t>Grammatik der deutschen Sprache</w:t>
      </w:r>
      <w:r w:rsidR="00996831" w:rsidRPr="00E04406">
        <w:rPr>
          <w:lang w:val="mk-MK"/>
        </w:rPr>
        <w:t xml:space="preserve">. </w:t>
      </w:r>
      <w:r w:rsidR="00996831" w:rsidRPr="00E04406">
        <w:rPr>
          <w:lang w:val="de-DE"/>
        </w:rPr>
        <w:t xml:space="preserve">Ein Handbuch für den Ausländerunterricht. </w:t>
      </w:r>
      <w:r w:rsidR="00996831" w:rsidRPr="00E04406">
        <w:rPr>
          <w:lang w:val="mk-MK"/>
        </w:rPr>
        <w:t>München: L</w:t>
      </w:r>
      <w:proofErr w:type="spellStart"/>
      <w:r w:rsidR="00996831" w:rsidRPr="00E04406">
        <w:rPr>
          <w:lang w:val="de-DE"/>
        </w:rPr>
        <w:t>angenscheidt</w:t>
      </w:r>
      <w:proofErr w:type="spellEnd"/>
      <w:r w:rsidR="00996831" w:rsidRPr="00E04406">
        <w:rPr>
          <w:lang w:val="mk-MK"/>
        </w:rPr>
        <w:t>.</w:t>
      </w:r>
    </w:p>
    <w:p w:rsidR="00996831" w:rsidRPr="00E04406" w:rsidRDefault="00996831" w:rsidP="00996831">
      <w:pPr>
        <w:ind w:left="720" w:hanging="720"/>
        <w:rPr>
          <w:lang w:val="mk-MK"/>
        </w:rPr>
      </w:pPr>
    </w:p>
    <w:p w:rsidR="00996831" w:rsidRDefault="00A5077F" w:rsidP="00996831">
      <w:pPr>
        <w:ind w:left="720" w:hanging="720"/>
        <w:rPr>
          <w:rStyle w:val="btitel"/>
          <w:lang w:val="de-DE"/>
        </w:rPr>
      </w:pPr>
      <w:r>
        <w:rPr>
          <w:lang w:val="mk-MK"/>
        </w:rPr>
        <w:t xml:space="preserve">Zifonun, Gisela </w:t>
      </w:r>
      <w:r>
        <w:rPr>
          <w:lang w:val="de-DE"/>
        </w:rPr>
        <w:t>et al.</w:t>
      </w:r>
      <w:r w:rsidR="00126CD9" w:rsidRPr="00126CD9">
        <w:rPr>
          <w:lang w:val="mk-MK"/>
        </w:rPr>
        <w:t xml:space="preserve"> </w:t>
      </w:r>
      <w:r w:rsidR="00126CD9">
        <w:rPr>
          <w:lang w:val="mk-MK"/>
        </w:rPr>
        <w:t>(1997)</w:t>
      </w:r>
      <w:r w:rsidR="008C1744">
        <w:rPr>
          <w:lang w:val="de-DE"/>
        </w:rPr>
        <w:t>.</w:t>
      </w:r>
      <w:r w:rsidR="00126CD9" w:rsidRPr="00E04406">
        <w:rPr>
          <w:lang w:val="mk-MK"/>
        </w:rPr>
        <w:t xml:space="preserve"> </w:t>
      </w:r>
      <w:r w:rsidR="00996831" w:rsidRPr="00E04406">
        <w:rPr>
          <w:lang w:val="de-DE"/>
        </w:rPr>
        <w:t xml:space="preserve"> </w:t>
      </w:r>
      <w:r w:rsidR="00996831" w:rsidRPr="00E04406">
        <w:rPr>
          <w:rStyle w:val="hilight2"/>
          <w:i/>
          <w:lang w:val="de-DE"/>
        </w:rPr>
        <w:t>Grammatik</w:t>
      </w:r>
      <w:r w:rsidR="00996831" w:rsidRPr="00E04406">
        <w:rPr>
          <w:rStyle w:val="btitel"/>
          <w:i/>
          <w:lang w:val="de-DE"/>
        </w:rPr>
        <w:t xml:space="preserve"> </w:t>
      </w:r>
      <w:r w:rsidR="00996831" w:rsidRPr="00E04406">
        <w:rPr>
          <w:rStyle w:val="hilight2"/>
          <w:i/>
          <w:lang w:val="de-DE"/>
        </w:rPr>
        <w:t>der</w:t>
      </w:r>
      <w:r w:rsidR="00996831" w:rsidRPr="00E04406">
        <w:rPr>
          <w:rStyle w:val="btitel"/>
          <w:i/>
          <w:lang w:val="de-DE"/>
        </w:rPr>
        <w:t xml:space="preserve"> </w:t>
      </w:r>
      <w:r w:rsidR="00996831" w:rsidRPr="00E04406">
        <w:rPr>
          <w:rStyle w:val="hilight2"/>
          <w:i/>
          <w:lang w:val="de-DE"/>
        </w:rPr>
        <w:t>deutschen</w:t>
      </w:r>
      <w:r w:rsidR="00996831" w:rsidRPr="00E04406">
        <w:rPr>
          <w:rStyle w:val="btitel"/>
          <w:i/>
          <w:lang w:val="de-DE"/>
        </w:rPr>
        <w:t xml:space="preserve"> </w:t>
      </w:r>
      <w:r w:rsidR="00996831" w:rsidRPr="00E04406">
        <w:rPr>
          <w:rStyle w:val="hilight2"/>
          <w:i/>
          <w:lang w:val="de-DE"/>
        </w:rPr>
        <w:t>Sprache</w:t>
      </w:r>
      <w:r w:rsidR="00996831" w:rsidRPr="00E04406">
        <w:rPr>
          <w:rStyle w:val="btitel"/>
          <w:i/>
          <w:lang w:val="de-DE"/>
        </w:rPr>
        <w:t xml:space="preserve">, Band 3. </w:t>
      </w:r>
      <w:r w:rsidR="00996831" w:rsidRPr="00E04406">
        <w:rPr>
          <w:rStyle w:val="btitel"/>
          <w:lang w:val="de-DE"/>
        </w:rPr>
        <w:t xml:space="preserve">Stuttgart: de </w:t>
      </w:r>
      <w:proofErr w:type="spellStart"/>
      <w:r w:rsidR="00996831" w:rsidRPr="00E04406">
        <w:rPr>
          <w:rStyle w:val="btitel"/>
          <w:lang w:val="de-DE"/>
        </w:rPr>
        <w:t>Gruyter</w:t>
      </w:r>
      <w:proofErr w:type="spellEnd"/>
      <w:r w:rsidR="00996831" w:rsidRPr="00E04406">
        <w:rPr>
          <w:rStyle w:val="btitel"/>
          <w:lang w:val="de-DE"/>
        </w:rPr>
        <w:t>.</w:t>
      </w:r>
    </w:p>
    <w:p w:rsidR="00D13885" w:rsidRDefault="00D13885" w:rsidP="00996831">
      <w:pPr>
        <w:ind w:left="720" w:hanging="720"/>
        <w:rPr>
          <w:rStyle w:val="btitel"/>
          <w:lang w:val="de-DE"/>
        </w:rPr>
      </w:pPr>
    </w:p>
    <w:p w:rsidR="00D13885" w:rsidRDefault="00D13885" w:rsidP="00D13885">
      <w:pPr>
        <w:jc w:val="center"/>
        <w:rPr>
          <w:b/>
          <w:lang w:val="sr-Latn-CS"/>
        </w:rPr>
      </w:pPr>
    </w:p>
    <w:p w:rsidR="00D13885" w:rsidRDefault="00D13885" w:rsidP="00D13885">
      <w:pPr>
        <w:jc w:val="center"/>
        <w:rPr>
          <w:b/>
          <w:lang w:val="sr-Latn-CS"/>
        </w:rPr>
      </w:pPr>
    </w:p>
    <w:p w:rsidR="00C3716D" w:rsidRDefault="00C3716D">
      <w:pPr>
        <w:rPr>
          <w:b/>
          <w:lang w:val="sr-Latn-CS"/>
        </w:rPr>
      </w:pPr>
      <w:r>
        <w:rPr>
          <w:b/>
          <w:lang w:val="sr-Latn-CS"/>
        </w:rPr>
        <w:br w:type="page"/>
      </w:r>
    </w:p>
    <w:p w:rsidR="00D9707D" w:rsidRPr="00D9707D" w:rsidRDefault="00D9707D" w:rsidP="00D9707D">
      <w:pPr>
        <w:jc w:val="center"/>
        <w:rPr>
          <w:b/>
          <w:lang w:val="sr-Latn-CS"/>
        </w:rPr>
      </w:pPr>
      <w:r w:rsidRPr="00D9707D">
        <w:rPr>
          <w:b/>
          <w:lang w:val="sr-Latn-CS"/>
        </w:rPr>
        <w:lastRenderedPageBreak/>
        <w:t>Bisera Stankova</w:t>
      </w:r>
    </w:p>
    <w:p w:rsidR="00D9707D" w:rsidRPr="00D9707D" w:rsidRDefault="00D9707D" w:rsidP="00D9707D">
      <w:pPr>
        <w:jc w:val="center"/>
        <w:rPr>
          <w:b/>
          <w:lang w:val="sr-Latn-CS"/>
        </w:rPr>
      </w:pPr>
    </w:p>
    <w:p w:rsidR="00D9707D" w:rsidRPr="00D9707D" w:rsidRDefault="00D9707D" w:rsidP="00D9707D">
      <w:pPr>
        <w:jc w:val="center"/>
        <w:rPr>
          <w:b/>
          <w:lang w:val="sr-Latn-CS"/>
        </w:rPr>
      </w:pPr>
      <w:r w:rsidRPr="00D9707D">
        <w:rPr>
          <w:b/>
          <w:lang w:val="sr-Latn-CS"/>
        </w:rPr>
        <w:t>Zeit und Tempus in der deutschen und in der mazedonischen Sprache</w:t>
      </w:r>
    </w:p>
    <w:p w:rsidR="00D9707D" w:rsidRPr="00D9707D" w:rsidRDefault="00D9707D" w:rsidP="00D9707D">
      <w:pPr>
        <w:jc w:val="center"/>
        <w:rPr>
          <w:b/>
          <w:lang w:val="sr-Latn-CS"/>
        </w:rPr>
      </w:pPr>
    </w:p>
    <w:p w:rsidR="00D9707D" w:rsidRPr="00D9707D" w:rsidRDefault="00D9707D" w:rsidP="00D9707D">
      <w:pPr>
        <w:jc w:val="center"/>
        <w:rPr>
          <w:b/>
          <w:lang w:val="sr-Latn-CS"/>
        </w:rPr>
      </w:pPr>
    </w:p>
    <w:p w:rsidR="00D9707D" w:rsidRPr="00D9707D" w:rsidRDefault="00D9707D" w:rsidP="00D9707D">
      <w:pPr>
        <w:jc w:val="center"/>
        <w:rPr>
          <w:lang w:val="sr-Latn-CS"/>
        </w:rPr>
      </w:pPr>
      <w:r w:rsidRPr="00D9707D">
        <w:rPr>
          <w:lang w:val="sr-Latn-CS"/>
        </w:rPr>
        <w:t>Resümee</w:t>
      </w:r>
    </w:p>
    <w:p w:rsidR="00D9707D" w:rsidRPr="00D9707D" w:rsidRDefault="00D9707D" w:rsidP="00D9707D">
      <w:pPr>
        <w:jc w:val="center"/>
        <w:rPr>
          <w:lang w:val="sr-Latn-CS"/>
        </w:rPr>
      </w:pPr>
    </w:p>
    <w:p w:rsidR="00D9707D" w:rsidRPr="00D9707D" w:rsidRDefault="00D9707D" w:rsidP="00D9707D">
      <w:pPr>
        <w:jc w:val="center"/>
        <w:rPr>
          <w:lang w:val="sr-Latn-CS"/>
        </w:rPr>
      </w:pPr>
    </w:p>
    <w:p w:rsidR="00D9707D" w:rsidRPr="00D9707D" w:rsidRDefault="00D9707D" w:rsidP="00FF149B">
      <w:pPr>
        <w:spacing w:line="360" w:lineRule="auto"/>
        <w:jc w:val="both"/>
        <w:rPr>
          <w:lang w:val="sr-Latn-CS"/>
        </w:rPr>
      </w:pPr>
      <w:r w:rsidRPr="00D9707D">
        <w:rPr>
          <w:lang w:val="sr-Latn-CS"/>
        </w:rPr>
        <w:t>Die Arbeit stellt eine Parallele zwischen den Tempussystemen im Deutschen und im Mazedonischen dar, mit dem Schwerpunkt auf den Gemeinsamkeiten und Unterschieden ihrer semantischen Äquivalenten, die wegen der Abwesenheit der formalen Äquivalenz vorkommen. Der erste Teil beschäftigt sich mit dem Verhältnis zwischen der objektiven Zeit (Zeitinhalt, Temporalität), die von manchen Sprachwissenschaftlern astronomische, reale, physische oder absolute Zeit genannt wird und grammatischen Tempora (Zeitform, Tempusformen), die ein Tempussystem der Sprache auf Prinzipien des absoluten und relativen Gebrauches der Tempora bilden. Die grammatischen Tempora lassen sich nicht in geradliniger Weise auf bestimmte objektiv-reale Zeiten beziehen. In diesem Abschnitt werden die Theorien von Koneski, Karolak, Topolinska, Helbig und Busha, Zifonun et al. und Engel dargestellt, die sich mit dem Thema Tempus und Zeit beschäftigten. Der zweite Teil stellt eine tabellarische Darstellung der Tempussysteme im Deutschen und im Mazedonischen dar, die die infiniten Verbformen und Tempora und ihre Bedeutungen in beiden Sprachen umfassen. Damit tauchen viele Gemeinsamkeiten und Unterschiede zwischen ihren semantischen Äquivalenten auf, die zur Verwendung von unterschiedlichen Tempora als Äquivalente führen können.</w:t>
      </w:r>
    </w:p>
    <w:p w:rsidR="00D9707D" w:rsidRPr="00D9707D" w:rsidRDefault="00D9707D" w:rsidP="00FF149B">
      <w:pPr>
        <w:spacing w:line="360" w:lineRule="auto"/>
        <w:jc w:val="both"/>
        <w:rPr>
          <w:lang w:val="sr-Latn-CS"/>
        </w:rPr>
      </w:pPr>
    </w:p>
    <w:p w:rsidR="00D9707D" w:rsidRPr="00D9707D" w:rsidRDefault="00D9707D" w:rsidP="00D9707D">
      <w:pPr>
        <w:jc w:val="both"/>
        <w:rPr>
          <w:lang w:val="sr-Latn-CS"/>
        </w:rPr>
      </w:pPr>
      <w:r w:rsidRPr="00D9707D">
        <w:rPr>
          <w:lang w:val="sr-Latn-CS"/>
        </w:rPr>
        <w:t>Schlüsselwörter: Tempus, Zeit, kontrastive Analyse, Verbforme</w:t>
      </w:r>
      <w:r w:rsidR="00B0275C">
        <w:rPr>
          <w:lang w:val="sr-Latn-CS"/>
        </w:rPr>
        <w:t>n</w:t>
      </w:r>
    </w:p>
    <w:p w:rsidR="00D9707D" w:rsidRDefault="00D9707D" w:rsidP="00D9707D">
      <w:pPr>
        <w:jc w:val="center"/>
        <w:rPr>
          <w:b/>
          <w:lang w:val="sr-Latn-CS"/>
        </w:rPr>
      </w:pPr>
    </w:p>
    <w:p w:rsidR="00D9707D" w:rsidRDefault="00D9707D" w:rsidP="00D9707D">
      <w:pPr>
        <w:jc w:val="center"/>
        <w:rPr>
          <w:b/>
          <w:lang w:val="sr-Latn-CS"/>
        </w:rPr>
      </w:pPr>
    </w:p>
    <w:sectPr w:rsidR="00D9707D" w:rsidSect="00AD1D4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2D" w:rsidRDefault="00D5752D" w:rsidP="005F05DA">
      <w:r>
        <w:separator/>
      </w:r>
    </w:p>
  </w:endnote>
  <w:endnote w:type="continuationSeparator" w:id="0">
    <w:p w:rsidR="00D5752D" w:rsidRDefault="00D5752D" w:rsidP="005F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2D" w:rsidRDefault="00D5752D" w:rsidP="005F05DA">
      <w:r>
        <w:separator/>
      </w:r>
    </w:p>
  </w:footnote>
  <w:footnote w:type="continuationSeparator" w:id="0">
    <w:p w:rsidR="00D5752D" w:rsidRDefault="00D5752D" w:rsidP="005F05DA">
      <w:r>
        <w:continuationSeparator/>
      </w:r>
    </w:p>
  </w:footnote>
  <w:footnote w:id="1">
    <w:p w:rsidR="005F05DA" w:rsidRPr="001E127B" w:rsidRDefault="005F05DA" w:rsidP="005F05DA">
      <w:pPr>
        <w:pStyle w:val="FootnoteText"/>
        <w:jc w:val="both"/>
        <w:rPr>
          <w:lang w:val="mk-MK"/>
        </w:rPr>
      </w:pPr>
      <w:r w:rsidRPr="001E127B">
        <w:rPr>
          <w:rStyle w:val="FootnoteReference"/>
        </w:rPr>
        <w:footnoteRef/>
      </w:r>
      <w:r w:rsidRPr="001E127B">
        <w:rPr>
          <w:lang w:val="mk-MK"/>
        </w:rPr>
        <w:t xml:space="preserve"> Овде не се наведуваат глаголската именка и глаголкиот прилог бидејќи тие се добиени со зборообразување, а не со флексија, значи не се сметаат за нелични глаголски форми, туку за други зборовни</w:t>
      </w:r>
      <w:r w:rsidRPr="001E127B">
        <w:rPr>
          <w:color w:val="00B050"/>
          <w:lang w:val="mk-MK"/>
        </w:rPr>
        <w:t xml:space="preserve"> </w:t>
      </w:r>
      <w:r w:rsidRPr="001E127B">
        <w:rPr>
          <w:lang w:val="mk-MK"/>
        </w:rPr>
        <w:t>групи.</w:t>
      </w:r>
    </w:p>
  </w:footnote>
  <w:footnote w:id="2">
    <w:p w:rsidR="005F05DA" w:rsidRPr="00CC1AF0" w:rsidRDefault="005F05DA" w:rsidP="005F05DA">
      <w:pPr>
        <w:pStyle w:val="FootnoteText"/>
        <w:rPr>
          <w:lang w:val="mk-MK"/>
        </w:rPr>
      </w:pPr>
      <w:r w:rsidRPr="001E127B">
        <w:rPr>
          <w:rStyle w:val="FootnoteReference"/>
        </w:rPr>
        <w:footnoteRef/>
      </w:r>
      <w:r w:rsidRPr="001E127B">
        <w:rPr>
          <w:lang w:val="mk-MK"/>
        </w:rPr>
        <w:t xml:space="preserve"> </w:t>
      </w:r>
      <w:r w:rsidRPr="001E127B">
        <w:rPr>
          <w:lang w:val="mk-MK"/>
        </w:rPr>
        <w:t>Приказот на германските и на македонските глаголски времиња не имплицира еквивалентност.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1BF"/>
    <w:multiLevelType w:val="hybridMultilevel"/>
    <w:tmpl w:val="FABA6DE6"/>
    <w:lvl w:ilvl="0" w:tplc="B32AC9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30210"/>
    <w:multiLevelType w:val="hybridMultilevel"/>
    <w:tmpl w:val="6BBEC7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B964CC"/>
    <w:multiLevelType w:val="hybridMultilevel"/>
    <w:tmpl w:val="561C04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914685"/>
    <w:multiLevelType w:val="hybridMultilevel"/>
    <w:tmpl w:val="5B902D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847419"/>
    <w:multiLevelType w:val="hybridMultilevel"/>
    <w:tmpl w:val="BC848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6F6AFD"/>
    <w:multiLevelType w:val="hybridMultilevel"/>
    <w:tmpl w:val="88FC90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FD6D67"/>
    <w:multiLevelType w:val="multilevel"/>
    <w:tmpl w:val="5C30FE84"/>
    <w:lvl w:ilvl="0">
      <w:start w:val="1"/>
      <w:numFmt w:val="decimal"/>
      <w:lvlText w:val="%1."/>
      <w:lvlJc w:val="left"/>
      <w:pPr>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2"/>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1DBA1600"/>
    <w:multiLevelType w:val="hybridMultilevel"/>
    <w:tmpl w:val="85BA9A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561265F"/>
    <w:multiLevelType w:val="hybridMultilevel"/>
    <w:tmpl w:val="6824A1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F290137"/>
    <w:multiLevelType w:val="hybridMultilevel"/>
    <w:tmpl w:val="A2A8AD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4DD1550"/>
    <w:multiLevelType w:val="hybridMultilevel"/>
    <w:tmpl w:val="F468BC1E"/>
    <w:lvl w:ilvl="0" w:tplc="B174637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9C56773"/>
    <w:multiLevelType w:val="hybridMultilevel"/>
    <w:tmpl w:val="FD707DC0"/>
    <w:lvl w:ilvl="0" w:tplc="4D3EA8A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1"/>
  </w:num>
  <w:num w:numId="7">
    <w:abstractNumId w:val="9"/>
  </w:num>
  <w:num w:numId="8">
    <w:abstractNumId w:val="4"/>
  </w:num>
  <w:num w:numId="9">
    <w:abstractNumId w:val="10"/>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A3"/>
    <w:rsid w:val="00015A55"/>
    <w:rsid w:val="00020049"/>
    <w:rsid w:val="0002626D"/>
    <w:rsid w:val="00041EC0"/>
    <w:rsid w:val="00080C27"/>
    <w:rsid w:val="00091FD8"/>
    <w:rsid w:val="000A6D6F"/>
    <w:rsid w:val="000C4105"/>
    <w:rsid w:val="000D01B7"/>
    <w:rsid w:val="000E16E9"/>
    <w:rsid w:val="000E3345"/>
    <w:rsid w:val="000E4F8F"/>
    <w:rsid w:val="00112065"/>
    <w:rsid w:val="00120654"/>
    <w:rsid w:val="001229C2"/>
    <w:rsid w:val="00125AE9"/>
    <w:rsid w:val="00126CD9"/>
    <w:rsid w:val="00132071"/>
    <w:rsid w:val="0013345B"/>
    <w:rsid w:val="0014318A"/>
    <w:rsid w:val="00144B6A"/>
    <w:rsid w:val="0016329D"/>
    <w:rsid w:val="00164676"/>
    <w:rsid w:val="0016702C"/>
    <w:rsid w:val="001B16AA"/>
    <w:rsid w:val="001E127B"/>
    <w:rsid w:val="001E3410"/>
    <w:rsid w:val="001E3C0B"/>
    <w:rsid w:val="001E61BC"/>
    <w:rsid w:val="001F0919"/>
    <w:rsid w:val="001F1BA8"/>
    <w:rsid w:val="001F1F26"/>
    <w:rsid w:val="00202B4E"/>
    <w:rsid w:val="00212117"/>
    <w:rsid w:val="0022040A"/>
    <w:rsid w:val="00230553"/>
    <w:rsid w:val="0023473B"/>
    <w:rsid w:val="00250781"/>
    <w:rsid w:val="002571A5"/>
    <w:rsid w:val="00275FA5"/>
    <w:rsid w:val="0027636E"/>
    <w:rsid w:val="00286A39"/>
    <w:rsid w:val="002950DA"/>
    <w:rsid w:val="002B01DB"/>
    <w:rsid w:val="002B6149"/>
    <w:rsid w:val="002C4008"/>
    <w:rsid w:val="002D3F08"/>
    <w:rsid w:val="002F5414"/>
    <w:rsid w:val="00300187"/>
    <w:rsid w:val="0030021C"/>
    <w:rsid w:val="003068EC"/>
    <w:rsid w:val="003071E5"/>
    <w:rsid w:val="003211E5"/>
    <w:rsid w:val="00327EA6"/>
    <w:rsid w:val="00341DBD"/>
    <w:rsid w:val="00350FD3"/>
    <w:rsid w:val="00361428"/>
    <w:rsid w:val="00383AE2"/>
    <w:rsid w:val="00396978"/>
    <w:rsid w:val="003A10AC"/>
    <w:rsid w:val="003A7B7E"/>
    <w:rsid w:val="003B7959"/>
    <w:rsid w:val="003D64AD"/>
    <w:rsid w:val="003E30CE"/>
    <w:rsid w:val="003F5475"/>
    <w:rsid w:val="00401E86"/>
    <w:rsid w:val="00405F6E"/>
    <w:rsid w:val="004106F4"/>
    <w:rsid w:val="004119F8"/>
    <w:rsid w:val="00411A55"/>
    <w:rsid w:val="0043359E"/>
    <w:rsid w:val="004350F6"/>
    <w:rsid w:val="0044113C"/>
    <w:rsid w:val="00446750"/>
    <w:rsid w:val="00446E4F"/>
    <w:rsid w:val="004543E4"/>
    <w:rsid w:val="004558FF"/>
    <w:rsid w:val="004665CD"/>
    <w:rsid w:val="004679B4"/>
    <w:rsid w:val="00470C46"/>
    <w:rsid w:val="0047445A"/>
    <w:rsid w:val="004A0A87"/>
    <w:rsid w:val="004A0C38"/>
    <w:rsid w:val="004A23CC"/>
    <w:rsid w:val="004A6D7F"/>
    <w:rsid w:val="004A6EF3"/>
    <w:rsid w:val="004B52E1"/>
    <w:rsid w:val="004C177A"/>
    <w:rsid w:val="004E602C"/>
    <w:rsid w:val="004F1BB1"/>
    <w:rsid w:val="0050665A"/>
    <w:rsid w:val="00510EA8"/>
    <w:rsid w:val="00512111"/>
    <w:rsid w:val="005316F9"/>
    <w:rsid w:val="00541961"/>
    <w:rsid w:val="00547C5F"/>
    <w:rsid w:val="0055653F"/>
    <w:rsid w:val="00557D9E"/>
    <w:rsid w:val="00560A70"/>
    <w:rsid w:val="005663A9"/>
    <w:rsid w:val="005702A5"/>
    <w:rsid w:val="00573B60"/>
    <w:rsid w:val="0059328F"/>
    <w:rsid w:val="005959B8"/>
    <w:rsid w:val="005B30D6"/>
    <w:rsid w:val="005B4D3F"/>
    <w:rsid w:val="005B6B96"/>
    <w:rsid w:val="005C2602"/>
    <w:rsid w:val="005C56E0"/>
    <w:rsid w:val="005D4BFF"/>
    <w:rsid w:val="005E30F4"/>
    <w:rsid w:val="005E3106"/>
    <w:rsid w:val="005E486D"/>
    <w:rsid w:val="005F05DA"/>
    <w:rsid w:val="005F3603"/>
    <w:rsid w:val="005F578D"/>
    <w:rsid w:val="00601835"/>
    <w:rsid w:val="006112EA"/>
    <w:rsid w:val="006141D7"/>
    <w:rsid w:val="00630C6B"/>
    <w:rsid w:val="006630C6"/>
    <w:rsid w:val="0066727E"/>
    <w:rsid w:val="0067452E"/>
    <w:rsid w:val="006759B4"/>
    <w:rsid w:val="00682CA5"/>
    <w:rsid w:val="0068326B"/>
    <w:rsid w:val="00685F65"/>
    <w:rsid w:val="00687C88"/>
    <w:rsid w:val="006A3DE1"/>
    <w:rsid w:val="006C4375"/>
    <w:rsid w:val="006D3D8A"/>
    <w:rsid w:val="00704DDF"/>
    <w:rsid w:val="007141E6"/>
    <w:rsid w:val="00715D06"/>
    <w:rsid w:val="00725371"/>
    <w:rsid w:val="0073580B"/>
    <w:rsid w:val="0073621D"/>
    <w:rsid w:val="007449CF"/>
    <w:rsid w:val="0074582C"/>
    <w:rsid w:val="00761788"/>
    <w:rsid w:val="007662CB"/>
    <w:rsid w:val="0076753B"/>
    <w:rsid w:val="00786A1F"/>
    <w:rsid w:val="007A357F"/>
    <w:rsid w:val="007A5A4D"/>
    <w:rsid w:val="007A5AC9"/>
    <w:rsid w:val="007B27C5"/>
    <w:rsid w:val="007D6CA8"/>
    <w:rsid w:val="007E13A3"/>
    <w:rsid w:val="007E1C5F"/>
    <w:rsid w:val="007F75A7"/>
    <w:rsid w:val="008013E0"/>
    <w:rsid w:val="0080164E"/>
    <w:rsid w:val="00810567"/>
    <w:rsid w:val="00813D97"/>
    <w:rsid w:val="00832932"/>
    <w:rsid w:val="00837D37"/>
    <w:rsid w:val="00845F53"/>
    <w:rsid w:val="008470DB"/>
    <w:rsid w:val="00857563"/>
    <w:rsid w:val="00857790"/>
    <w:rsid w:val="0088075A"/>
    <w:rsid w:val="00894DC3"/>
    <w:rsid w:val="008A4B01"/>
    <w:rsid w:val="008A4E10"/>
    <w:rsid w:val="008B2259"/>
    <w:rsid w:val="008B39D3"/>
    <w:rsid w:val="008C1620"/>
    <w:rsid w:val="008C1744"/>
    <w:rsid w:val="008C5D40"/>
    <w:rsid w:val="008D1EC8"/>
    <w:rsid w:val="008E03D0"/>
    <w:rsid w:val="008F13C5"/>
    <w:rsid w:val="008F1A02"/>
    <w:rsid w:val="008F2F74"/>
    <w:rsid w:val="009003AA"/>
    <w:rsid w:val="00910ED5"/>
    <w:rsid w:val="00933C13"/>
    <w:rsid w:val="009422FF"/>
    <w:rsid w:val="0094263C"/>
    <w:rsid w:val="00951DAE"/>
    <w:rsid w:val="00957FB1"/>
    <w:rsid w:val="00966CA0"/>
    <w:rsid w:val="0097741C"/>
    <w:rsid w:val="00980431"/>
    <w:rsid w:val="009906E8"/>
    <w:rsid w:val="00995771"/>
    <w:rsid w:val="00996831"/>
    <w:rsid w:val="009B2C51"/>
    <w:rsid w:val="009B5FEC"/>
    <w:rsid w:val="009B651E"/>
    <w:rsid w:val="009C1141"/>
    <w:rsid w:val="009C2B4D"/>
    <w:rsid w:val="009C2FAB"/>
    <w:rsid w:val="009D677E"/>
    <w:rsid w:val="009D7727"/>
    <w:rsid w:val="009E1661"/>
    <w:rsid w:val="009E4F8F"/>
    <w:rsid w:val="009F4BC2"/>
    <w:rsid w:val="009F56CB"/>
    <w:rsid w:val="00A03A5D"/>
    <w:rsid w:val="00A13ADF"/>
    <w:rsid w:val="00A4457F"/>
    <w:rsid w:val="00A5077F"/>
    <w:rsid w:val="00A5249F"/>
    <w:rsid w:val="00A81909"/>
    <w:rsid w:val="00A90EA3"/>
    <w:rsid w:val="00A90F37"/>
    <w:rsid w:val="00A930DF"/>
    <w:rsid w:val="00A93ADD"/>
    <w:rsid w:val="00AB4BAE"/>
    <w:rsid w:val="00AC0070"/>
    <w:rsid w:val="00AC64A6"/>
    <w:rsid w:val="00AD1D49"/>
    <w:rsid w:val="00AF6BBC"/>
    <w:rsid w:val="00B0275C"/>
    <w:rsid w:val="00B04227"/>
    <w:rsid w:val="00B34EFA"/>
    <w:rsid w:val="00B37F72"/>
    <w:rsid w:val="00B46E6C"/>
    <w:rsid w:val="00B47630"/>
    <w:rsid w:val="00B539A7"/>
    <w:rsid w:val="00B6424A"/>
    <w:rsid w:val="00B66AAB"/>
    <w:rsid w:val="00B82F9F"/>
    <w:rsid w:val="00BA3290"/>
    <w:rsid w:val="00BB4A39"/>
    <w:rsid w:val="00BB76EE"/>
    <w:rsid w:val="00BC161A"/>
    <w:rsid w:val="00BC2DEE"/>
    <w:rsid w:val="00BD6A49"/>
    <w:rsid w:val="00C0635E"/>
    <w:rsid w:val="00C135E0"/>
    <w:rsid w:val="00C17A14"/>
    <w:rsid w:val="00C3716D"/>
    <w:rsid w:val="00C46223"/>
    <w:rsid w:val="00C62E69"/>
    <w:rsid w:val="00C6410F"/>
    <w:rsid w:val="00C663A0"/>
    <w:rsid w:val="00CA0CB5"/>
    <w:rsid w:val="00CD0B30"/>
    <w:rsid w:val="00CE2211"/>
    <w:rsid w:val="00CE631E"/>
    <w:rsid w:val="00D10D53"/>
    <w:rsid w:val="00D13885"/>
    <w:rsid w:val="00D2408C"/>
    <w:rsid w:val="00D3312C"/>
    <w:rsid w:val="00D342A0"/>
    <w:rsid w:val="00D3542F"/>
    <w:rsid w:val="00D40B94"/>
    <w:rsid w:val="00D5752D"/>
    <w:rsid w:val="00D71A5F"/>
    <w:rsid w:val="00D946A9"/>
    <w:rsid w:val="00D9707D"/>
    <w:rsid w:val="00DA1E55"/>
    <w:rsid w:val="00DA603A"/>
    <w:rsid w:val="00DC223D"/>
    <w:rsid w:val="00DC2868"/>
    <w:rsid w:val="00DD39E7"/>
    <w:rsid w:val="00DD7582"/>
    <w:rsid w:val="00E04406"/>
    <w:rsid w:val="00E049F2"/>
    <w:rsid w:val="00E24DDB"/>
    <w:rsid w:val="00E24E20"/>
    <w:rsid w:val="00E353B7"/>
    <w:rsid w:val="00E62DF1"/>
    <w:rsid w:val="00E7388A"/>
    <w:rsid w:val="00E8638F"/>
    <w:rsid w:val="00E9122C"/>
    <w:rsid w:val="00E96414"/>
    <w:rsid w:val="00EC3376"/>
    <w:rsid w:val="00ED1552"/>
    <w:rsid w:val="00ED333F"/>
    <w:rsid w:val="00ED34E2"/>
    <w:rsid w:val="00EF1A30"/>
    <w:rsid w:val="00F0312B"/>
    <w:rsid w:val="00F20A17"/>
    <w:rsid w:val="00F32391"/>
    <w:rsid w:val="00F33604"/>
    <w:rsid w:val="00F41E9F"/>
    <w:rsid w:val="00F45677"/>
    <w:rsid w:val="00F52DB7"/>
    <w:rsid w:val="00F620EF"/>
    <w:rsid w:val="00F65F27"/>
    <w:rsid w:val="00F673F1"/>
    <w:rsid w:val="00F76F34"/>
    <w:rsid w:val="00F85279"/>
    <w:rsid w:val="00FA3D11"/>
    <w:rsid w:val="00FA647D"/>
    <w:rsid w:val="00FA6D9B"/>
    <w:rsid w:val="00FB6CE3"/>
    <w:rsid w:val="00FE38EF"/>
    <w:rsid w:val="00FF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A5"/>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02A5"/>
    <w:pPr>
      <w:ind w:left="720"/>
      <w:contextualSpacing/>
    </w:pPr>
    <w:rPr>
      <w:rFonts w:eastAsia="Calibri"/>
      <w:szCs w:val="22"/>
      <w:lang w:val="en-US" w:eastAsia="en-US"/>
    </w:rPr>
  </w:style>
  <w:style w:type="paragraph" w:styleId="FootnoteText">
    <w:name w:val="footnote text"/>
    <w:basedOn w:val="Normal"/>
    <w:link w:val="FootnoteTextChar"/>
    <w:uiPriority w:val="99"/>
    <w:rsid w:val="005F05DA"/>
    <w:rPr>
      <w:sz w:val="20"/>
      <w:szCs w:val="20"/>
    </w:rPr>
  </w:style>
  <w:style w:type="character" w:customStyle="1" w:styleId="FootnoteTextChar">
    <w:name w:val="Footnote Text Char"/>
    <w:basedOn w:val="DefaultParagraphFont"/>
    <w:link w:val="FootnoteText"/>
    <w:uiPriority w:val="99"/>
    <w:rsid w:val="005F05DA"/>
    <w:rPr>
      <w:rFonts w:eastAsia="Times New Roman" w:cs="Times New Roman"/>
      <w:sz w:val="20"/>
      <w:szCs w:val="20"/>
      <w:lang w:val="en-GB" w:eastAsia="en-GB"/>
    </w:rPr>
  </w:style>
  <w:style w:type="character" w:styleId="FootnoteReference">
    <w:name w:val="footnote reference"/>
    <w:uiPriority w:val="99"/>
    <w:rsid w:val="005F05DA"/>
    <w:rPr>
      <w:vertAlign w:val="superscript"/>
    </w:rPr>
  </w:style>
  <w:style w:type="character" w:customStyle="1" w:styleId="nlmcontrib">
    <w:name w:val="nlm_contrib"/>
    <w:basedOn w:val="DefaultParagraphFont"/>
    <w:rsid w:val="00996831"/>
  </w:style>
  <w:style w:type="character" w:customStyle="1" w:styleId="btitel">
    <w:name w:val="btitel"/>
    <w:basedOn w:val="DefaultParagraphFont"/>
    <w:rsid w:val="00996831"/>
  </w:style>
  <w:style w:type="character" w:customStyle="1" w:styleId="hilight4">
    <w:name w:val="hilight4"/>
    <w:basedOn w:val="DefaultParagraphFont"/>
    <w:rsid w:val="00996831"/>
  </w:style>
  <w:style w:type="character" w:customStyle="1" w:styleId="hilight2">
    <w:name w:val="hilight2"/>
    <w:basedOn w:val="DefaultParagraphFont"/>
    <w:rsid w:val="00996831"/>
  </w:style>
  <w:style w:type="character" w:styleId="Hyperlink">
    <w:name w:val="Hyperlink"/>
    <w:uiPriority w:val="99"/>
    <w:rsid w:val="00996831"/>
    <w:rPr>
      <w:color w:val="0000FF"/>
      <w:u w:val="single"/>
    </w:rPr>
  </w:style>
  <w:style w:type="character" w:customStyle="1" w:styleId="apple-converted-space">
    <w:name w:val="apple-converted-space"/>
    <w:uiPriority w:val="99"/>
    <w:rsid w:val="00996831"/>
  </w:style>
  <w:style w:type="paragraph" w:styleId="NormalWeb">
    <w:name w:val="Normal (Web)"/>
    <w:basedOn w:val="Normal"/>
    <w:uiPriority w:val="99"/>
    <w:unhideWhenUsed/>
    <w:rsid w:val="00996831"/>
    <w:pPr>
      <w:spacing w:before="100" w:beforeAutospacing="1" w:after="100" w:afterAutospacing="1"/>
    </w:pPr>
    <w:rPr>
      <w:lang w:val="en-US" w:eastAsia="en-US"/>
    </w:rPr>
  </w:style>
  <w:style w:type="paragraph" w:customStyle="1" w:styleId="Default">
    <w:name w:val="Default"/>
    <w:rsid w:val="00996831"/>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A5"/>
    <w:rPr>
      <w:rFonts w:eastAsia="Times New Roman"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02A5"/>
    <w:pPr>
      <w:ind w:left="720"/>
      <w:contextualSpacing/>
    </w:pPr>
    <w:rPr>
      <w:rFonts w:eastAsia="Calibri"/>
      <w:szCs w:val="22"/>
      <w:lang w:val="en-US" w:eastAsia="en-US"/>
    </w:rPr>
  </w:style>
  <w:style w:type="paragraph" w:styleId="FootnoteText">
    <w:name w:val="footnote text"/>
    <w:basedOn w:val="Normal"/>
    <w:link w:val="FootnoteTextChar"/>
    <w:uiPriority w:val="99"/>
    <w:rsid w:val="005F05DA"/>
    <w:rPr>
      <w:sz w:val="20"/>
      <w:szCs w:val="20"/>
    </w:rPr>
  </w:style>
  <w:style w:type="character" w:customStyle="1" w:styleId="FootnoteTextChar">
    <w:name w:val="Footnote Text Char"/>
    <w:basedOn w:val="DefaultParagraphFont"/>
    <w:link w:val="FootnoteText"/>
    <w:uiPriority w:val="99"/>
    <w:rsid w:val="005F05DA"/>
    <w:rPr>
      <w:rFonts w:eastAsia="Times New Roman" w:cs="Times New Roman"/>
      <w:sz w:val="20"/>
      <w:szCs w:val="20"/>
      <w:lang w:val="en-GB" w:eastAsia="en-GB"/>
    </w:rPr>
  </w:style>
  <w:style w:type="character" w:styleId="FootnoteReference">
    <w:name w:val="footnote reference"/>
    <w:uiPriority w:val="99"/>
    <w:rsid w:val="005F05DA"/>
    <w:rPr>
      <w:vertAlign w:val="superscript"/>
    </w:rPr>
  </w:style>
  <w:style w:type="character" w:customStyle="1" w:styleId="nlmcontrib">
    <w:name w:val="nlm_contrib"/>
    <w:basedOn w:val="DefaultParagraphFont"/>
    <w:rsid w:val="00996831"/>
  </w:style>
  <w:style w:type="character" w:customStyle="1" w:styleId="btitel">
    <w:name w:val="btitel"/>
    <w:basedOn w:val="DefaultParagraphFont"/>
    <w:rsid w:val="00996831"/>
  </w:style>
  <w:style w:type="character" w:customStyle="1" w:styleId="hilight4">
    <w:name w:val="hilight4"/>
    <w:basedOn w:val="DefaultParagraphFont"/>
    <w:rsid w:val="00996831"/>
  </w:style>
  <w:style w:type="character" w:customStyle="1" w:styleId="hilight2">
    <w:name w:val="hilight2"/>
    <w:basedOn w:val="DefaultParagraphFont"/>
    <w:rsid w:val="00996831"/>
  </w:style>
  <w:style w:type="character" w:styleId="Hyperlink">
    <w:name w:val="Hyperlink"/>
    <w:uiPriority w:val="99"/>
    <w:rsid w:val="00996831"/>
    <w:rPr>
      <w:color w:val="0000FF"/>
      <w:u w:val="single"/>
    </w:rPr>
  </w:style>
  <w:style w:type="character" w:customStyle="1" w:styleId="apple-converted-space">
    <w:name w:val="apple-converted-space"/>
    <w:uiPriority w:val="99"/>
    <w:rsid w:val="00996831"/>
  </w:style>
  <w:style w:type="paragraph" w:styleId="NormalWeb">
    <w:name w:val="Normal (Web)"/>
    <w:basedOn w:val="Normal"/>
    <w:uiPriority w:val="99"/>
    <w:unhideWhenUsed/>
    <w:rsid w:val="00996831"/>
    <w:pPr>
      <w:spacing w:before="100" w:beforeAutospacing="1" w:after="100" w:afterAutospacing="1"/>
    </w:pPr>
    <w:rPr>
      <w:lang w:val="en-US" w:eastAsia="en-US"/>
    </w:rPr>
  </w:style>
  <w:style w:type="paragraph" w:customStyle="1" w:styleId="Default">
    <w:name w:val="Default"/>
    <w:rsid w:val="00996831"/>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94DC-B1BD-4F9F-A64B-20E841D7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124</cp:revision>
  <dcterms:created xsi:type="dcterms:W3CDTF">2017-02-27T17:03:00Z</dcterms:created>
  <dcterms:modified xsi:type="dcterms:W3CDTF">2017-03-06T13:43:00Z</dcterms:modified>
</cp:coreProperties>
</file>